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63"/>
        <w:gridCol w:w="140"/>
      </w:tblGrid>
      <w:tr w:rsidR="007B0E13" w:rsidRPr="007B0E13" w:rsidTr="007B0E13">
        <w:trPr>
          <w:trHeight w:val="840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Composição do Item de Serviço </w:t>
            </w: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br/>
              <w:t>Catálogo SCO</w:t>
            </w: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br/>
              <w:t xml:space="preserve">A partir de 7/2003 </w:t>
            </w:r>
          </w:p>
        </w:tc>
      </w:tr>
      <w:tr w:rsidR="007B0E13" w:rsidRPr="007B0E13" w:rsidTr="007B0E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Pesquisa realizada em 30/05/2018 14:28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hs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7B0E13" w:rsidRPr="007B0E13" w:rsidRDefault="007B0E13" w:rsidP="007B0E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4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3"/>
        <w:gridCol w:w="3813"/>
        <w:gridCol w:w="1675"/>
        <w:gridCol w:w="4162"/>
      </w:tblGrid>
      <w:tr w:rsidR="007B0E13" w:rsidRPr="007B0E13" w:rsidTr="007B0E13">
        <w:trPr>
          <w:trHeight w:val="345"/>
          <w:tblCellSpacing w:w="0" w:type="dxa"/>
          <w:jc w:val="center"/>
        </w:trPr>
        <w:tc>
          <w:tcPr>
            <w:tcW w:w="160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Item de Serviço</w:t>
            </w:r>
          </w:p>
        </w:tc>
        <w:tc>
          <w:tcPr>
            <w:tcW w:w="406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SE 24.05.0050 (A)</w:t>
            </w:r>
          </w:p>
        </w:tc>
        <w:tc>
          <w:tcPr>
            <w:tcW w:w="172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Mês/Ano de Referência</w:t>
            </w:r>
          </w:p>
        </w:tc>
        <w:tc>
          <w:tcPr>
            <w:tcW w:w="4440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02/2018</w:t>
            </w:r>
          </w:p>
        </w:tc>
      </w:tr>
      <w:tr w:rsidR="007B0E13" w:rsidRPr="007B0E13" w:rsidTr="007B0E13">
        <w:trPr>
          <w:trHeight w:val="225"/>
          <w:tblCellSpacing w:w="0" w:type="dxa"/>
          <w:jc w:val="center"/>
        </w:trPr>
        <w:tc>
          <w:tcPr>
            <w:tcW w:w="160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0230" w:type="dxa"/>
            <w:gridSpan w:val="3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Elaboracao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projeto de micro 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mesodrenagem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vazao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ate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10m3/seg.) em conformidade com as normas estabelecidas pela RIO-AGUAS.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Servicos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medidos por quilometro de projeto efetivamente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concluido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, os quais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apos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aprovacao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serao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entregues a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fiscalizacao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sendo a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memoria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calculo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digitalizada, desenhos em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Autocad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(original em disquete, uma via plotada em vegetal, duas em papel opaco).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Composicao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elaborada com base na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producao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projetos desenvolvidos pelo Departamento de Drenagem para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producao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1Km de </w:t>
            </w: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projeto.(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desonerado) </w:t>
            </w:r>
          </w:p>
        </w:tc>
      </w:tr>
      <w:tr w:rsidR="007B0E13" w:rsidRPr="007B0E13" w:rsidTr="007B0E13">
        <w:trPr>
          <w:trHeight w:val="345"/>
          <w:tblCellSpacing w:w="0" w:type="dxa"/>
          <w:jc w:val="center"/>
        </w:trPr>
        <w:tc>
          <w:tcPr>
            <w:tcW w:w="160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Custo</w:t>
            </w:r>
          </w:p>
        </w:tc>
        <w:tc>
          <w:tcPr>
            <w:tcW w:w="406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16.468,71 </w:t>
            </w:r>
          </w:p>
        </w:tc>
        <w:tc>
          <w:tcPr>
            <w:tcW w:w="172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Und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. </w:t>
            </w: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Medida</w:t>
            </w:r>
          </w:p>
        </w:tc>
        <w:tc>
          <w:tcPr>
            <w:tcW w:w="4440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Km</w:t>
            </w:r>
          </w:p>
        </w:tc>
      </w:tr>
      <w:tr w:rsidR="007B0E13" w:rsidRPr="007B0E13" w:rsidTr="007B0E13">
        <w:trPr>
          <w:trHeight w:val="345"/>
          <w:tblCellSpacing w:w="0" w:type="dxa"/>
          <w:jc w:val="center"/>
        </w:trPr>
        <w:tc>
          <w:tcPr>
            <w:tcW w:w="160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da Criação</w:t>
            </w:r>
          </w:p>
        </w:tc>
        <w:tc>
          <w:tcPr>
            <w:tcW w:w="406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01/2013 </w:t>
            </w:r>
          </w:p>
        </w:tc>
        <w:tc>
          <w:tcPr>
            <w:tcW w:w="172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da Exclusão</w:t>
            </w:r>
          </w:p>
        </w:tc>
        <w:tc>
          <w:tcPr>
            <w:tcW w:w="4440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___/______ </w:t>
            </w:r>
          </w:p>
        </w:tc>
      </w:tr>
    </w:tbl>
    <w:p w:rsidR="007B0E13" w:rsidRPr="007B0E13" w:rsidRDefault="007B0E13" w:rsidP="007B0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750"/>
        <w:gridCol w:w="1452"/>
        <w:gridCol w:w="5234"/>
        <w:gridCol w:w="1212"/>
        <w:gridCol w:w="1290"/>
        <w:gridCol w:w="1363"/>
        <w:gridCol w:w="1287"/>
      </w:tblGrid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 Elementar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Antigo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 Reutilizado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Und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. </w:t>
            </w:r>
            <w:proofErr w:type="gramStart"/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Medida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Quantidade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Custo Unitário R$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Custo Parcial R$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MOI900700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903350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Tecnico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nivel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medio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 (</w:t>
            </w: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desonerado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40,00000000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15,71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628,40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MOI901100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903082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Desenhista pleno (desonerado)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80,00000000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25,01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2.000,80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MOI901250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902987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Digitador pleno (desonerado)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40,00000000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12,55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502,00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MOI901600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903199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Engenheiro, Arquiteto ou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Geologo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Junior - com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funcao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fiscalizacao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direcao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canteiro de obras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40,00000000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75,10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3.004,00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MOI901650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903233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Engenheiro, Arquiteto ou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Geologo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Senior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(desonerad</w:t>
            </w:r>
            <w:bookmarkStart w:id="0" w:name="_GoBack"/>
            <w:bookmarkEnd w:id="0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o)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40,00000000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166,88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6.675,20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 xml:space="preserve">MOI901800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903071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Engenheiro ou Arquiteto Pleno - com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funcao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supervisao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obras (desonerado)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12,00000000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116,82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1.401,84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MOI901950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903034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Estagiario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(desonerado)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20,00000000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6,39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127,80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MOI902950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903329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Secretaria (desonerado)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40,00000000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18,46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738,40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EVE900150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903093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Despesas diversas - equivalente em hora de Engenheiro Junior ao elementar MOI901550 (desonerado)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23,59590444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58,92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1.390,27 </w:t>
            </w:r>
          </w:p>
        </w:tc>
      </w:tr>
    </w:tbl>
    <w:p w:rsidR="007B0E13" w:rsidRPr="007B0E13" w:rsidRDefault="007B0E13" w:rsidP="007B0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6"/>
        <w:gridCol w:w="103"/>
        <w:gridCol w:w="30"/>
        <w:gridCol w:w="5355"/>
      </w:tblGrid>
      <w:tr w:rsidR="007B0E13" w:rsidRPr="007B0E13" w:rsidTr="007B0E13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310" w:type="dxa"/>
            <w:vAlign w:val="center"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7B0E13" w:rsidRPr="007B0E13" w:rsidTr="007B0E13">
        <w:trPr>
          <w:gridAfter w:val="2"/>
          <w:wAfter w:w="7156" w:type="dxa"/>
          <w:trHeight w:val="840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Composição do Item de Serviço </w:t>
            </w: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br/>
              <w:t>Catálogo SCO</w:t>
            </w: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br/>
              <w:t xml:space="preserve">A partir de 7/2003 </w:t>
            </w:r>
          </w:p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7B0E13" w:rsidRPr="007B0E13" w:rsidTr="007B0E13">
        <w:trPr>
          <w:gridAfter w:val="2"/>
          <w:wAfter w:w="7156" w:type="dxa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Pesquisa realizada em 30/05/2018 14:31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hs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7B0E13" w:rsidRPr="007B0E13" w:rsidRDefault="007B0E13" w:rsidP="007B0E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4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3"/>
        <w:gridCol w:w="3813"/>
        <w:gridCol w:w="1675"/>
        <w:gridCol w:w="4162"/>
      </w:tblGrid>
      <w:tr w:rsidR="007B0E13" w:rsidRPr="007B0E13" w:rsidTr="007B0E13">
        <w:trPr>
          <w:trHeight w:val="345"/>
          <w:tblCellSpacing w:w="0" w:type="dxa"/>
          <w:jc w:val="center"/>
        </w:trPr>
        <w:tc>
          <w:tcPr>
            <w:tcW w:w="160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Item de Serviço</w:t>
            </w:r>
          </w:p>
        </w:tc>
        <w:tc>
          <w:tcPr>
            <w:tcW w:w="406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ES 04.30.0140 (/)</w:t>
            </w:r>
          </w:p>
        </w:tc>
        <w:tc>
          <w:tcPr>
            <w:tcW w:w="172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Mês/Ano de Referência</w:t>
            </w:r>
          </w:p>
        </w:tc>
        <w:tc>
          <w:tcPr>
            <w:tcW w:w="4440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02/2018</w:t>
            </w:r>
          </w:p>
        </w:tc>
      </w:tr>
      <w:tr w:rsidR="007B0E13" w:rsidRPr="007B0E13" w:rsidTr="007B0E13">
        <w:trPr>
          <w:trHeight w:val="225"/>
          <w:tblCellSpacing w:w="0" w:type="dxa"/>
          <w:jc w:val="center"/>
        </w:trPr>
        <w:tc>
          <w:tcPr>
            <w:tcW w:w="160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0230" w:type="dxa"/>
            <w:gridSpan w:val="3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Guarda-corpo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metalico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com 1,00m de altura, em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modulos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1,88m com montantes em chapa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USI-SAC 350, chumbado no concreto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atraves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chumbadores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inoxidavel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, interligados por dois tubos horizontais superiores com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diametro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2 1/2" e dois tubos horizontais inferiores com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diametro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1" em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galvanizado, inclusive pintura. Fornecimento e </w:t>
            </w:r>
            <w:proofErr w:type="spellStart"/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instalacao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.(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desonerado) </w:t>
            </w:r>
          </w:p>
        </w:tc>
      </w:tr>
      <w:tr w:rsidR="007B0E13" w:rsidRPr="007B0E13" w:rsidTr="007B0E13">
        <w:trPr>
          <w:trHeight w:val="345"/>
          <w:tblCellSpacing w:w="0" w:type="dxa"/>
          <w:jc w:val="center"/>
        </w:trPr>
        <w:tc>
          <w:tcPr>
            <w:tcW w:w="160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Custo</w:t>
            </w:r>
          </w:p>
        </w:tc>
        <w:tc>
          <w:tcPr>
            <w:tcW w:w="406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532,48 </w:t>
            </w:r>
          </w:p>
        </w:tc>
        <w:tc>
          <w:tcPr>
            <w:tcW w:w="172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Und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. </w:t>
            </w: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Medida</w:t>
            </w:r>
          </w:p>
        </w:tc>
        <w:tc>
          <w:tcPr>
            <w:tcW w:w="4440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</w:t>
            </w:r>
            <w:proofErr w:type="gramEnd"/>
          </w:p>
        </w:tc>
      </w:tr>
      <w:tr w:rsidR="007B0E13" w:rsidRPr="007B0E13" w:rsidTr="007B0E13">
        <w:trPr>
          <w:trHeight w:val="345"/>
          <w:tblCellSpacing w:w="0" w:type="dxa"/>
          <w:jc w:val="center"/>
        </w:trPr>
        <w:tc>
          <w:tcPr>
            <w:tcW w:w="160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da Criação</w:t>
            </w:r>
          </w:p>
        </w:tc>
        <w:tc>
          <w:tcPr>
            <w:tcW w:w="406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01/2013 </w:t>
            </w:r>
          </w:p>
        </w:tc>
        <w:tc>
          <w:tcPr>
            <w:tcW w:w="1725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da Exclusão</w:t>
            </w:r>
          </w:p>
        </w:tc>
        <w:tc>
          <w:tcPr>
            <w:tcW w:w="4440" w:type="dxa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___/______ </w:t>
            </w:r>
          </w:p>
        </w:tc>
      </w:tr>
    </w:tbl>
    <w:p w:rsidR="007B0E13" w:rsidRDefault="007B0E13" w:rsidP="007B0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B0E13" w:rsidRPr="007B0E13" w:rsidRDefault="007B0E13" w:rsidP="007B0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8"/>
        <w:gridCol w:w="750"/>
        <w:gridCol w:w="1810"/>
        <w:gridCol w:w="5063"/>
        <w:gridCol w:w="1164"/>
        <w:gridCol w:w="1290"/>
        <w:gridCol w:w="1306"/>
        <w:gridCol w:w="1173"/>
      </w:tblGrid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lastRenderedPageBreak/>
              <w:t>Item Elementar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Antigo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 Reutilizado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Und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. </w:t>
            </w:r>
            <w:proofErr w:type="gramStart"/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Medida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Quantidade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Custo Unitário R$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Custo Parcial R$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MAT000050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000050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Acetileno, em garrafas de 9Kg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Kg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0,15000000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31,25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4,69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MAT030450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033800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Chapa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USI-SAC 350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Kg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15,40000000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4,44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68,38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MAT033150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036600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Chumbador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inoxidavel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304, tipo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Tec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Bolt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-TBM 12.100, com comprimento de 96mm,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diametro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1/2"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un</w:t>
            </w:r>
            <w:proofErr w:type="spellEnd"/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4,26000000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10,36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44,13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MAT050500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056794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Eletrodo com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diametro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2,5mm, OK 46.00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Kg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22,02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22,02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MAT091600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099900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Oxigenio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, em garrafas de 9,3m3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0,15000000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7,00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1,05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MAT141900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150200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Tubo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galvanizado, com costura, DIN-2440,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diametro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nominal de 1"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18,84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37,68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MAT142100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150400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Tubo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galvanizado, com costura, DIN-2440,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diametro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nominal de 2 1/2"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47,74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95,48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MOD900250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903288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Ajudante de serralheiro (desonerado)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4,86000000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9,40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45,68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MOD902400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903331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Serralheiro - oficial de oficina de esquadria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aluminio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e ferro (desonerado)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4,86000000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17,15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83,35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MOD902500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903261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Soldador - solda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eletrica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ou de outros tipos simples em obras civis, corte com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macarico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(desonerado)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2,88000000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17,15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49,39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EVE000050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900050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3% incidente sobre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obra com Encargos Sociais para cobrir despesas de EPI e ferramentas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%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178,42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5,35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RSE905150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903051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hyperlink r:id="rId4" w:tgtFrame="_blank" w:history="1">
              <w:r w:rsidRPr="007B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pt-BR"/>
                </w:rPr>
                <w:t>ET 74.05.0100(/)</w:t>
              </w:r>
            </w:hyperlink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Fixacao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apoios estruturais, ancoragem de cabos, juntas de concretagem, com resina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epoxica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desone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Kg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0,09000000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45,95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4,14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RSE906450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903142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hyperlink r:id="rId5" w:tgtFrame="_blank" w:history="1">
              <w:r w:rsidRPr="007B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pt-BR"/>
                </w:rPr>
                <w:t>SC 04.20.0300(/)</w:t>
              </w:r>
            </w:hyperlink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Perfuracao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concreto (desonerado)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0,39000000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73,85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28,80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RSE907000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903349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hyperlink r:id="rId6" w:tgtFrame="_blank" w:history="1">
              <w:r w:rsidRPr="007B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pt-BR"/>
                </w:rPr>
                <w:t>PT 04.40.0200(/)</w:t>
              </w:r>
            </w:hyperlink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Pintura interna ou externa sobre galvanizado com esmalte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sintetico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, com 1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demao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Wash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Primer (</w:t>
            </w: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deso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</w:t>
            </w:r>
            <w:proofErr w:type="gram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2,00000000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20,10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40,20 </w:t>
            </w:r>
          </w:p>
        </w:tc>
      </w:tr>
      <w:tr w:rsidR="007B0E13" w:rsidRPr="007B0E13" w:rsidTr="007B0E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REQ901450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903054 </w:t>
            </w:r>
          </w:p>
        </w:tc>
        <w:tc>
          <w:tcPr>
            <w:tcW w:w="0" w:type="auto"/>
            <w:noWrap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hyperlink r:id="rId7" w:tgtFrame="_blank" w:history="1">
              <w:r w:rsidRPr="007B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pt-BR"/>
                </w:rPr>
                <w:t>EQ 04.05.0400(C)</w:t>
              </w:r>
            </w:hyperlink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Caminhao</w:t>
            </w:r>
            <w:proofErr w:type="spellEnd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Carroceria Fixa 7,5t-CP (desonerado)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h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0,02000000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106,75 </w:t>
            </w:r>
          </w:p>
        </w:tc>
        <w:tc>
          <w:tcPr>
            <w:tcW w:w="0" w:type="auto"/>
            <w:vAlign w:val="center"/>
            <w:hideMark/>
          </w:tcPr>
          <w:p w:rsidR="007B0E13" w:rsidRPr="007B0E13" w:rsidRDefault="007B0E13" w:rsidP="007B0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0E1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2,14 </w:t>
            </w:r>
          </w:p>
        </w:tc>
      </w:tr>
    </w:tbl>
    <w:p w:rsidR="0092304C" w:rsidRDefault="0092304C"/>
    <w:sectPr w:rsidR="0092304C" w:rsidSect="007B0E1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E13"/>
    <w:rsid w:val="007B0E13"/>
    <w:rsid w:val="0092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1836A-3F39-4F25-8575-1F8C13C1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padraosite">
    <w:name w:val="textopadraosite"/>
    <w:basedOn w:val="Fontepargpadro"/>
    <w:rsid w:val="007B0E13"/>
  </w:style>
  <w:style w:type="character" w:styleId="Hyperlink">
    <w:name w:val="Hyperlink"/>
    <w:basedOn w:val="Fontepargpadro"/>
    <w:uiPriority w:val="99"/>
    <w:semiHidden/>
    <w:unhideWhenUsed/>
    <w:rsid w:val="007B0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2.rio.rj.gov.br/sco/composicaosco.cfm?item=1EQ04050400C20180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2.rio.rj.gov.br/sco/composicaosco.cfm?item=1PT04400200%2F201802" TargetMode="External"/><Relationship Id="rId5" Type="http://schemas.openxmlformats.org/officeDocument/2006/relationships/hyperlink" Target="http://www2.rio.rj.gov.br/sco/composicaosco.cfm?item=1SC04200300%2F201802" TargetMode="External"/><Relationship Id="rId4" Type="http://schemas.openxmlformats.org/officeDocument/2006/relationships/hyperlink" Target="http://www2.rio.rj.gov.br/sco/composicaosco.cfm?item=1ET74050100%2F20180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2018-05-30T14:30:00Z</dcterms:created>
  <dcterms:modified xsi:type="dcterms:W3CDTF">2018-05-30T14:34:00Z</dcterms:modified>
</cp:coreProperties>
</file>