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40119" w14:textId="6D4DC0B6" w:rsidR="00DA0F6D" w:rsidRDefault="00C35CA1" w:rsidP="00DA0F6D">
      <w:pPr>
        <w:pStyle w:val="SemEspaamento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54A0994" wp14:editId="029D72E7">
                <wp:simplePos x="0" y="0"/>
                <wp:positionH relativeFrom="page">
                  <wp:posOffset>701040</wp:posOffset>
                </wp:positionH>
                <wp:positionV relativeFrom="paragraph">
                  <wp:posOffset>-635</wp:posOffset>
                </wp:positionV>
                <wp:extent cx="6158230" cy="45085"/>
                <wp:effectExtent l="0" t="19050" r="0" b="0"/>
                <wp:wrapNone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45085"/>
                          <a:chOff x="1104" y="-329"/>
                          <a:chExt cx="9698" cy="71"/>
                        </a:xfrm>
                      </wpg:grpSpPr>
                      <wps:wsp>
                        <wps:cNvPr id="39" name="Freeform 3"/>
                        <wps:cNvSpPr>
                          <a:spLocks/>
                        </wps:cNvSpPr>
                        <wps:spPr bwMode="auto">
                          <a:xfrm>
                            <a:off x="1104" y="-278"/>
                            <a:ext cx="9698" cy="20"/>
                          </a:xfrm>
                          <a:custGeom>
                            <a:avLst/>
                            <a:gdLst>
                              <a:gd name="T0" fmla="*/ 0 w 9698"/>
                              <a:gd name="T1" fmla="*/ 0 h 20"/>
                              <a:gd name="T2" fmla="*/ 9698 w 96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8" h="20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"/>
                        <wps:cNvSpPr>
                          <a:spLocks/>
                        </wps:cNvSpPr>
                        <wps:spPr bwMode="auto">
                          <a:xfrm>
                            <a:off x="1104" y="-329"/>
                            <a:ext cx="9698" cy="20"/>
                          </a:xfrm>
                          <a:custGeom>
                            <a:avLst/>
                            <a:gdLst>
                              <a:gd name="T0" fmla="*/ 0 w 9698"/>
                              <a:gd name="T1" fmla="*/ 0 h 20"/>
                              <a:gd name="T2" fmla="*/ 9698 w 96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8" h="20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00D42" id="Group 2" o:spid="_x0000_s1026" style="position:absolute;margin-left:55.2pt;margin-top:-.05pt;width:484.9pt;height:3.55pt;z-index:-251658240;mso-position-horizontal-relative:page" coordorigin="1104,-329" coordsize="969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" o:allowincell="f">
                <v:shape id="Freeform 3" o:spid="_x0000_s1027" style="position:absolute;left:1104;top:-278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" path="m,l9698,e" filled="f" strokecolor="#a6a6a6" strokeweight=".82pt">
                  <v:path arrowok="t" o:connecttype="custom" o:connectlocs="0,0;9698,0" o:connectangles="0,0"/>
                </v:shape>
                <v:shape id="Freeform 4" o:spid="_x0000_s1028" style="position:absolute;left:1104;top:-329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" path="m,l9698,e" filled="f" strokecolor="#a6a6a6" strokeweight="3.1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</w:p>
    <w:p w14:paraId="0F7B249B" w14:textId="77777777" w:rsidR="00DA0F6D" w:rsidRDefault="00DA0F6D" w:rsidP="00DA0F6D">
      <w:pPr>
        <w:pStyle w:val="SemEspaamento"/>
      </w:pPr>
    </w:p>
    <w:p w14:paraId="0237FFFD" w14:textId="77777777" w:rsidR="00DA0F6D" w:rsidRDefault="00DA0F6D" w:rsidP="00DA0F6D">
      <w:pPr>
        <w:pStyle w:val="SemEspaamento"/>
      </w:pPr>
    </w:p>
    <w:p w14:paraId="396450CC" w14:textId="77777777" w:rsidR="00DA0F6D" w:rsidRDefault="00DA0F6D" w:rsidP="00DA0F6D">
      <w:pPr>
        <w:pStyle w:val="SemEspaamento"/>
      </w:pPr>
    </w:p>
    <w:p w14:paraId="587C6B51" w14:textId="77777777" w:rsidR="00DA0F6D" w:rsidRDefault="00DA0F6D" w:rsidP="00DA0F6D">
      <w:pPr>
        <w:pStyle w:val="SemEspaamento"/>
      </w:pPr>
    </w:p>
    <w:p w14:paraId="382DDEAA" w14:textId="77777777" w:rsidR="00DA0F6D" w:rsidRDefault="00DA0F6D" w:rsidP="00DA0F6D">
      <w:pPr>
        <w:pStyle w:val="SemEspaamento"/>
      </w:pPr>
    </w:p>
    <w:p w14:paraId="52C3EA3C" w14:textId="77777777" w:rsidR="00DA0F6D" w:rsidRDefault="00DA0F6D" w:rsidP="00DA0F6D">
      <w:pPr>
        <w:pStyle w:val="SemEspaamento"/>
      </w:pPr>
    </w:p>
    <w:p w14:paraId="40FDEEC4" w14:textId="77777777" w:rsidR="00DA0F6D" w:rsidRDefault="00DA0F6D" w:rsidP="00DA0F6D">
      <w:pPr>
        <w:pStyle w:val="SemEspaamento"/>
      </w:pPr>
    </w:p>
    <w:p w14:paraId="68BDAF6A" w14:textId="77777777" w:rsidR="00DA0F6D" w:rsidRDefault="00DA0F6D" w:rsidP="00DA0F6D">
      <w:pPr>
        <w:pStyle w:val="SemEspaamento"/>
      </w:pPr>
    </w:p>
    <w:p w14:paraId="4FFF6A05" w14:textId="77777777" w:rsidR="00DA0F6D" w:rsidRDefault="00DA0F6D" w:rsidP="00DA0F6D">
      <w:pPr>
        <w:pStyle w:val="SemEspaamento"/>
      </w:pPr>
    </w:p>
    <w:p w14:paraId="14932CF8" w14:textId="77777777" w:rsidR="00DA0F6D" w:rsidRDefault="00DA0F6D" w:rsidP="00DA0F6D">
      <w:pPr>
        <w:widowControl w:val="0"/>
        <w:autoSpaceDE w:val="0"/>
        <w:autoSpaceDN w:val="0"/>
        <w:adjustRightInd w:val="0"/>
        <w:spacing w:after="0"/>
        <w:ind w:left="949" w:right="931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RELA</w:t>
      </w:r>
      <w:r>
        <w:rPr>
          <w:b/>
          <w:bCs/>
          <w:spacing w:val="-2"/>
          <w:sz w:val="40"/>
          <w:szCs w:val="40"/>
        </w:rPr>
        <w:t>T</w:t>
      </w:r>
      <w:r>
        <w:rPr>
          <w:b/>
          <w:bCs/>
          <w:sz w:val="40"/>
          <w:szCs w:val="40"/>
        </w:rPr>
        <w:t>ÓRIO</w:t>
      </w:r>
      <w:r>
        <w:rPr>
          <w:b/>
          <w:bCs/>
          <w:spacing w:val="-2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DE</w:t>
      </w:r>
      <w:r>
        <w:rPr>
          <w:b/>
          <w:bCs/>
          <w:spacing w:val="-2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ME</w:t>
      </w:r>
      <w:r>
        <w:rPr>
          <w:b/>
          <w:bCs/>
          <w:spacing w:val="-2"/>
          <w:sz w:val="40"/>
          <w:szCs w:val="40"/>
        </w:rPr>
        <w:t>M</w:t>
      </w:r>
      <w:r>
        <w:rPr>
          <w:b/>
          <w:bCs/>
          <w:sz w:val="40"/>
          <w:szCs w:val="40"/>
        </w:rPr>
        <w:t>OR</w:t>
      </w:r>
      <w:r>
        <w:rPr>
          <w:b/>
          <w:bCs/>
          <w:spacing w:val="-2"/>
          <w:sz w:val="40"/>
          <w:szCs w:val="40"/>
        </w:rPr>
        <w:t>I</w:t>
      </w:r>
      <w:r>
        <w:rPr>
          <w:b/>
          <w:bCs/>
          <w:sz w:val="40"/>
          <w:szCs w:val="40"/>
        </w:rPr>
        <w:t>AL DES</w:t>
      </w:r>
      <w:r>
        <w:rPr>
          <w:b/>
          <w:bCs/>
          <w:spacing w:val="-2"/>
          <w:sz w:val="40"/>
          <w:szCs w:val="40"/>
        </w:rPr>
        <w:t>C</w:t>
      </w:r>
      <w:r>
        <w:rPr>
          <w:b/>
          <w:bCs/>
          <w:sz w:val="40"/>
          <w:szCs w:val="40"/>
        </w:rPr>
        <w:t>RI</w:t>
      </w:r>
      <w:r>
        <w:rPr>
          <w:b/>
          <w:bCs/>
          <w:spacing w:val="-2"/>
          <w:sz w:val="40"/>
          <w:szCs w:val="40"/>
        </w:rPr>
        <w:t>T</w:t>
      </w:r>
      <w:r>
        <w:rPr>
          <w:b/>
          <w:bCs/>
          <w:sz w:val="40"/>
          <w:szCs w:val="40"/>
        </w:rPr>
        <w:t>I</w:t>
      </w:r>
      <w:r>
        <w:rPr>
          <w:b/>
          <w:bCs/>
          <w:spacing w:val="-2"/>
          <w:sz w:val="40"/>
          <w:szCs w:val="40"/>
        </w:rPr>
        <w:t>V</w:t>
      </w:r>
      <w:r>
        <w:rPr>
          <w:b/>
          <w:bCs/>
          <w:sz w:val="40"/>
          <w:szCs w:val="40"/>
        </w:rPr>
        <w:t>O</w:t>
      </w:r>
    </w:p>
    <w:p w14:paraId="6D30CFD4" w14:textId="77777777" w:rsidR="00DA0F6D" w:rsidRDefault="00DA0F6D" w:rsidP="00DA0F6D">
      <w:pPr>
        <w:pStyle w:val="SemEspaamento"/>
        <w:tabs>
          <w:tab w:val="left" w:pos="3045"/>
        </w:tabs>
      </w:pPr>
    </w:p>
    <w:p w14:paraId="04A1D887" w14:textId="77777777" w:rsidR="00E90D7A" w:rsidRDefault="00E90D7A" w:rsidP="00DA0F6D">
      <w:pPr>
        <w:pStyle w:val="SemEspaamento"/>
        <w:tabs>
          <w:tab w:val="left" w:pos="3045"/>
        </w:tabs>
      </w:pPr>
    </w:p>
    <w:p w14:paraId="4FFC64B8" w14:textId="77777777" w:rsidR="00DA0F6D" w:rsidRDefault="00DA0F6D" w:rsidP="00DA0F6D">
      <w:pPr>
        <w:pStyle w:val="SemEspaamento"/>
        <w:tabs>
          <w:tab w:val="left" w:pos="3045"/>
        </w:tabs>
      </w:pPr>
    </w:p>
    <w:p w14:paraId="20B0D118" w14:textId="77777777" w:rsidR="00DA0F6D" w:rsidRDefault="00DA0F6D" w:rsidP="00DA0F6D">
      <w:pPr>
        <w:pStyle w:val="SemEspaamento"/>
        <w:tabs>
          <w:tab w:val="left" w:pos="3045"/>
        </w:tabs>
      </w:pPr>
    </w:p>
    <w:p w14:paraId="3A524EED" w14:textId="77777777" w:rsidR="00DA0F6D" w:rsidRDefault="00DA0F6D" w:rsidP="00DA0F6D">
      <w:pPr>
        <w:pStyle w:val="SemEspaamento"/>
        <w:tabs>
          <w:tab w:val="left" w:pos="3045"/>
        </w:tabs>
      </w:pPr>
    </w:p>
    <w:p w14:paraId="02AA9F56" w14:textId="77777777" w:rsidR="00E90D7A" w:rsidRDefault="00E90D7A" w:rsidP="00DA0F6D">
      <w:pPr>
        <w:pStyle w:val="SemEspaamento"/>
        <w:tabs>
          <w:tab w:val="left" w:pos="3045"/>
        </w:tabs>
      </w:pPr>
    </w:p>
    <w:p w14:paraId="66AF536C" w14:textId="77777777" w:rsidR="00DA0F6D" w:rsidRDefault="00DA0F6D" w:rsidP="00DA0F6D">
      <w:pPr>
        <w:widowControl w:val="0"/>
        <w:autoSpaceDE w:val="0"/>
        <w:autoSpaceDN w:val="0"/>
        <w:adjustRightInd w:val="0"/>
        <w:spacing w:after="0"/>
        <w:ind w:left="1065" w:right="1045"/>
        <w:jc w:val="center"/>
        <w:rPr>
          <w:b/>
          <w:sz w:val="32"/>
          <w:szCs w:val="32"/>
        </w:rPr>
      </w:pPr>
      <w:r w:rsidRPr="003A1FF6">
        <w:rPr>
          <w:b/>
          <w:sz w:val="32"/>
          <w:szCs w:val="32"/>
        </w:rPr>
        <w:t>E</w:t>
      </w:r>
      <w:r w:rsidRPr="003A1FF6">
        <w:rPr>
          <w:b/>
          <w:spacing w:val="1"/>
          <w:sz w:val="32"/>
          <w:szCs w:val="32"/>
        </w:rPr>
        <w:t>S</w:t>
      </w:r>
      <w:r w:rsidRPr="003A1FF6">
        <w:rPr>
          <w:b/>
          <w:sz w:val="32"/>
          <w:szCs w:val="32"/>
        </w:rPr>
        <w:t>TABIL</w:t>
      </w:r>
      <w:r w:rsidRPr="003A1FF6">
        <w:rPr>
          <w:b/>
          <w:spacing w:val="1"/>
          <w:sz w:val="32"/>
          <w:szCs w:val="32"/>
        </w:rPr>
        <w:t>I</w:t>
      </w:r>
      <w:r w:rsidRPr="003A1FF6">
        <w:rPr>
          <w:b/>
          <w:sz w:val="32"/>
          <w:szCs w:val="32"/>
        </w:rPr>
        <w:t>ZAÇ</w:t>
      </w:r>
      <w:r w:rsidRPr="003A1FF6">
        <w:rPr>
          <w:b/>
          <w:spacing w:val="3"/>
          <w:sz w:val="32"/>
          <w:szCs w:val="32"/>
        </w:rPr>
        <w:t>Ã</w:t>
      </w:r>
      <w:r w:rsidRPr="003A1FF6">
        <w:rPr>
          <w:b/>
          <w:sz w:val="32"/>
          <w:szCs w:val="32"/>
        </w:rPr>
        <w:t>O</w:t>
      </w:r>
      <w:r w:rsidRPr="003A1FF6">
        <w:rPr>
          <w:b/>
          <w:spacing w:val="-26"/>
          <w:sz w:val="32"/>
          <w:szCs w:val="32"/>
        </w:rPr>
        <w:t xml:space="preserve"> </w:t>
      </w:r>
      <w:r>
        <w:rPr>
          <w:b/>
          <w:sz w:val="32"/>
          <w:szCs w:val="32"/>
        </w:rPr>
        <w:t>DE TALUDES</w:t>
      </w:r>
    </w:p>
    <w:p w14:paraId="6F204461" w14:textId="77777777" w:rsidR="00DA0F6D" w:rsidRDefault="00DA0F6D" w:rsidP="00DA0F6D">
      <w:pPr>
        <w:widowControl w:val="0"/>
        <w:autoSpaceDE w:val="0"/>
        <w:autoSpaceDN w:val="0"/>
        <w:adjustRightInd w:val="0"/>
        <w:spacing w:after="0"/>
        <w:ind w:left="1065" w:right="10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NITERÓI – RJ</w:t>
      </w:r>
    </w:p>
    <w:p w14:paraId="43EC2E88" w14:textId="77777777" w:rsidR="00DA0F6D" w:rsidRDefault="00DA0F6D" w:rsidP="00DA0F6D">
      <w:pPr>
        <w:pStyle w:val="SemEspaamento"/>
      </w:pPr>
    </w:p>
    <w:p w14:paraId="56C1E375" w14:textId="77777777" w:rsidR="00DA0F6D" w:rsidRDefault="00DA0F6D" w:rsidP="00DA0F6D">
      <w:pPr>
        <w:pStyle w:val="SemEspaamento"/>
      </w:pPr>
    </w:p>
    <w:p w14:paraId="673FE75A" w14:textId="77777777" w:rsidR="00DA0F6D" w:rsidRDefault="00DA0F6D" w:rsidP="00DA0F6D">
      <w:pPr>
        <w:pStyle w:val="SemEspaamento"/>
      </w:pPr>
    </w:p>
    <w:p w14:paraId="199B5E76" w14:textId="77777777" w:rsidR="00DA0F6D" w:rsidRDefault="00DA0F6D" w:rsidP="00DA0F6D">
      <w:pPr>
        <w:pStyle w:val="SemEspaamento"/>
      </w:pPr>
    </w:p>
    <w:p w14:paraId="78838485" w14:textId="77777777" w:rsidR="00DA0F6D" w:rsidRDefault="00DA0F6D" w:rsidP="00DA0F6D">
      <w:pPr>
        <w:pStyle w:val="SemEspaamento"/>
      </w:pPr>
    </w:p>
    <w:p w14:paraId="687FD03C" w14:textId="77777777" w:rsidR="00DA0F6D" w:rsidRDefault="00DA0F6D" w:rsidP="00DA0F6D">
      <w:pPr>
        <w:pStyle w:val="SemEspaamento"/>
      </w:pPr>
    </w:p>
    <w:p w14:paraId="0A64799F" w14:textId="77777777" w:rsidR="00DA0F6D" w:rsidRDefault="00DA0F6D" w:rsidP="00DA0F6D">
      <w:pPr>
        <w:pStyle w:val="SemEspaamento"/>
      </w:pPr>
    </w:p>
    <w:p w14:paraId="4B9A8AD9" w14:textId="77777777" w:rsidR="00E90D7A" w:rsidRDefault="00E90D7A" w:rsidP="00DA0F6D">
      <w:pPr>
        <w:pStyle w:val="SemEspaamento"/>
      </w:pPr>
    </w:p>
    <w:p w14:paraId="02CD889E" w14:textId="77777777" w:rsidR="00E90D7A" w:rsidRDefault="00E90D7A" w:rsidP="00DA0F6D">
      <w:pPr>
        <w:pStyle w:val="SemEspaamento"/>
      </w:pPr>
    </w:p>
    <w:p w14:paraId="21FECA73" w14:textId="77777777" w:rsidR="00E90D7A" w:rsidRDefault="00E90D7A" w:rsidP="00DA0F6D">
      <w:pPr>
        <w:pStyle w:val="SemEspaamento"/>
      </w:pPr>
    </w:p>
    <w:p w14:paraId="46A96855" w14:textId="77777777" w:rsidR="00E90D7A" w:rsidRDefault="00E90D7A" w:rsidP="00DA0F6D">
      <w:pPr>
        <w:pStyle w:val="SemEspaamento"/>
      </w:pPr>
    </w:p>
    <w:p w14:paraId="6C146B74" w14:textId="77777777" w:rsidR="00E90D7A" w:rsidRPr="00DA0F6D" w:rsidRDefault="00E90D7A" w:rsidP="00DA0F6D">
      <w:pPr>
        <w:pStyle w:val="SemEspaamento"/>
      </w:pPr>
    </w:p>
    <w:p w14:paraId="666B3487" w14:textId="77777777" w:rsidR="00DA0F6D" w:rsidRPr="00DA0F6D" w:rsidRDefault="00DA0F6D" w:rsidP="00DA0F6D">
      <w:pPr>
        <w:pStyle w:val="SemEspaamento"/>
      </w:pPr>
    </w:p>
    <w:p w14:paraId="39CB14C2" w14:textId="77777777" w:rsidR="00DA0F6D" w:rsidRDefault="00DA0F6D" w:rsidP="00DA0F6D">
      <w:pPr>
        <w:pStyle w:val="SemEspaamento"/>
      </w:pPr>
    </w:p>
    <w:p w14:paraId="3EE817AA" w14:textId="77777777" w:rsidR="00E90D7A" w:rsidRPr="00DA0F6D" w:rsidRDefault="00E90D7A" w:rsidP="00DA0F6D">
      <w:pPr>
        <w:pStyle w:val="SemEspaamento"/>
      </w:pPr>
    </w:p>
    <w:p w14:paraId="68E0AFA5" w14:textId="77777777" w:rsidR="00DA0F6D" w:rsidRPr="00E90D7A" w:rsidRDefault="00DA0F6D" w:rsidP="009914DC">
      <w:r w:rsidRPr="00E90D7A">
        <w:rPr>
          <w:b/>
          <w:bCs/>
        </w:rPr>
        <w:t>LOCAL:</w:t>
      </w:r>
      <w:r w:rsidRPr="009914DC">
        <w:rPr>
          <w:bCs/>
        </w:rPr>
        <w:tab/>
      </w:r>
      <w:r w:rsidR="0038630B">
        <w:rPr>
          <w:bCs/>
        </w:rPr>
        <w:t>ESTRADA</w:t>
      </w:r>
      <w:r w:rsidR="009914DC">
        <w:rPr>
          <w:bCs/>
        </w:rPr>
        <w:t xml:space="preserve"> NOSSA SENHORA DE LOURDES</w:t>
      </w:r>
    </w:p>
    <w:p w14:paraId="0EBF3372" w14:textId="77777777" w:rsidR="00DA0F6D" w:rsidRPr="00E90D7A" w:rsidRDefault="00DA0F6D" w:rsidP="00E90D7A">
      <w:pPr>
        <w:rPr>
          <w:b/>
          <w:szCs w:val="28"/>
        </w:rPr>
      </w:pPr>
      <w:r w:rsidRPr="00E90D7A">
        <w:rPr>
          <w:b/>
          <w:bCs/>
        </w:rPr>
        <w:t>PONTO:</w:t>
      </w:r>
      <w:r w:rsidRPr="009914DC">
        <w:rPr>
          <w:bCs/>
        </w:rPr>
        <w:tab/>
      </w:r>
      <w:r w:rsidR="009914DC" w:rsidRPr="00EB4903">
        <w:rPr>
          <w:bCs/>
        </w:rPr>
        <w:t xml:space="preserve">JUSANTE DA </w:t>
      </w:r>
      <w:r w:rsidR="00EB4903" w:rsidRPr="00EB4903">
        <w:rPr>
          <w:bCs/>
        </w:rPr>
        <w:t>ESTRADA</w:t>
      </w:r>
      <w:r w:rsidR="009914DC" w:rsidRPr="00EB4903">
        <w:rPr>
          <w:bCs/>
        </w:rPr>
        <w:t xml:space="preserve"> NOSSA SENHORA DE LOURDES</w:t>
      </w:r>
    </w:p>
    <w:p w14:paraId="58256279" w14:textId="77777777" w:rsidR="00DA0F6D" w:rsidRPr="00E90D7A" w:rsidRDefault="00DA0F6D" w:rsidP="00E90D7A">
      <w:pPr>
        <w:rPr>
          <w:spacing w:val="1"/>
          <w:position w:val="-1"/>
        </w:rPr>
      </w:pPr>
      <w:r w:rsidRPr="00E90D7A">
        <w:rPr>
          <w:b/>
          <w:bCs/>
          <w:position w:val="-1"/>
        </w:rPr>
        <w:t>COORDENADAS APROXIMADAS:</w:t>
      </w:r>
      <w:r w:rsidR="009914DC">
        <w:rPr>
          <w:b/>
          <w:bCs/>
          <w:position w:val="-1"/>
        </w:rPr>
        <w:tab/>
      </w:r>
      <w:r w:rsidR="00EB4903" w:rsidRPr="00EB4903">
        <w:rPr>
          <w:bCs/>
        </w:rPr>
        <w:t>697882</w:t>
      </w:r>
      <w:r w:rsidR="009914DC" w:rsidRPr="00EB4903">
        <w:rPr>
          <w:bCs/>
        </w:rPr>
        <w:t>E, 7464</w:t>
      </w:r>
      <w:r w:rsidR="00EB4903">
        <w:rPr>
          <w:bCs/>
        </w:rPr>
        <w:t>395</w:t>
      </w:r>
      <w:r w:rsidR="009914DC" w:rsidRPr="00EB4903">
        <w:rPr>
          <w:bCs/>
        </w:rPr>
        <w:t>N</w:t>
      </w:r>
    </w:p>
    <w:p w14:paraId="2D3F8F6E" w14:textId="77777777" w:rsidR="00E90D7A" w:rsidRDefault="00E90D7A" w:rsidP="00E90D7A">
      <w:pPr>
        <w:pStyle w:val="SemEspaamento"/>
      </w:pPr>
    </w:p>
    <w:p w14:paraId="7A6E2FC5" w14:textId="77777777" w:rsidR="00E90D7A" w:rsidRPr="00E90D7A" w:rsidRDefault="00E90D7A" w:rsidP="00E90D7A">
      <w:pPr>
        <w:pStyle w:val="SemEspaamento"/>
      </w:pPr>
    </w:p>
    <w:p w14:paraId="702B9D56" w14:textId="77777777" w:rsidR="00E90D7A" w:rsidRPr="00E90D7A" w:rsidRDefault="00E90D7A" w:rsidP="00E90D7A">
      <w:pPr>
        <w:pStyle w:val="SemEspaamento"/>
      </w:pPr>
    </w:p>
    <w:p w14:paraId="543FE759" w14:textId="77777777" w:rsidR="00E90D7A" w:rsidRPr="00E90D7A" w:rsidRDefault="00E90D7A" w:rsidP="00E90D7A">
      <w:pPr>
        <w:pStyle w:val="SemEspaamento"/>
      </w:pPr>
    </w:p>
    <w:p w14:paraId="329B2BF5" w14:textId="77777777" w:rsidR="00E90D7A" w:rsidRPr="00E90D7A" w:rsidRDefault="00E90D7A" w:rsidP="00E90D7A">
      <w:pPr>
        <w:pStyle w:val="SemEspaamento"/>
      </w:pPr>
    </w:p>
    <w:p w14:paraId="05F21BB1" w14:textId="77777777" w:rsidR="00E90D7A" w:rsidRPr="00E90D7A" w:rsidRDefault="00E90D7A" w:rsidP="00E90D7A">
      <w:pPr>
        <w:pStyle w:val="SemEspaamento"/>
      </w:pPr>
    </w:p>
    <w:p w14:paraId="341D05EE" w14:textId="148EB95C" w:rsidR="00E90D7A" w:rsidRPr="00E90D7A" w:rsidRDefault="00C35CA1" w:rsidP="00E90D7A">
      <w:pPr>
        <w:pStyle w:val="SemEspaamento"/>
        <w:jc w:val="right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5E1589" wp14:editId="5034CC4E">
                <wp:simplePos x="0" y="0"/>
                <wp:positionH relativeFrom="page">
                  <wp:posOffset>701040</wp:posOffset>
                </wp:positionH>
                <wp:positionV relativeFrom="paragraph">
                  <wp:posOffset>-158750</wp:posOffset>
                </wp:positionV>
                <wp:extent cx="6158230" cy="0"/>
                <wp:effectExtent l="0" t="0" r="0" b="0"/>
                <wp:wrapNone/>
                <wp:docPr id="3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9FDC9" id="Freeform 6" o:spid="_x0000_s1026" style="position:absolute;margin-left:55.2pt;margin-top:-12.5pt;width:484.9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Oj9AIAAIk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" o:allowincell="f" path="m,l9698,e" filled="f" strokeweight=".20458mm">
                <v:path arrowok="t" o:connecttype="custom" o:connectlocs="0,0;6158230,0" o:connectangles="0,0"/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86CE709" wp14:editId="43F87D29">
                <wp:simplePos x="0" y="0"/>
                <wp:positionH relativeFrom="page">
                  <wp:posOffset>701040</wp:posOffset>
                </wp:positionH>
                <wp:positionV relativeFrom="paragraph">
                  <wp:posOffset>478155</wp:posOffset>
                </wp:positionV>
                <wp:extent cx="6158230" cy="0"/>
                <wp:effectExtent l="0" t="0" r="0" b="0"/>
                <wp:wrapNone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7C63" id="Freeform 7" o:spid="_x0000_s1026" style="position:absolute;margin-left:55.2pt;margin-top:37.65pt;width:484.9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Mt9AIAAIk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" o:allowincell="f" path="m,l9698,e" filled="f" strokeweight=".20458mm">
                <v:path arrowok="t" o:connecttype="custom" o:connectlocs="0,0;6158230,0" o:connectangles="0,0"/>
                <w10:wrap anchorx="page"/>
              </v:shape>
            </w:pict>
          </mc:Fallback>
        </mc:AlternateContent>
      </w:r>
      <w:r w:rsidR="00E90D7A" w:rsidRPr="00E90D7A">
        <w:rPr>
          <w:b/>
          <w:sz w:val="40"/>
        </w:rPr>
        <w:t>PROJETO BÁSICO</w:t>
      </w:r>
    </w:p>
    <w:p w14:paraId="587950E1" w14:textId="77777777" w:rsidR="00E90D7A" w:rsidRPr="00E90D7A" w:rsidRDefault="00E90D7A" w:rsidP="00E90D7A">
      <w:pPr>
        <w:pStyle w:val="SemEspaamento"/>
      </w:pPr>
    </w:p>
    <w:p w14:paraId="4120A446" w14:textId="77777777" w:rsidR="00E90D7A" w:rsidRPr="00E90D7A" w:rsidRDefault="00E90D7A" w:rsidP="00E90D7A">
      <w:pPr>
        <w:pStyle w:val="SemEspaamento"/>
      </w:pPr>
    </w:p>
    <w:p w14:paraId="1C4AF7C9" w14:textId="77777777" w:rsidR="00E90D7A" w:rsidRPr="00E90D7A" w:rsidRDefault="00E90D7A" w:rsidP="00E90D7A">
      <w:pPr>
        <w:pStyle w:val="SemEspaamento"/>
      </w:pPr>
    </w:p>
    <w:p w14:paraId="03109225" w14:textId="77777777" w:rsidR="00E90D7A" w:rsidRPr="00E90D7A" w:rsidRDefault="00E90D7A" w:rsidP="00E90D7A">
      <w:pPr>
        <w:pStyle w:val="SemEspaamento"/>
      </w:pPr>
    </w:p>
    <w:p w14:paraId="2DC34ACB" w14:textId="77777777" w:rsidR="00E90D7A" w:rsidRPr="00E90D7A" w:rsidRDefault="00E90D7A" w:rsidP="00E90D7A">
      <w:pPr>
        <w:jc w:val="center"/>
        <w:rPr>
          <w:b/>
          <w:sz w:val="20"/>
        </w:rPr>
      </w:pPr>
      <w:r w:rsidRPr="00E90D7A">
        <w:rPr>
          <w:b/>
          <w:spacing w:val="1"/>
          <w:sz w:val="20"/>
        </w:rPr>
        <w:t>Março</w:t>
      </w:r>
      <w:r w:rsidRPr="00E90D7A">
        <w:rPr>
          <w:b/>
          <w:sz w:val="20"/>
        </w:rPr>
        <w:t>/2</w:t>
      </w:r>
      <w:r w:rsidRPr="00E90D7A">
        <w:rPr>
          <w:b/>
          <w:w w:val="99"/>
          <w:sz w:val="20"/>
        </w:rPr>
        <w:t>014</w:t>
      </w:r>
    </w:p>
    <w:p w14:paraId="38190DD0" w14:textId="77777777" w:rsidR="00E90D7A" w:rsidRDefault="00E90D7A" w:rsidP="00E90D7A">
      <w:pPr>
        <w:widowControl w:val="0"/>
        <w:autoSpaceDE w:val="0"/>
        <w:autoSpaceDN w:val="0"/>
        <w:adjustRightInd w:val="0"/>
        <w:spacing w:before="34" w:after="0"/>
        <w:ind w:left="4226" w:right="4208"/>
        <w:jc w:val="center"/>
        <w:rPr>
          <w:sz w:val="20"/>
          <w:szCs w:val="20"/>
        </w:rPr>
        <w:sectPr w:rsidR="00E90D7A" w:rsidSect="00F74E07">
          <w:pgSz w:w="11920" w:h="16840"/>
          <w:pgMar w:top="851" w:right="851" w:bottom="284" w:left="851" w:header="720" w:footer="720" w:gutter="0"/>
          <w:cols w:space="720"/>
          <w:noEndnote/>
        </w:sectPr>
      </w:pPr>
    </w:p>
    <w:p w14:paraId="3433BAA8" w14:textId="77777777" w:rsidR="00995A78" w:rsidRPr="00995A78" w:rsidRDefault="00995A78" w:rsidP="00995A78">
      <w:pPr>
        <w:pStyle w:val="Ttulo1"/>
      </w:pPr>
      <w:r w:rsidRPr="00995A78">
        <w:lastRenderedPageBreak/>
        <w:t>OBJETIVO</w:t>
      </w:r>
    </w:p>
    <w:p w14:paraId="3F8C8D8E" w14:textId="77777777" w:rsidR="00995A78" w:rsidRPr="00995A78" w:rsidRDefault="00995A78" w:rsidP="00995A78">
      <w:pPr>
        <w:spacing w:before="240"/>
      </w:pPr>
      <w:r w:rsidRPr="00995A78">
        <w:t>O objetivo deste relatório é apresentar o memorial descritivo do projeto de estabilização de taludes em áreas do município de Niterói.</w:t>
      </w:r>
    </w:p>
    <w:p w14:paraId="0E1F6837" w14:textId="77777777" w:rsidR="00995A78" w:rsidRPr="00995A78" w:rsidRDefault="00995A78" w:rsidP="00995A78">
      <w:r w:rsidRPr="00995A78">
        <w:t xml:space="preserve">Nesta área observaram-se, ao longo do tempo, vários trechos de </w:t>
      </w:r>
      <w:proofErr w:type="spellStart"/>
      <w:r w:rsidRPr="00995A78">
        <w:t>instabilização</w:t>
      </w:r>
      <w:proofErr w:type="spellEnd"/>
      <w:r w:rsidRPr="00995A78">
        <w:t xml:space="preserve"> e escorregamentos pretéritos.</w:t>
      </w:r>
    </w:p>
    <w:p w14:paraId="65EDC179" w14:textId="77777777" w:rsidR="00995A78" w:rsidRDefault="00995A78" w:rsidP="00995A78">
      <w:r w:rsidRPr="00995A78">
        <w:t xml:space="preserve">O presente projeto visa remediar os acidentes geotécnicos pretéritos e garantir a estabilidade </w:t>
      </w:r>
      <w:r w:rsidR="0038630B">
        <w:t>dos taludes existentes na área.</w:t>
      </w:r>
    </w:p>
    <w:p w14:paraId="6D242156" w14:textId="77777777" w:rsidR="0038630B" w:rsidRDefault="0038630B" w:rsidP="0038630B">
      <w:pPr>
        <w:pStyle w:val="SemEspaamento"/>
      </w:pPr>
    </w:p>
    <w:p w14:paraId="1E1FCD0A" w14:textId="77777777" w:rsidR="00995A78" w:rsidRPr="00995A78" w:rsidRDefault="00995A78" w:rsidP="00995A78">
      <w:pPr>
        <w:pStyle w:val="Ttulo1"/>
      </w:pPr>
      <w:r w:rsidRPr="00995A78">
        <w:t>LOCALIZAÇÃO E ACESSO</w:t>
      </w:r>
    </w:p>
    <w:p w14:paraId="4509C895" w14:textId="77777777" w:rsidR="00995A78" w:rsidRPr="00995A78" w:rsidRDefault="00995A78" w:rsidP="00995A78">
      <w:r w:rsidRPr="00995A78">
        <w:t xml:space="preserve">O trecho em questão está localizado no município de Niterói. As coordenadas UTM representativas do trecho são </w:t>
      </w:r>
      <w:r w:rsidR="00EB4903" w:rsidRPr="00EB4903">
        <w:rPr>
          <w:bCs/>
        </w:rPr>
        <w:t>697882E, 7464</w:t>
      </w:r>
      <w:r w:rsidR="00EB4903">
        <w:rPr>
          <w:bCs/>
        </w:rPr>
        <w:t>395</w:t>
      </w:r>
      <w:r w:rsidR="00EB4903" w:rsidRPr="00EB4903">
        <w:rPr>
          <w:bCs/>
        </w:rPr>
        <w:t>N</w:t>
      </w:r>
      <w:r w:rsidRPr="00995A78">
        <w:t xml:space="preserve">, a </w:t>
      </w:r>
      <w:r>
        <w:t>F</w:t>
      </w:r>
      <w:r w:rsidRPr="00995A78">
        <w:t>igura 1 mostra o local e a delimitação da área a ser estabilizada.</w:t>
      </w:r>
    </w:p>
    <w:p w14:paraId="2360CEB4" w14:textId="77777777" w:rsidR="00995A78" w:rsidRPr="00995A78" w:rsidRDefault="00EB4903" w:rsidP="00296D61">
      <w:pPr>
        <w:jc w:val="center"/>
      </w:pPr>
      <w:r>
        <w:rPr>
          <w:noProof/>
          <w:lang w:eastAsia="pt-BR"/>
        </w:rPr>
        <w:drawing>
          <wp:inline distT="0" distB="0" distL="0" distR="0" wp14:anchorId="74E81BEF" wp14:editId="07848D99">
            <wp:extent cx="6299835" cy="5314187"/>
            <wp:effectExtent l="19050" t="0" r="5715" b="0"/>
            <wp:docPr id="1" name="Imagem 1" descr="C:\Users\luisfelipe.figueired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felipe.figueired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31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6894F" w14:textId="77777777" w:rsidR="00995A78" w:rsidRDefault="00995A78" w:rsidP="00296D61">
      <w:pPr>
        <w:jc w:val="center"/>
      </w:pPr>
      <w:r w:rsidRPr="00EB4903">
        <w:t>Figura 1 – Localização da área a ser estabilizada.</w:t>
      </w:r>
    </w:p>
    <w:p w14:paraId="4E2E8533" w14:textId="77777777" w:rsidR="0038630B" w:rsidRPr="00995A78" w:rsidRDefault="0038630B" w:rsidP="0038630B">
      <w:pPr>
        <w:pStyle w:val="Ttulo1"/>
      </w:pPr>
      <w:r w:rsidRPr="00995A78">
        <w:lastRenderedPageBreak/>
        <w:t>NORMAS UTILIZADAS</w:t>
      </w:r>
    </w:p>
    <w:p w14:paraId="69B8C5C6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Álbum de Projetos – Tipo de dispositivos</w:t>
      </w:r>
      <w:r>
        <w:t xml:space="preserve"> de drenagem – DNIT - 2ª ed. – IPR 725;</w:t>
      </w:r>
    </w:p>
    <w:p w14:paraId="70882B5F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ABNT NBR 11682</w:t>
      </w:r>
      <w:r>
        <w:t>:</w:t>
      </w:r>
      <w:r w:rsidRPr="00995A78">
        <w:t xml:space="preserve">1996 – Estabilidade </w:t>
      </w:r>
      <w:r>
        <w:t>de encostas;</w:t>
      </w:r>
    </w:p>
    <w:p w14:paraId="32F4D1AD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ABNT NBR</w:t>
      </w:r>
      <w:r>
        <w:t xml:space="preserve"> </w:t>
      </w:r>
      <w:r w:rsidRPr="00995A78">
        <w:t>5629</w:t>
      </w:r>
      <w:r>
        <w:t>:</w:t>
      </w:r>
      <w:r w:rsidRPr="00995A78">
        <w:t>1996 – Execução d</w:t>
      </w:r>
      <w:r>
        <w:t>e Tirantes Ancorados no Terreno;</w:t>
      </w:r>
    </w:p>
    <w:p w14:paraId="751C9E8E" w14:textId="77777777" w:rsidR="0038630B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ABNT NBR 6118</w:t>
      </w:r>
      <w:r>
        <w:t>:</w:t>
      </w:r>
      <w:r w:rsidRPr="00995A78">
        <w:t>2007 - ABNT NBR 8044</w:t>
      </w:r>
      <w:r>
        <w:t>:</w:t>
      </w:r>
      <w:r w:rsidRPr="00995A78">
        <w:t>1983 – Pr</w:t>
      </w:r>
      <w:r>
        <w:t>ojeto geotécnico - Procedimento;</w:t>
      </w:r>
    </w:p>
    <w:p w14:paraId="65FB9D14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ABNT NBR 6</w:t>
      </w:r>
      <w:r>
        <w:t>484:</w:t>
      </w:r>
      <w:r w:rsidRPr="00995A78">
        <w:t>200</w:t>
      </w:r>
      <w:r>
        <w:t>1</w:t>
      </w:r>
      <w:r w:rsidRPr="00995A78">
        <w:t xml:space="preserve"> – </w:t>
      </w:r>
      <w:r>
        <w:t>Sondagens de Simples Reconhecimento com SPT - Metodologia de Ensaio;</w:t>
      </w:r>
    </w:p>
    <w:p w14:paraId="00C5ECE6" w14:textId="77777777" w:rsidR="0038630B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ABNT NBR 8964</w:t>
      </w:r>
      <w:r>
        <w:t>:</w:t>
      </w:r>
      <w:r w:rsidRPr="00995A78">
        <w:t>2013 – Arames de aço de baixo teor de carbono, revestidos, para gabiões e demais produtos fabri</w:t>
      </w:r>
      <w:r>
        <w:t>cados com malha de dupla torção;</w:t>
      </w:r>
    </w:p>
    <w:p w14:paraId="441DE4DC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NBR 13044</w:t>
      </w:r>
      <w:r>
        <w:t xml:space="preserve">:2012 – </w:t>
      </w:r>
      <w:r w:rsidRPr="00995A78">
        <w:t>Concreto Projetado: Reconstituição da mis</w:t>
      </w:r>
      <w:r w:rsidR="000D59E7">
        <w:t>tura recém-projetada;</w:t>
      </w:r>
    </w:p>
    <w:p w14:paraId="49E19354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NBR 13069</w:t>
      </w:r>
      <w:r>
        <w:t xml:space="preserve">:2012 – </w:t>
      </w:r>
      <w:r w:rsidRPr="00995A78">
        <w:t>Concreto Projetado: Determinação dos tempos de pega em pasta de cimento Portland, com ou sem utilizaçã</w:t>
      </w:r>
      <w:r w:rsidR="000D59E7">
        <w:t>o de aditivo acelerador de pega;</w:t>
      </w:r>
    </w:p>
    <w:p w14:paraId="6DDDE6CA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NBR 13070</w:t>
      </w:r>
      <w:r>
        <w:t xml:space="preserve">:2012 – </w:t>
      </w:r>
      <w:r w:rsidRPr="00995A78">
        <w:t xml:space="preserve">Moldagem de placas para ensaio de argamassa de concreto </w:t>
      </w:r>
      <w:r w:rsidR="000D59E7">
        <w:t>projetado;</w:t>
      </w:r>
    </w:p>
    <w:p w14:paraId="74EBB516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NBR 13354</w:t>
      </w:r>
      <w:r>
        <w:t xml:space="preserve">:2012 – </w:t>
      </w:r>
      <w:r w:rsidRPr="00995A78">
        <w:t xml:space="preserve">Concreto Projetado: Determinação </w:t>
      </w:r>
      <w:r w:rsidR="000D59E7">
        <w:t>do índice de reflexão em placas;</w:t>
      </w:r>
    </w:p>
    <w:p w14:paraId="118F07CE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NBR 1337</w:t>
      </w:r>
      <w:r>
        <w:t xml:space="preserve">1:2005 – </w:t>
      </w:r>
      <w:r w:rsidRPr="00995A78">
        <w:t>Concreto Projetado: Determinação do índice</w:t>
      </w:r>
      <w:r w:rsidR="000D59E7">
        <w:t xml:space="preserve"> de reflexão por medição direta;</w:t>
      </w:r>
    </w:p>
    <w:p w14:paraId="372B1239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DNER-ME 129</w:t>
      </w:r>
      <w:r>
        <w:t>:</w:t>
      </w:r>
      <w:r w:rsidRPr="00995A78">
        <w:t>94 – Solos - Compactação util</w:t>
      </w:r>
      <w:r>
        <w:t>izando amostras não trabalhadas;</w:t>
      </w:r>
    </w:p>
    <w:p w14:paraId="0A66EAE1" w14:textId="77777777" w:rsidR="0038630B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Manual da G</w:t>
      </w:r>
      <w:r>
        <w:t>EO-RIO.</w:t>
      </w:r>
    </w:p>
    <w:p w14:paraId="294D68DF" w14:textId="77777777" w:rsidR="0038630B" w:rsidRDefault="0038630B" w:rsidP="0038630B">
      <w:pPr>
        <w:pStyle w:val="SemEspaamento"/>
      </w:pPr>
    </w:p>
    <w:p w14:paraId="19BCF028" w14:textId="77777777" w:rsidR="0038630B" w:rsidRPr="00995A78" w:rsidRDefault="0038630B" w:rsidP="0038630B">
      <w:pPr>
        <w:pStyle w:val="Ttulo1"/>
      </w:pPr>
      <w:r w:rsidRPr="00995A78">
        <w:t>ESTUDOS BÁSICOS</w:t>
      </w:r>
    </w:p>
    <w:p w14:paraId="0055EA67" w14:textId="77777777" w:rsidR="0038630B" w:rsidRPr="00995A78" w:rsidRDefault="0038630B" w:rsidP="00117F16">
      <w:pPr>
        <w:pStyle w:val="Ttulo2"/>
      </w:pPr>
      <w:r>
        <w:t xml:space="preserve">locação e </w:t>
      </w:r>
      <w:r w:rsidRPr="00995A78">
        <w:t>LEVANTAMENTO TOPOGRÁFICO</w:t>
      </w:r>
    </w:p>
    <w:p w14:paraId="7B0E29E9" w14:textId="77777777" w:rsidR="0038630B" w:rsidRDefault="0038630B" w:rsidP="0038630B">
      <w:r>
        <w:t>A locação da obra deverá ser realizada observando as indicações do projeto, verificando-se todas as dimensões e cotas.</w:t>
      </w:r>
    </w:p>
    <w:p w14:paraId="696ACE33" w14:textId="77777777" w:rsidR="0038630B" w:rsidRDefault="0038630B" w:rsidP="0038630B">
      <w:r w:rsidRPr="00995A78">
        <w:t>Levantamento topográfico</w:t>
      </w:r>
      <w:r>
        <w:t xml:space="preserve"> e planialtimétrico </w:t>
      </w:r>
      <w:r w:rsidRPr="00995A78">
        <w:t>contendo curvas de níveis de metro em metro, esc</w:t>
      </w:r>
      <w:r>
        <w:t>ala</w:t>
      </w:r>
      <w:r w:rsidRPr="00995A78">
        <w:t xml:space="preserve"> 1:500 em detalhe, sendo apresentadas coordenadas UTM.</w:t>
      </w:r>
    </w:p>
    <w:p w14:paraId="41755ACF" w14:textId="77777777" w:rsidR="0038630B" w:rsidRPr="00995A78" w:rsidRDefault="0038630B" w:rsidP="0038630B">
      <w:pPr>
        <w:pStyle w:val="SemEspaamento"/>
      </w:pPr>
    </w:p>
    <w:p w14:paraId="4E29A0B3" w14:textId="77777777" w:rsidR="0038630B" w:rsidRPr="00995A78" w:rsidRDefault="0038630B" w:rsidP="0038630B">
      <w:pPr>
        <w:pStyle w:val="Ttulo2"/>
      </w:pPr>
      <w:r>
        <w:t>SONDAGENS</w:t>
      </w:r>
    </w:p>
    <w:p w14:paraId="2E06C347" w14:textId="77777777" w:rsidR="0038630B" w:rsidRDefault="0038630B" w:rsidP="0038630B">
      <w:r>
        <w:t>As sondagens devem ser executadas obedecendo à norma NBR 6484.</w:t>
      </w:r>
    </w:p>
    <w:p w14:paraId="547E42E0" w14:textId="77777777" w:rsidR="0038630B" w:rsidRDefault="0038630B" w:rsidP="0038630B">
      <w:pPr>
        <w:pStyle w:val="SemEspaamento"/>
      </w:pPr>
    </w:p>
    <w:p w14:paraId="0AD85B2D" w14:textId="77777777" w:rsidR="0038630B" w:rsidRPr="00995A78" w:rsidRDefault="0038630B" w:rsidP="0038630B">
      <w:pPr>
        <w:pStyle w:val="Ttulo1"/>
      </w:pPr>
      <w:r w:rsidRPr="00995A78">
        <w:t>DEFINIÇÃO DE PROJETO</w:t>
      </w:r>
    </w:p>
    <w:p w14:paraId="292E91FC" w14:textId="77777777" w:rsidR="0038630B" w:rsidRDefault="0038630B" w:rsidP="0038630B">
      <w:r w:rsidRPr="00995A78">
        <w:t>As obras de proteção, estabilização e c</w:t>
      </w:r>
      <w:r>
        <w:t>ontenção estão apresentadas na T</w:t>
      </w:r>
      <w:r w:rsidRPr="00995A78">
        <w:t>abela</w:t>
      </w:r>
      <w:r>
        <w:t xml:space="preserve"> </w:t>
      </w:r>
      <w:r w:rsidRPr="00995A78">
        <w:t>1.</w:t>
      </w:r>
      <w:r w:rsidR="000D59E7">
        <w:t xml:space="preserve"> </w:t>
      </w:r>
      <w:r w:rsidRPr="00995A78">
        <w:t>Nesta tabela também estão mostrados os quantitativos estimados de cada uma das intervenções projetadas.</w:t>
      </w:r>
    </w:p>
    <w:p w14:paraId="7AA332B5" w14:textId="77777777" w:rsidR="0038630B" w:rsidRPr="00F068DC" w:rsidRDefault="0038630B" w:rsidP="0038630B">
      <w:pPr>
        <w:jc w:val="center"/>
      </w:pPr>
      <w:r w:rsidRPr="00F068DC">
        <w:lastRenderedPageBreak/>
        <w:t>Tabela 1 – Lista das intervenções e quantitativos aproximados.</w:t>
      </w:r>
    </w:p>
    <w:tbl>
      <w:tblPr>
        <w:tblW w:w="5540" w:type="dxa"/>
        <w:tblInd w:w="2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99"/>
        <w:gridCol w:w="1200"/>
      </w:tblGrid>
      <w:tr w:rsidR="00A110F6" w:rsidRPr="00A110F6" w14:paraId="21144A03" w14:textId="77777777" w:rsidTr="00A110F6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49982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Intervenção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D1A4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Quantidade</w:t>
            </w:r>
          </w:p>
        </w:tc>
      </w:tr>
      <w:tr w:rsidR="00A110F6" w:rsidRPr="00A110F6" w14:paraId="0C28F3D5" w14:textId="77777777" w:rsidTr="00A110F6">
        <w:trPr>
          <w:trHeight w:val="30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808DE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Contenção</w:t>
            </w:r>
          </w:p>
        </w:tc>
      </w:tr>
      <w:tr w:rsidR="00A110F6" w:rsidRPr="00A110F6" w14:paraId="631D6ADE" w14:textId="77777777" w:rsidTr="00A110F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FB49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EF3F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Cortina </w:t>
            </w:r>
            <w:proofErr w:type="spellStart"/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Atirantada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018E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215m</w:t>
            </w:r>
          </w:p>
        </w:tc>
      </w:tr>
      <w:tr w:rsidR="00A110F6" w:rsidRPr="00A110F6" w14:paraId="636ACD74" w14:textId="77777777" w:rsidTr="00A110F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AF05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53FD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Drenagem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16CF" w14:textId="604163AD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A110F6" w:rsidRPr="00A110F6" w14:paraId="7D12CD1B" w14:textId="77777777" w:rsidTr="00A110F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B535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2.1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7278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Canaleta com degraus (60x60)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329F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77m</w:t>
            </w:r>
          </w:p>
        </w:tc>
      </w:tr>
      <w:tr w:rsidR="00A110F6" w:rsidRPr="00A110F6" w14:paraId="3E4C558D" w14:textId="77777777" w:rsidTr="00A110F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92B9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2.2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9E40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Dispositivo de deságue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A4F7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 uni</w:t>
            </w:r>
          </w:p>
        </w:tc>
      </w:tr>
      <w:tr w:rsidR="00A110F6" w:rsidRPr="00A110F6" w14:paraId="2F384F24" w14:textId="77777777" w:rsidTr="00A110F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C716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2.3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47B2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Canaleta retangular (30x30)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540D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150m</w:t>
            </w:r>
          </w:p>
        </w:tc>
      </w:tr>
      <w:tr w:rsidR="00A110F6" w:rsidRPr="00A110F6" w14:paraId="31C80840" w14:textId="77777777" w:rsidTr="00A110F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D872" w14:textId="5B079EA6" w:rsidR="00A110F6" w:rsidRPr="00A110F6" w:rsidRDefault="0069407E" w:rsidP="00A110F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940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4204" w14:textId="77777777" w:rsidR="00A110F6" w:rsidRPr="00A110F6" w:rsidRDefault="00A110F6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110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Via de acesso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5A90" w14:textId="5E36AC4C" w:rsidR="00A110F6" w:rsidRPr="00A110F6" w:rsidRDefault="0069407E" w:rsidP="00A110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215</w:t>
            </w:r>
          </w:p>
        </w:tc>
      </w:tr>
    </w:tbl>
    <w:p w14:paraId="61DD3280" w14:textId="5A3052EE" w:rsidR="0038630B" w:rsidRDefault="0038630B" w:rsidP="0038630B">
      <w:pPr>
        <w:spacing w:after="0"/>
        <w:jc w:val="center"/>
      </w:pPr>
    </w:p>
    <w:p w14:paraId="7DE7564D" w14:textId="77777777" w:rsidR="0038630B" w:rsidRPr="00995A78" w:rsidRDefault="0038630B" w:rsidP="0038630B">
      <w:pPr>
        <w:pStyle w:val="SemEspaamento"/>
      </w:pPr>
    </w:p>
    <w:p w14:paraId="2EE6C734" w14:textId="77777777" w:rsidR="0038630B" w:rsidRDefault="0038630B" w:rsidP="0038630B">
      <w:pPr>
        <w:pStyle w:val="Ttulo1"/>
        <w:ind w:left="431" w:hanging="431"/>
      </w:pPr>
      <w:r w:rsidRPr="00995A78">
        <w:t xml:space="preserve"> DESCRIÇÃO DOS </w:t>
      </w:r>
      <w:r>
        <w:t>serviços</w:t>
      </w:r>
    </w:p>
    <w:p w14:paraId="6674D9D9" w14:textId="77777777" w:rsidR="0038630B" w:rsidRPr="00B24AD4" w:rsidRDefault="0038630B" w:rsidP="0038630B">
      <w:pPr>
        <w:pStyle w:val="Ttulo2"/>
      </w:pPr>
      <w:r>
        <w:t>Contenções</w:t>
      </w:r>
    </w:p>
    <w:p w14:paraId="2BD6505F" w14:textId="77777777" w:rsidR="000D59E7" w:rsidRPr="00995A78" w:rsidRDefault="000D59E7" w:rsidP="000D59E7">
      <w:pPr>
        <w:pStyle w:val="Ttulo3"/>
        <w:spacing w:before="360" w:after="360"/>
      </w:pPr>
      <w:r w:rsidRPr="00995A78">
        <w:t xml:space="preserve">Cortina </w:t>
      </w:r>
      <w:proofErr w:type="spellStart"/>
      <w:r w:rsidRPr="00995A78">
        <w:t>atirantada</w:t>
      </w:r>
      <w:proofErr w:type="spellEnd"/>
    </w:p>
    <w:p w14:paraId="57D60DA0" w14:textId="77777777" w:rsidR="000D59E7" w:rsidRPr="00F068DC" w:rsidRDefault="000D59E7" w:rsidP="000D59E7">
      <w:pPr>
        <w:rPr>
          <w:b/>
        </w:rPr>
      </w:pPr>
      <w:r w:rsidRPr="00F068DC">
        <w:rPr>
          <w:b/>
        </w:rPr>
        <w:t>Definição</w:t>
      </w:r>
    </w:p>
    <w:p w14:paraId="49D5870B" w14:textId="77777777" w:rsidR="000D59E7" w:rsidRPr="00995A78" w:rsidRDefault="000D59E7" w:rsidP="000D59E7">
      <w:pPr>
        <w:pStyle w:val="PargrafodaLista"/>
        <w:numPr>
          <w:ilvl w:val="0"/>
          <w:numId w:val="12"/>
        </w:numPr>
        <w:spacing w:after="120"/>
        <w:ind w:left="357" w:hanging="357"/>
        <w:contextualSpacing w:val="0"/>
      </w:pPr>
      <w:r w:rsidRPr="00995A78">
        <w:t xml:space="preserve">Tirante é uma peça composta por um ou mais elementos resistentes à tração, montada </w:t>
      </w:r>
      <w:bookmarkStart w:id="0" w:name="_GoBack"/>
      <w:bookmarkEnd w:id="0"/>
      <w:r w:rsidRPr="00995A78">
        <w:t>se</w:t>
      </w:r>
      <w:r>
        <w:t>gundo especificações do projeto;</w:t>
      </w:r>
    </w:p>
    <w:p w14:paraId="1FAA9B9F" w14:textId="77777777" w:rsidR="000D59E7" w:rsidRPr="00995A78" w:rsidRDefault="000D59E7" w:rsidP="000D59E7">
      <w:pPr>
        <w:pStyle w:val="PargrafodaLista"/>
        <w:numPr>
          <w:ilvl w:val="0"/>
          <w:numId w:val="12"/>
        </w:numPr>
        <w:spacing w:after="120"/>
        <w:ind w:left="357" w:hanging="357"/>
        <w:contextualSpacing w:val="0"/>
      </w:pPr>
      <w:r w:rsidRPr="00995A78">
        <w:t>Estes elementos são introduzidos no terreno em p</w:t>
      </w:r>
      <w:r>
        <w:t>erfuração previamente executada;</w:t>
      </w:r>
    </w:p>
    <w:p w14:paraId="6F20E871" w14:textId="77777777" w:rsidR="000D59E7" w:rsidRDefault="000D59E7" w:rsidP="000D59E7">
      <w:pPr>
        <w:pStyle w:val="PargrafodaLista"/>
        <w:numPr>
          <w:ilvl w:val="0"/>
          <w:numId w:val="12"/>
        </w:numPr>
        <w:spacing w:after="120"/>
        <w:ind w:left="357" w:hanging="357"/>
        <w:contextualSpacing w:val="0"/>
      </w:pPr>
      <w:r w:rsidRPr="00995A78">
        <w:t>Logo após é feita injeção de calda de cimento ou de outro aglutinante na parte inferior destes elementos, formando o bulbo de ancoragem, que é ligado à parede estrutural, pelo trecho não injetado do elemento resistente à tração e pela cabeça do tirante</w:t>
      </w:r>
      <w:r>
        <w:t>.</w:t>
      </w:r>
    </w:p>
    <w:p w14:paraId="5C823468" w14:textId="77777777" w:rsidR="000D59E7" w:rsidRPr="00E86F26" w:rsidRDefault="000D59E7" w:rsidP="000D59E7">
      <w:pPr>
        <w:pStyle w:val="SemEspaamento"/>
      </w:pPr>
    </w:p>
    <w:p w14:paraId="0A214F47" w14:textId="77777777" w:rsidR="000D59E7" w:rsidRPr="00F068DC" w:rsidRDefault="000D59E7" w:rsidP="000D59E7">
      <w:pPr>
        <w:rPr>
          <w:b/>
        </w:rPr>
      </w:pPr>
      <w:r>
        <w:rPr>
          <w:b/>
        </w:rPr>
        <w:t>P</w:t>
      </w:r>
      <w:r w:rsidRPr="00F068DC">
        <w:rPr>
          <w:b/>
        </w:rPr>
        <w:t>erfurações</w:t>
      </w:r>
    </w:p>
    <w:p w14:paraId="3AEB13EF" w14:textId="77777777" w:rsidR="000D59E7" w:rsidRDefault="000D59E7" w:rsidP="000D59E7">
      <w:pPr>
        <w:pStyle w:val="PargrafodaLista"/>
        <w:numPr>
          <w:ilvl w:val="0"/>
          <w:numId w:val="15"/>
        </w:numPr>
        <w:spacing w:after="120"/>
        <w:ind w:left="357" w:hanging="357"/>
        <w:contextualSpacing w:val="0"/>
      </w:pPr>
      <w:r w:rsidRPr="00995A78">
        <w:t>As perfurações para a execução das ancoragens deverão ser feitas com equipamentos apropriados</w:t>
      </w:r>
      <w:r>
        <w:t>;</w:t>
      </w:r>
    </w:p>
    <w:p w14:paraId="67689A0E" w14:textId="77777777" w:rsidR="000D59E7" w:rsidRDefault="000D59E7" w:rsidP="000D59E7">
      <w:pPr>
        <w:pStyle w:val="PargrafodaLista"/>
        <w:numPr>
          <w:ilvl w:val="0"/>
          <w:numId w:val="15"/>
        </w:numPr>
        <w:spacing w:after="120"/>
        <w:ind w:left="357" w:hanging="357"/>
        <w:contextualSpacing w:val="0"/>
      </w:pPr>
      <w:r w:rsidRPr="00995A78">
        <w:t>Os comprimentos e as inclinações dos furos deverão a</w:t>
      </w:r>
      <w:r>
        <w:t>tender as indicações do projeto;</w:t>
      </w:r>
    </w:p>
    <w:p w14:paraId="32EAE9F2" w14:textId="77777777" w:rsidR="000D59E7" w:rsidRDefault="000D59E7" w:rsidP="000D59E7">
      <w:pPr>
        <w:pStyle w:val="PargrafodaLista"/>
        <w:numPr>
          <w:ilvl w:val="0"/>
          <w:numId w:val="15"/>
        </w:numPr>
        <w:spacing w:after="120"/>
        <w:ind w:left="357" w:hanging="357"/>
        <w:contextualSpacing w:val="0"/>
      </w:pPr>
      <w:r>
        <w:t>A perfuração mecânica do furo será feita respeitando-se a inclinação, diâmetro do furo e comprimento indicado no projeto.</w:t>
      </w:r>
    </w:p>
    <w:p w14:paraId="791DC11A" w14:textId="77777777" w:rsidR="000D59E7" w:rsidRPr="00995A78" w:rsidRDefault="000D59E7" w:rsidP="000D59E7">
      <w:pPr>
        <w:pStyle w:val="SemEspaamento"/>
      </w:pPr>
    </w:p>
    <w:p w14:paraId="0585FAA2" w14:textId="77777777" w:rsidR="000D59E7" w:rsidRPr="00F068DC" w:rsidRDefault="000D59E7" w:rsidP="000D59E7">
      <w:pPr>
        <w:rPr>
          <w:b/>
        </w:rPr>
      </w:pPr>
      <w:r w:rsidRPr="00F068DC">
        <w:rPr>
          <w:b/>
        </w:rPr>
        <w:t>Tirantes</w:t>
      </w:r>
    </w:p>
    <w:p w14:paraId="7FECD9D0" w14:textId="77777777" w:rsidR="000D59E7" w:rsidRDefault="000D59E7" w:rsidP="000D59E7">
      <w:pPr>
        <w:pStyle w:val="PargrafodaLista"/>
        <w:numPr>
          <w:ilvl w:val="0"/>
          <w:numId w:val="16"/>
        </w:numPr>
        <w:spacing w:after="120"/>
        <w:ind w:left="357" w:hanging="357"/>
        <w:contextualSpacing w:val="0"/>
      </w:pPr>
      <w:r w:rsidRPr="00995A78">
        <w:t xml:space="preserve">Serão utilizados tirantes de barra, com carga </w:t>
      </w:r>
      <w:r>
        <w:t>de trabalho definida em projeto;</w:t>
      </w:r>
    </w:p>
    <w:p w14:paraId="3C6CECE9" w14:textId="77777777" w:rsidR="000D59E7" w:rsidRPr="00995A78" w:rsidRDefault="000D59E7" w:rsidP="000D59E7">
      <w:pPr>
        <w:pStyle w:val="PargrafodaLista"/>
        <w:numPr>
          <w:ilvl w:val="0"/>
          <w:numId w:val="16"/>
        </w:numPr>
        <w:spacing w:after="120"/>
        <w:ind w:left="357" w:hanging="357"/>
        <w:contextualSpacing w:val="0"/>
      </w:pPr>
      <w:r>
        <w:t>Utilizar dispositivos que garantam a centralização no furo, para os trechos livre e ancorado;</w:t>
      </w:r>
    </w:p>
    <w:p w14:paraId="39C9734C" w14:textId="77777777" w:rsidR="000D59E7" w:rsidRPr="00995A78" w:rsidRDefault="000D59E7" w:rsidP="000D59E7">
      <w:pPr>
        <w:pStyle w:val="PargrafodaLista"/>
        <w:numPr>
          <w:ilvl w:val="0"/>
          <w:numId w:val="16"/>
        </w:numPr>
        <w:spacing w:after="120"/>
        <w:ind w:left="357" w:hanging="357"/>
        <w:contextualSpacing w:val="0"/>
      </w:pPr>
      <w:r w:rsidRPr="00995A78">
        <w:t xml:space="preserve">Todos os tirantes deverão receber proteção </w:t>
      </w:r>
      <w:proofErr w:type="spellStart"/>
      <w:r w:rsidRPr="00995A78">
        <w:t>anti-corrosiva</w:t>
      </w:r>
      <w:proofErr w:type="spellEnd"/>
      <w:r>
        <w:t xml:space="preserve"> de acordo com a NBR 5629 antes de sua instalação;</w:t>
      </w:r>
    </w:p>
    <w:p w14:paraId="0058FD7C" w14:textId="77777777" w:rsidR="000D59E7" w:rsidRPr="00995A78" w:rsidRDefault="000D59E7" w:rsidP="000D59E7">
      <w:pPr>
        <w:pStyle w:val="PargrafodaLista"/>
        <w:numPr>
          <w:ilvl w:val="0"/>
          <w:numId w:val="16"/>
        </w:numPr>
        <w:spacing w:after="120"/>
        <w:ind w:left="357" w:hanging="357"/>
        <w:contextualSpacing w:val="0"/>
      </w:pPr>
      <w:r>
        <w:t>As emendas eventuais na barra deverão ser protegidas com luva</w:t>
      </w:r>
      <w:r w:rsidRPr="00995A78">
        <w:t>s</w:t>
      </w:r>
      <w:r>
        <w:t xml:space="preserve"> plásticas;</w:t>
      </w:r>
    </w:p>
    <w:p w14:paraId="71012D79" w14:textId="77777777" w:rsidR="000D59E7" w:rsidRPr="00995A78" w:rsidRDefault="000D59E7" w:rsidP="000D59E7">
      <w:pPr>
        <w:pStyle w:val="PargrafodaLista"/>
        <w:numPr>
          <w:ilvl w:val="0"/>
          <w:numId w:val="16"/>
        </w:numPr>
        <w:spacing w:after="120"/>
        <w:ind w:left="357" w:hanging="357"/>
        <w:contextualSpacing w:val="0"/>
      </w:pPr>
      <w:r w:rsidRPr="00995A78">
        <w:t xml:space="preserve">O preenchimento do espaço entre a barra e o tubo com </w:t>
      </w:r>
      <w:r>
        <w:t xml:space="preserve">a </w:t>
      </w:r>
      <w:r w:rsidRPr="00995A78">
        <w:t>calda de cimento</w:t>
      </w:r>
      <w:r>
        <w:t xml:space="preserve"> especificada em projeto,</w:t>
      </w:r>
      <w:r w:rsidRPr="00995A78">
        <w:t xml:space="preserve"> deverá ser feito antes da instalação </w:t>
      </w:r>
      <w:proofErr w:type="gramStart"/>
      <w:r w:rsidRPr="00995A78">
        <w:t>dos mesmos</w:t>
      </w:r>
      <w:proofErr w:type="gramEnd"/>
      <w:r w:rsidRPr="00995A78">
        <w:t>, vertendo-se calda por uma das extremidades do tubo até observar a saída da mesma na extremidade oposta</w:t>
      </w:r>
      <w:r>
        <w:t>;</w:t>
      </w:r>
    </w:p>
    <w:p w14:paraId="553A7A56" w14:textId="77777777" w:rsidR="000D59E7" w:rsidRPr="00995A78" w:rsidRDefault="000D59E7" w:rsidP="000D59E7">
      <w:pPr>
        <w:pStyle w:val="PargrafodaLista"/>
        <w:numPr>
          <w:ilvl w:val="0"/>
          <w:numId w:val="16"/>
        </w:numPr>
        <w:spacing w:after="120"/>
        <w:ind w:left="357" w:hanging="357"/>
        <w:contextualSpacing w:val="0"/>
      </w:pPr>
      <w:r w:rsidRPr="00995A78">
        <w:t>A estocagem, a pintura e a secagem dos tirantes deverão ser feitas em local apropriado.</w:t>
      </w:r>
    </w:p>
    <w:p w14:paraId="3F741560" w14:textId="77777777" w:rsidR="000D59E7" w:rsidRDefault="000D59E7" w:rsidP="000D59E7">
      <w:pPr>
        <w:pStyle w:val="SemEspaamento"/>
      </w:pPr>
    </w:p>
    <w:p w14:paraId="6364DF6F" w14:textId="77777777" w:rsidR="00117F16" w:rsidRPr="00E86F26" w:rsidRDefault="00117F16" w:rsidP="000D59E7">
      <w:pPr>
        <w:pStyle w:val="SemEspaamento"/>
      </w:pPr>
    </w:p>
    <w:p w14:paraId="2FDCA42E" w14:textId="77777777" w:rsidR="000D59E7" w:rsidRPr="00F068DC" w:rsidRDefault="000D59E7" w:rsidP="000D59E7">
      <w:pPr>
        <w:rPr>
          <w:b/>
        </w:rPr>
      </w:pPr>
      <w:r>
        <w:rPr>
          <w:b/>
        </w:rPr>
        <w:t>I</w:t>
      </w:r>
      <w:r w:rsidRPr="00F068DC">
        <w:rPr>
          <w:b/>
        </w:rPr>
        <w:t>njeções</w:t>
      </w:r>
    </w:p>
    <w:p w14:paraId="3E93400B" w14:textId="77777777" w:rsidR="000D59E7" w:rsidRPr="00995A78" w:rsidRDefault="000D59E7" w:rsidP="000D59E7">
      <w:pPr>
        <w:pStyle w:val="PargrafodaLista"/>
        <w:numPr>
          <w:ilvl w:val="0"/>
          <w:numId w:val="17"/>
        </w:numPr>
        <w:spacing w:after="120"/>
        <w:ind w:left="357" w:hanging="357"/>
        <w:contextualSpacing w:val="0"/>
      </w:pPr>
      <w:r w:rsidRPr="00995A78">
        <w:t xml:space="preserve">Completada a perfuração, deverá ser procedida à limpeza do furo, colocação dos tirantes e, logo em seguida, </w:t>
      </w:r>
      <w:r>
        <w:t>injeção de calda de cimento da bainha, realizada a baixa pressão, de baixo para cima, até o vazamento da calda de cimento na boca do furo;</w:t>
      </w:r>
    </w:p>
    <w:p w14:paraId="320CBCD7" w14:textId="77777777" w:rsidR="000D59E7" w:rsidRPr="00995A78" w:rsidRDefault="000D59E7" w:rsidP="000D59E7">
      <w:pPr>
        <w:pStyle w:val="PargrafodaLista"/>
        <w:numPr>
          <w:ilvl w:val="0"/>
          <w:numId w:val="17"/>
        </w:numPr>
        <w:spacing w:after="120"/>
        <w:ind w:left="357" w:hanging="357"/>
        <w:contextualSpacing w:val="0"/>
      </w:pPr>
      <w:r w:rsidRPr="00995A78">
        <w:t xml:space="preserve">Todas as ancoragens </w:t>
      </w:r>
      <w:r>
        <w:t xml:space="preserve">poderão ser tipo </w:t>
      </w:r>
      <w:proofErr w:type="spellStart"/>
      <w:r>
        <w:t>reinjetável</w:t>
      </w:r>
      <w:proofErr w:type="spellEnd"/>
      <w:r>
        <w:t>;</w:t>
      </w:r>
    </w:p>
    <w:p w14:paraId="2DB54B97" w14:textId="77777777" w:rsidR="000D59E7" w:rsidRPr="00995A78" w:rsidRDefault="000D59E7" w:rsidP="000D59E7">
      <w:pPr>
        <w:pStyle w:val="PargrafodaLista"/>
        <w:numPr>
          <w:ilvl w:val="0"/>
          <w:numId w:val="17"/>
        </w:numPr>
        <w:spacing w:after="120"/>
        <w:ind w:left="357" w:hanging="357"/>
        <w:contextualSpacing w:val="0"/>
      </w:pPr>
      <w:r w:rsidRPr="00995A78">
        <w:t>O preparo da calda de cimento deverá ser feito em agitadores mecânicos, não s</w:t>
      </w:r>
      <w:r>
        <w:t>endo permitido a mistura manual;</w:t>
      </w:r>
    </w:p>
    <w:p w14:paraId="1F219E46" w14:textId="77777777" w:rsidR="000D59E7" w:rsidRPr="00995A78" w:rsidRDefault="000D59E7" w:rsidP="000D59E7">
      <w:pPr>
        <w:pStyle w:val="PargrafodaLista"/>
        <w:numPr>
          <w:ilvl w:val="0"/>
          <w:numId w:val="17"/>
        </w:numPr>
        <w:spacing w:after="120"/>
        <w:ind w:left="357" w:hanging="357"/>
        <w:contextualSpacing w:val="0"/>
      </w:pPr>
      <w:r w:rsidRPr="00995A78">
        <w:t xml:space="preserve">Para confecção da calda para injeção, deverá ser usado cimento </w:t>
      </w:r>
      <w:proofErr w:type="spellStart"/>
      <w:r w:rsidRPr="00995A78">
        <w:t>portland</w:t>
      </w:r>
      <w:proofErr w:type="spellEnd"/>
      <w:r w:rsidRPr="00995A78">
        <w:t xml:space="preserve"> comum.</w:t>
      </w:r>
    </w:p>
    <w:p w14:paraId="67C1A2AB" w14:textId="77777777" w:rsidR="000D59E7" w:rsidRPr="006C4C89" w:rsidRDefault="000D59E7" w:rsidP="000D59E7">
      <w:pPr>
        <w:pStyle w:val="SemEspaamento"/>
      </w:pPr>
    </w:p>
    <w:p w14:paraId="0A8A5FA7" w14:textId="77777777" w:rsidR="000D59E7" w:rsidRPr="00F068DC" w:rsidRDefault="000D59E7" w:rsidP="000D59E7">
      <w:pPr>
        <w:rPr>
          <w:b/>
        </w:rPr>
      </w:pPr>
      <w:r w:rsidRPr="00F068DC">
        <w:rPr>
          <w:b/>
        </w:rPr>
        <w:t xml:space="preserve">Ensaios, </w:t>
      </w:r>
      <w:proofErr w:type="spellStart"/>
      <w:r w:rsidRPr="00F068DC">
        <w:rPr>
          <w:b/>
        </w:rPr>
        <w:t>protensão</w:t>
      </w:r>
      <w:proofErr w:type="spellEnd"/>
      <w:r w:rsidRPr="00F068DC">
        <w:rPr>
          <w:b/>
        </w:rPr>
        <w:t xml:space="preserve"> e incorporação dos tirantes à cortina.</w:t>
      </w:r>
    </w:p>
    <w:p w14:paraId="798441DC" w14:textId="77777777" w:rsidR="000D59E7" w:rsidRPr="00995A78" w:rsidRDefault="000D59E7" w:rsidP="000D59E7">
      <w:pPr>
        <w:pStyle w:val="PargrafodaLista"/>
        <w:numPr>
          <w:ilvl w:val="0"/>
          <w:numId w:val="18"/>
        </w:numPr>
        <w:spacing w:after="120"/>
        <w:ind w:left="357" w:hanging="357"/>
        <w:contextualSpacing w:val="0"/>
      </w:pPr>
      <w:r w:rsidRPr="00995A78">
        <w:t>Todas as ancoragens deverão ser submetidas a ensaios de recebimento conforme definido em projeto e/ou especificações do órgão contratante, sendo 02 de qualificação e 02 de fluência, sendo que as últi</w:t>
      </w:r>
      <w:r>
        <w:t>mas poderão ser simultaneamente;</w:t>
      </w:r>
    </w:p>
    <w:p w14:paraId="61DF9DF7" w14:textId="77777777" w:rsidR="000D59E7" w:rsidRPr="00995A78" w:rsidRDefault="000D59E7" w:rsidP="000D59E7">
      <w:pPr>
        <w:pStyle w:val="PargrafodaLista"/>
        <w:numPr>
          <w:ilvl w:val="0"/>
          <w:numId w:val="18"/>
        </w:numPr>
        <w:spacing w:after="120"/>
        <w:ind w:left="357" w:hanging="357"/>
        <w:contextualSpacing w:val="0"/>
      </w:pPr>
      <w:r w:rsidRPr="00995A78">
        <w:t>Um dos ensaios de qualificação e fluência deverá logo ser efetuado na primeira ancoragem executada, de modo a permitir a análise dos ensaios de rece</w:t>
      </w:r>
      <w:r>
        <w:t>bimento a serem feitos a seguir;</w:t>
      </w:r>
    </w:p>
    <w:p w14:paraId="5ABBEF1C" w14:textId="77777777" w:rsidR="000D59E7" w:rsidRPr="00995A78" w:rsidRDefault="000D59E7" w:rsidP="000D59E7">
      <w:pPr>
        <w:pStyle w:val="PargrafodaLista"/>
        <w:numPr>
          <w:ilvl w:val="0"/>
          <w:numId w:val="18"/>
        </w:numPr>
        <w:spacing w:after="120"/>
        <w:ind w:left="357" w:hanging="357"/>
        <w:contextualSpacing w:val="0"/>
      </w:pPr>
      <w:r w:rsidRPr="00995A78">
        <w:t xml:space="preserve">Em todos os ensaios, </w:t>
      </w:r>
      <w:r>
        <w:t>a</w:t>
      </w:r>
      <w:r w:rsidRPr="00995A78">
        <w:t xml:space="preserve">s medições dos deslocamentos deverão ser feitas em relação a uma </w:t>
      </w:r>
      <w:proofErr w:type="spellStart"/>
      <w:proofErr w:type="gramStart"/>
      <w:r w:rsidRPr="00995A78">
        <w:t>referencia</w:t>
      </w:r>
      <w:proofErr w:type="spellEnd"/>
      <w:proofErr w:type="gramEnd"/>
      <w:r w:rsidRPr="00995A78">
        <w:t xml:space="preserve"> externa, fixada fora da área dos mo</w:t>
      </w:r>
      <w:r>
        <w:t>vimentos localizados da cortina;</w:t>
      </w:r>
    </w:p>
    <w:p w14:paraId="76D0F1F7" w14:textId="77777777" w:rsidR="000D59E7" w:rsidRPr="00995A78" w:rsidRDefault="000D59E7" w:rsidP="000D59E7">
      <w:pPr>
        <w:pStyle w:val="PargrafodaLista"/>
        <w:numPr>
          <w:ilvl w:val="0"/>
          <w:numId w:val="18"/>
        </w:numPr>
        <w:spacing w:after="120"/>
        <w:ind w:left="357" w:hanging="357"/>
        <w:contextualSpacing w:val="0"/>
      </w:pPr>
      <w:r w:rsidRPr="00995A78">
        <w:t xml:space="preserve">As ancoragens que não atenderem as condições de aceitação poderão ser </w:t>
      </w:r>
      <w:proofErr w:type="spellStart"/>
      <w:r w:rsidRPr="00995A78">
        <w:t>re</w:t>
      </w:r>
      <w:r>
        <w:t>injetadas</w:t>
      </w:r>
      <w:proofErr w:type="spellEnd"/>
      <w:r>
        <w:t xml:space="preserve"> e novamente ensaiadas;</w:t>
      </w:r>
    </w:p>
    <w:p w14:paraId="48DF870B" w14:textId="77777777" w:rsidR="000D59E7" w:rsidRPr="00995A78" w:rsidRDefault="000D59E7" w:rsidP="000D59E7">
      <w:pPr>
        <w:pStyle w:val="PargrafodaLista"/>
        <w:numPr>
          <w:ilvl w:val="0"/>
          <w:numId w:val="18"/>
        </w:numPr>
        <w:spacing w:after="120"/>
        <w:ind w:left="357" w:hanging="357"/>
        <w:contextualSpacing w:val="0"/>
      </w:pPr>
      <w:r w:rsidRPr="00995A78">
        <w:t>As ancoragens que suportarem a carga limite de ensaio e cujos alongamentos elásticos observados nos ensaios não atendem aos limites expostos nas normas e/ou especificações poderão ser reavaliadas para verificar s</w:t>
      </w:r>
      <w:r>
        <w:t>e podem ser aceitas mesmo assim;</w:t>
      </w:r>
    </w:p>
    <w:p w14:paraId="424C83A4" w14:textId="77777777" w:rsidR="000D59E7" w:rsidRPr="00995A78" w:rsidRDefault="000D59E7" w:rsidP="000D59E7">
      <w:pPr>
        <w:pStyle w:val="PargrafodaLista"/>
        <w:numPr>
          <w:ilvl w:val="0"/>
          <w:numId w:val="18"/>
        </w:numPr>
        <w:spacing w:after="120"/>
        <w:ind w:left="357" w:hanging="357"/>
        <w:contextualSpacing w:val="0"/>
      </w:pPr>
      <w:r w:rsidRPr="00995A78">
        <w:t>O comprimento do trecho poderá ser aumentado, a critério da fiscalização, se não conseguir atingir a carga de e</w:t>
      </w:r>
      <w:r>
        <w:t xml:space="preserve">nsaio após 03 (três) </w:t>
      </w:r>
      <w:proofErr w:type="spellStart"/>
      <w:r>
        <w:t>reinjeções</w:t>
      </w:r>
      <w:proofErr w:type="spellEnd"/>
      <w:r>
        <w:t>;</w:t>
      </w:r>
    </w:p>
    <w:p w14:paraId="0C6311D5" w14:textId="77777777" w:rsidR="000D59E7" w:rsidRPr="00995A78" w:rsidRDefault="000D59E7" w:rsidP="000D59E7">
      <w:pPr>
        <w:pStyle w:val="PargrafodaLista"/>
        <w:numPr>
          <w:ilvl w:val="0"/>
          <w:numId w:val="18"/>
        </w:numPr>
        <w:spacing w:after="120"/>
        <w:ind w:left="357" w:hanging="357"/>
        <w:contextualSpacing w:val="0"/>
      </w:pPr>
      <w:r w:rsidRPr="00995A78">
        <w:t xml:space="preserve">O ensaio e a </w:t>
      </w:r>
      <w:proofErr w:type="spellStart"/>
      <w:r w:rsidRPr="00995A78">
        <w:t>protensão</w:t>
      </w:r>
      <w:proofErr w:type="spellEnd"/>
      <w:r w:rsidRPr="00995A78">
        <w:t xml:space="preserve"> só poderão ser realizados, no mínimo, quando forem transcorridos 7 (sete) dias após a injeção e 7 (sete) após a concretagem da cortina.</w:t>
      </w:r>
    </w:p>
    <w:p w14:paraId="4FAFD765" w14:textId="77777777" w:rsidR="000D59E7" w:rsidRDefault="000D59E7" w:rsidP="000D59E7">
      <w:pPr>
        <w:pStyle w:val="SemEspaamento"/>
      </w:pPr>
    </w:p>
    <w:p w14:paraId="27E70E51" w14:textId="77777777" w:rsidR="000D59E7" w:rsidRPr="00F068DC" w:rsidRDefault="000D59E7" w:rsidP="000D59E7">
      <w:pPr>
        <w:rPr>
          <w:b/>
        </w:rPr>
      </w:pPr>
      <w:r w:rsidRPr="00F068DC">
        <w:rPr>
          <w:b/>
        </w:rPr>
        <w:t>Proteção das cabeças das ancoragens</w:t>
      </w:r>
    </w:p>
    <w:p w14:paraId="661CFDFC" w14:textId="77777777" w:rsidR="000D59E7" w:rsidRDefault="000D59E7" w:rsidP="000D59E7">
      <w:r>
        <w:t xml:space="preserve">Serão adotados para a fixação da cabeça do tirante na estrutura de concreto um conjunto de placas de apoio, porcas, parafusos e outros elementos de fixação, de acordo com a NBR 5629. </w:t>
      </w:r>
    </w:p>
    <w:p w14:paraId="01488E1C" w14:textId="77777777" w:rsidR="000D59E7" w:rsidRPr="009C2870" w:rsidRDefault="000D59E7" w:rsidP="000D59E7">
      <w:pPr>
        <w:pStyle w:val="SemEspaamento"/>
      </w:pPr>
    </w:p>
    <w:p w14:paraId="57806851" w14:textId="77777777" w:rsidR="000D59E7" w:rsidRPr="0023385D" w:rsidRDefault="000D59E7" w:rsidP="000D59E7">
      <w:pPr>
        <w:rPr>
          <w:b/>
        </w:rPr>
      </w:pPr>
      <w:r w:rsidRPr="0023385D">
        <w:rPr>
          <w:b/>
        </w:rPr>
        <w:t>Concreto</w:t>
      </w:r>
    </w:p>
    <w:p w14:paraId="742EC257" w14:textId="77777777" w:rsidR="000D59E7" w:rsidRPr="00995A78" w:rsidRDefault="000D59E7" w:rsidP="000D59E7">
      <w:pPr>
        <w:pStyle w:val="PargrafodaLista"/>
        <w:numPr>
          <w:ilvl w:val="0"/>
          <w:numId w:val="20"/>
        </w:numPr>
        <w:spacing w:after="120"/>
        <w:ind w:left="357" w:hanging="357"/>
        <w:contextualSpacing w:val="0"/>
      </w:pPr>
      <w:r w:rsidRPr="00995A78">
        <w:t>O concreto a ser empregado na cortina deverá apresentar uma tensão mínima de ruptura</w:t>
      </w:r>
      <w:r>
        <w:t>,</w:t>
      </w:r>
      <w:r w:rsidRPr="00995A78">
        <w:t xml:space="preserve"> ao</w:t>
      </w:r>
      <w:r>
        <w:t>s</w:t>
      </w:r>
      <w:r w:rsidRPr="00995A78">
        <w:t xml:space="preserve"> 28 dias</w:t>
      </w:r>
      <w:r>
        <w:t>,</w:t>
      </w:r>
      <w:r w:rsidRPr="00995A78">
        <w:t xml:space="preserve"> de 30 M</w:t>
      </w:r>
      <w:r>
        <w:t>Pa ou especificações de projeto;</w:t>
      </w:r>
    </w:p>
    <w:p w14:paraId="40E283E2" w14:textId="77777777" w:rsidR="000D59E7" w:rsidRPr="00995A78" w:rsidRDefault="000D59E7" w:rsidP="000D59E7">
      <w:pPr>
        <w:pStyle w:val="PargrafodaLista"/>
        <w:numPr>
          <w:ilvl w:val="0"/>
          <w:numId w:val="20"/>
        </w:numPr>
        <w:spacing w:after="120"/>
        <w:ind w:left="357" w:hanging="357"/>
        <w:contextualSpacing w:val="0"/>
      </w:pPr>
      <w:r w:rsidRPr="00995A78">
        <w:t xml:space="preserve">As juntas de concretagem deverão ser convenientemente tratadas, apicoando-se e removendo toda a nata superficial até expor a superfície do agregado graúdo. As juntas horizontais deverão ser </w:t>
      </w:r>
      <w:r>
        <w:t>executadas conforme os projetos;</w:t>
      </w:r>
    </w:p>
    <w:p w14:paraId="4CEA4DBE" w14:textId="77777777" w:rsidR="000D59E7" w:rsidRPr="00995A78" w:rsidRDefault="000D59E7" w:rsidP="000D59E7">
      <w:pPr>
        <w:pStyle w:val="PargrafodaLista"/>
        <w:numPr>
          <w:ilvl w:val="0"/>
          <w:numId w:val="20"/>
        </w:numPr>
        <w:spacing w:after="120"/>
        <w:ind w:left="357" w:hanging="357"/>
        <w:contextualSpacing w:val="0"/>
      </w:pPr>
      <w:r w:rsidRPr="00995A78">
        <w:t xml:space="preserve">A cura do concreto deverá </w:t>
      </w:r>
      <w:proofErr w:type="gramStart"/>
      <w:r w:rsidRPr="00995A78">
        <w:t>prolonga-se</w:t>
      </w:r>
      <w:proofErr w:type="gramEnd"/>
      <w:r w:rsidRPr="00995A78">
        <w:t xml:space="preserve"> por um período mínimo de 7 dias, durante o qual o concreto deverá s</w:t>
      </w:r>
      <w:r>
        <w:t>er mantido constantemente úmido;</w:t>
      </w:r>
    </w:p>
    <w:p w14:paraId="53B5474A" w14:textId="77777777" w:rsidR="000D59E7" w:rsidRPr="00995A78" w:rsidRDefault="000D59E7" w:rsidP="000D59E7">
      <w:pPr>
        <w:pStyle w:val="PargrafodaLista"/>
        <w:numPr>
          <w:ilvl w:val="0"/>
          <w:numId w:val="20"/>
        </w:numPr>
        <w:spacing w:after="120"/>
        <w:ind w:left="357" w:hanging="357"/>
        <w:contextualSpacing w:val="0"/>
      </w:pPr>
      <w:r w:rsidRPr="00995A78">
        <w:t>Alternativamente a cura poderá ser feita mediante borrifo com produtos para cura (“</w:t>
      </w:r>
      <w:proofErr w:type="spellStart"/>
      <w:r w:rsidRPr="00995A78">
        <w:t>Curing</w:t>
      </w:r>
      <w:proofErr w:type="spellEnd"/>
      <w:r w:rsidRPr="00995A78">
        <w:t>”),</w:t>
      </w:r>
      <w:r>
        <w:t xml:space="preserve"> </w:t>
      </w:r>
      <w:r w:rsidRPr="00995A78">
        <w:t>imediatamente após a desforma.</w:t>
      </w:r>
    </w:p>
    <w:p w14:paraId="6C7CD6D8" w14:textId="77777777" w:rsidR="000D59E7" w:rsidRPr="0023385D" w:rsidRDefault="000D59E7" w:rsidP="000D59E7">
      <w:pPr>
        <w:rPr>
          <w:b/>
        </w:rPr>
      </w:pPr>
      <w:r w:rsidRPr="0023385D">
        <w:rPr>
          <w:b/>
        </w:rPr>
        <w:lastRenderedPageBreak/>
        <w:t>F</w:t>
      </w:r>
      <w:r>
        <w:rPr>
          <w:b/>
        </w:rPr>
        <w:t>ormas, escoramentos e armaduras</w:t>
      </w:r>
    </w:p>
    <w:p w14:paraId="0C4B0B11" w14:textId="77777777" w:rsidR="000D59E7" w:rsidRPr="00995A78" w:rsidRDefault="000D59E7" w:rsidP="000D59E7">
      <w:pPr>
        <w:pStyle w:val="PargrafodaLista"/>
        <w:numPr>
          <w:ilvl w:val="0"/>
          <w:numId w:val="21"/>
        </w:numPr>
        <w:spacing w:after="120"/>
        <w:ind w:left="357" w:hanging="357"/>
        <w:contextualSpacing w:val="0"/>
      </w:pPr>
      <w:r w:rsidRPr="00995A78">
        <w:t xml:space="preserve">As formas e escoramentos deverão ser executados conforme </w:t>
      </w:r>
      <w:r>
        <w:t>as especificações e/ou projetos;</w:t>
      </w:r>
    </w:p>
    <w:p w14:paraId="35F4428C" w14:textId="77777777" w:rsidR="000D59E7" w:rsidRPr="00995A78" w:rsidRDefault="000D59E7" w:rsidP="000D59E7">
      <w:pPr>
        <w:pStyle w:val="PargrafodaLista"/>
        <w:numPr>
          <w:ilvl w:val="0"/>
          <w:numId w:val="21"/>
        </w:numPr>
        <w:spacing w:after="120"/>
        <w:ind w:left="357" w:hanging="357"/>
        <w:contextualSpacing w:val="0"/>
      </w:pPr>
      <w:r w:rsidRPr="00995A78">
        <w:t>As armaduras deverão ser colocadas conforme indicação de projeto e/ou especificações e mantidas nesta posição du</w:t>
      </w:r>
      <w:r>
        <w:t>rante a operação de concretagem;</w:t>
      </w:r>
    </w:p>
    <w:p w14:paraId="76A9D79D" w14:textId="77777777" w:rsidR="000D59E7" w:rsidRPr="00995A78" w:rsidRDefault="000D59E7" w:rsidP="000D59E7">
      <w:pPr>
        <w:pStyle w:val="PargrafodaLista"/>
        <w:numPr>
          <w:ilvl w:val="0"/>
          <w:numId w:val="21"/>
        </w:numPr>
        <w:spacing w:after="120"/>
        <w:ind w:left="357" w:hanging="357"/>
        <w:contextualSpacing w:val="0"/>
      </w:pPr>
      <w:r w:rsidRPr="00995A78">
        <w:t>O cobrimento mínimo das armaduras deverá ser de 3 cm conforme especif</w:t>
      </w:r>
      <w:r>
        <w:t>icado nos desenhos dos projetos;</w:t>
      </w:r>
    </w:p>
    <w:p w14:paraId="6CC18B4F" w14:textId="77777777" w:rsidR="000D59E7" w:rsidRPr="00995A78" w:rsidRDefault="000D59E7" w:rsidP="000D59E7">
      <w:pPr>
        <w:pStyle w:val="PargrafodaLista"/>
        <w:numPr>
          <w:ilvl w:val="0"/>
          <w:numId w:val="21"/>
        </w:numPr>
        <w:spacing w:after="120"/>
        <w:ind w:left="357" w:hanging="357"/>
        <w:contextualSpacing w:val="0"/>
      </w:pPr>
      <w:r w:rsidRPr="00995A78">
        <w:t>As emendas dos ferros corridos deverão ser feitas com transpasso mínimo de 65</w:t>
      </w:r>
      <w:r w:rsidRPr="009C2870">
        <w:rPr>
          <w:rFonts w:ascii="Symbol" w:hAnsi="Symbol"/>
        </w:rPr>
        <w:t></w:t>
      </w:r>
      <w:r w:rsidRPr="00995A78">
        <w:t xml:space="preserve"> (diâmetro igual ao diâmetro da barra a ser emendada).</w:t>
      </w:r>
    </w:p>
    <w:p w14:paraId="580A377B" w14:textId="77777777" w:rsidR="000D59E7" w:rsidRDefault="000D59E7" w:rsidP="000D59E7">
      <w:pPr>
        <w:pStyle w:val="SemEspaamento"/>
      </w:pPr>
    </w:p>
    <w:p w14:paraId="1AFF452C" w14:textId="77777777" w:rsidR="000D59E7" w:rsidRPr="0023385D" w:rsidRDefault="000D59E7" w:rsidP="000D59E7">
      <w:pPr>
        <w:rPr>
          <w:b/>
        </w:rPr>
      </w:pPr>
      <w:r w:rsidRPr="0023385D">
        <w:rPr>
          <w:b/>
        </w:rPr>
        <w:t>Drenos rasos</w:t>
      </w:r>
    </w:p>
    <w:p w14:paraId="4E0D7A81" w14:textId="77777777" w:rsidR="000D59E7" w:rsidRPr="00995A78" w:rsidRDefault="000D59E7" w:rsidP="000D59E7">
      <w:r w:rsidRPr="00995A78">
        <w:t xml:space="preserve">Os drenos rasos serão constituídos de tubos de PVC rígidos, com </w:t>
      </w:r>
      <w:r w:rsidRPr="0020050F">
        <w:rPr>
          <w:rFonts w:ascii="Symbol" w:hAnsi="Symbol"/>
        </w:rPr>
        <w:t></w:t>
      </w:r>
      <w:r w:rsidRPr="00995A78">
        <w:t xml:space="preserve"> de 50 mm perfurados, cheio de brita zero (0) e areia, inclusive na região do terreno, protegidos no lado exterior com telas de náilon, bucha de arame de latão ou concreto poroso.</w:t>
      </w:r>
    </w:p>
    <w:p w14:paraId="762198AD" w14:textId="77777777" w:rsidR="000D59E7" w:rsidRPr="00E86F26" w:rsidRDefault="000D59E7" w:rsidP="000D59E7">
      <w:pPr>
        <w:pStyle w:val="SemEspaamento"/>
      </w:pPr>
    </w:p>
    <w:p w14:paraId="01EB21AF" w14:textId="77777777" w:rsidR="000D59E7" w:rsidRPr="0023385D" w:rsidRDefault="000D59E7" w:rsidP="000D59E7">
      <w:pPr>
        <w:rPr>
          <w:b/>
        </w:rPr>
      </w:pPr>
      <w:r w:rsidRPr="0023385D">
        <w:rPr>
          <w:b/>
        </w:rPr>
        <w:t>Materiais e equipamentos mínimos recomendados para execução do serviço</w:t>
      </w:r>
    </w:p>
    <w:p w14:paraId="3477DB5D" w14:textId="77777777" w:rsidR="000D59E7" w:rsidRPr="00995A78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Betoneira adequada ao volume de concreto a ser lançado</w:t>
      </w:r>
      <w:r>
        <w:t>;</w:t>
      </w:r>
    </w:p>
    <w:p w14:paraId="75275FBE" w14:textId="77777777" w:rsidR="000D59E7" w:rsidRPr="00995A78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Concreto (usinado ou rodado em obra)</w:t>
      </w:r>
      <w:r>
        <w:t>;</w:t>
      </w:r>
    </w:p>
    <w:p w14:paraId="0290EE85" w14:textId="77777777" w:rsidR="000D59E7" w:rsidRPr="00995A78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Motores vibradores elétricos e/ou a combustível</w:t>
      </w:r>
      <w:r>
        <w:t>;</w:t>
      </w:r>
    </w:p>
    <w:p w14:paraId="0D1B066A" w14:textId="77777777" w:rsidR="000D59E7" w:rsidRPr="00995A78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Mangotes de vibradores elétricos e/ou a combustível</w:t>
      </w:r>
      <w:r>
        <w:t>;</w:t>
      </w:r>
    </w:p>
    <w:p w14:paraId="60D1B66C" w14:textId="77777777" w:rsidR="000D59E7" w:rsidRPr="00995A78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Argamassa cimento e areia</w:t>
      </w:r>
      <w:r>
        <w:t>;</w:t>
      </w:r>
    </w:p>
    <w:p w14:paraId="68503A9E" w14:textId="77777777" w:rsidR="000D59E7" w:rsidRPr="00995A78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Peças pré-moldadas</w:t>
      </w:r>
      <w:r>
        <w:t>;</w:t>
      </w:r>
    </w:p>
    <w:p w14:paraId="68E5B7CE" w14:textId="77777777" w:rsidR="000D59E7" w:rsidRPr="00995A78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Tela de aço</w:t>
      </w:r>
      <w:r>
        <w:t>;</w:t>
      </w:r>
    </w:p>
    <w:p w14:paraId="4FC95611" w14:textId="77777777" w:rsidR="000D59E7" w:rsidRPr="00995A78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Barras de aço</w:t>
      </w:r>
      <w:r>
        <w:t>;</w:t>
      </w:r>
    </w:p>
    <w:p w14:paraId="79F7AA28" w14:textId="77777777" w:rsidR="000D59E7" w:rsidRPr="00995A78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 xml:space="preserve">Formas para corpo de prova e </w:t>
      </w:r>
      <w:proofErr w:type="spellStart"/>
      <w:r w:rsidRPr="00995A78">
        <w:t>slump</w:t>
      </w:r>
      <w:proofErr w:type="spellEnd"/>
      <w:r w:rsidRPr="00995A78">
        <w:t xml:space="preserve"> teste</w:t>
      </w:r>
      <w:r>
        <w:t>;</w:t>
      </w:r>
    </w:p>
    <w:p w14:paraId="2D47B486" w14:textId="77777777" w:rsidR="000D59E7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Brita</w:t>
      </w:r>
      <w:r>
        <w:t>.</w:t>
      </w:r>
    </w:p>
    <w:p w14:paraId="32E5330D" w14:textId="77777777" w:rsidR="000D59E7" w:rsidRDefault="000D59E7" w:rsidP="000D59E7">
      <w:pPr>
        <w:pStyle w:val="SemEspaamento"/>
      </w:pPr>
    </w:p>
    <w:p w14:paraId="1DE4404F" w14:textId="77777777" w:rsidR="000D59E7" w:rsidRPr="004E5FC8" w:rsidRDefault="000D59E7" w:rsidP="000D59E7">
      <w:pPr>
        <w:rPr>
          <w:b/>
        </w:rPr>
      </w:pPr>
      <w:r w:rsidRPr="004E5FC8">
        <w:rPr>
          <w:b/>
        </w:rPr>
        <w:t>Execução das estacas</w:t>
      </w:r>
    </w:p>
    <w:p w14:paraId="5883CE38" w14:textId="77777777" w:rsidR="000D59E7" w:rsidRDefault="000D59E7" w:rsidP="000D59E7">
      <w:r>
        <w:t>As estacas serão executadas em terreno com características de solo, rocha alterada e rocha sã.</w:t>
      </w:r>
    </w:p>
    <w:p w14:paraId="538B2B09" w14:textId="77777777" w:rsidR="000D59E7" w:rsidRDefault="000D59E7" w:rsidP="000D59E7">
      <w:r>
        <w:t>Para a execução das estacas deverá ser utilizada argamassa de cimento e areia ou calda de cimento, com preparo no local. O traço a ser adotado deverá ser aferido em obra, de modo que a mistura apresente, aos 28 dias, resistência mínima à compressão indicada no projeto.</w:t>
      </w:r>
    </w:p>
    <w:p w14:paraId="1CFED94E" w14:textId="77777777" w:rsidR="000D59E7" w:rsidRDefault="000D59E7" w:rsidP="000D59E7">
      <w:r>
        <w:t>A areia deverá ser grossa, limpa e isenta de contaminações e proveniente de jazidas licenciadas.</w:t>
      </w:r>
    </w:p>
    <w:p w14:paraId="77E3416D" w14:textId="77777777" w:rsidR="000D59E7" w:rsidRDefault="000D59E7" w:rsidP="000D59E7">
      <w:r>
        <w:t>As estacas deverão ser armadas de acordo com o projeto.</w:t>
      </w:r>
    </w:p>
    <w:p w14:paraId="6451E65C" w14:textId="77777777" w:rsidR="000D59E7" w:rsidRDefault="000D59E7" w:rsidP="000D59E7">
      <w:r>
        <w:t>Os serviços necessários à execução de estacas, moldadas “</w:t>
      </w:r>
      <w:r w:rsidRPr="00E742B0">
        <w:rPr>
          <w:i/>
        </w:rPr>
        <w:t>in loco</w:t>
      </w:r>
      <w:r>
        <w:t xml:space="preserve">”, compreendem 3 etapas: perfuração, colocação da armadura e a moldagem do fuste, conforme </w:t>
      </w:r>
      <w:proofErr w:type="spellStart"/>
      <w:r>
        <w:t>sub-itens</w:t>
      </w:r>
      <w:proofErr w:type="spellEnd"/>
      <w:r>
        <w:t xml:space="preserve"> a seguir:</w:t>
      </w:r>
    </w:p>
    <w:p w14:paraId="34FF49B0" w14:textId="77777777" w:rsidR="000D59E7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>
        <w:t>Perfuração em solo</w:t>
      </w:r>
    </w:p>
    <w:p w14:paraId="40BABEDA" w14:textId="77777777" w:rsidR="000D59E7" w:rsidRDefault="000D59E7" w:rsidP="000D59E7">
      <w:r>
        <w:lastRenderedPageBreak/>
        <w:t>A perfuração vertical em solo deverá ser executada com equipamentos mecânicos apropriados e ferramentas adequadas de perfuração. Estas características têm como objetivo facilitar o deslocamento e acesso fácil a locais já edificados ou em locais de difícil acesso, bem como, atravessar solos de qualquer natureza, com matacões ou blocos de rocha.</w:t>
      </w:r>
    </w:p>
    <w:p w14:paraId="573889D6" w14:textId="77777777" w:rsidR="000D59E7" w:rsidRDefault="000D59E7" w:rsidP="000D59E7">
      <w:r>
        <w:t xml:space="preserve">A perfuração deverá ser executada por rotação ou roto-percussão com circulação de água ou com uso de lama </w:t>
      </w:r>
      <w:proofErr w:type="spellStart"/>
      <w:r>
        <w:t>bentonítica</w:t>
      </w:r>
      <w:proofErr w:type="spellEnd"/>
      <w:r>
        <w:t>. O revestimento poderá ser parcial ou total do furo a depender das condições encontradas no local.</w:t>
      </w:r>
    </w:p>
    <w:p w14:paraId="2F0CAC03" w14:textId="77777777" w:rsidR="000D59E7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>
        <w:t>Colocação da armadura</w:t>
      </w:r>
    </w:p>
    <w:p w14:paraId="142FBDB1" w14:textId="77777777" w:rsidR="000D59E7" w:rsidRDefault="000D59E7" w:rsidP="000D59E7">
      <w:r>
        <w:t xml:space="preserve">Ao término da perfuração, caso tenha feito uso de lama </w:t>
      </w:r>
      <w:proofErr w:type="spellStart"/>
      <w:r>
        <w:t>bentonítica</w:t>
      </w:r>
      <w:proofErr w:type="spellEnd"/>
      <w:r>
        <w:t xml:space="preserve">, deverá ser efetuada lavagem com água para ser retirada totalmente a lama </w:t>
      </w:r>
      <w:proofErr w:type="spellStart"/>
      <w:r>
        <w:t>bentonítica</w:t>
      </w:r>
      <w:proofErr w:type="spellEnd"/>
      <w:r>
        <w:t xml:space="preserve"> empregada. Posteriormente, deverá ser colocada a armadura metálica no interior do tubo de revestimento.</w:t>
      </w:r>
    </w:p>
    <w:p w14:paraId="068CF789" w14:textId="77777777" w:rsidR="000D59E7" w:rsidRDefault="000D59E7" w:rsidP="000D59E7">
      <w:r>
        <w:t xml:space="preserve">Um tubo com dispositivos de injeção e válvulas múltiplas (manchetes) poderá ser introduzido na perfuração junto com a gaiola da armadura, para o caso da necessidade de </w:t>
      </w:r>
      <w:proofErr w:type="spellStart"/>
      <w:r>
        <w:t>reinjeção</w:t>
      </w:r>
      <w:proofErr w:type="spellEnd"/>
      <w:r>
        <w:t xml:space="preserve"> da estaca.</w:t>
      </w:r>
    </w:p>
    <w:p w14:paraId="6900FA24" w14:textId="77777777" w:rsidR="000D59E7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>
        <w:t>Execução da moldagem do fuste</w:t>
      </w:r>
    </w:p>
    <w:p w14:paraId="658919D5" w14:textId="77777777" w:rsidR="000D59E7" w:rsidRDefault="000D59E7" w:rsidP="000D59E7">
      <w:r>
        <w:t>Para a execução do fuste, deverá ser inserido (no tubo de revestimento) um tubo guia até o fundo do furo. Através deste tubo guia deverá ser injetada (no fundo do furo) a argamassa de cimento e areia, provocando o deslocamento da água de perfuração para fora do tubo de revestimento. Esta operação deverá ser executada com o furo totalmente revestido, de modo a garantir a integridade do fuste da estaca.</w:t>
      </w:r>
    </w:p>
    <w:p w14:paraId="57B0E9A7" w14:textId="77777777" w:rsidR="000D59E7" w:rsidRDefault="000D59E7" w:rsidP="000D59E7">
      <w:r>
        <w:t>Quando o tubo de perfuração estiver totalmente cheio com a argamassa, a sua extremidade superior deverá ser tamponada e aplicada uma pressão de ar comprimido sobre a argamassa. Esta pressão provoca a penetração da argamassa no solo, aumentando a resistência do mesmo e facilitando a retirada do tubo de revestimento.</w:t>
      </w:r>
    </w:p>
    <w:p w14:paraId="39008D60" w14:textId="77777777" w:rsidR="000D59E7" w:rsidRDefault="000D59E7" w:rsidP="000D59E7">
      <w:r>
        <w:t>Deverá ser acrescentada argamassa no interior do tubo à medida que vai se processando a retirada de trechos do tubo e aplicadas sucessivas pressões sobre a argamassa. A pressão aplicada na argamassa é função da absorção pelo terreno e deverá ser no mínimo de 5,0 kgf/cm².</w:t>
      </w:r>
    </w:p>
    <w:p w14:paraId="653C7051" w14:textId="77777777" w:rsidR="000D59E7" w:rsidRPr="004E5FC8" w:rsidRDefault="000D59E7" w:rsidP="000D59E7">
      <w:pPr>
        <w:pStyle w:val="PargrafodaLista"/>
        <w:numPr>
          <w:ilvl w:val="0"/>
          <w:numId w:val="26"/>
        </w:numPr>
        <w:spacing w:after="120"/>
        <w:contextualSpacing w:val="0"/>
      </w:pPr>
      <w:r w:rsidRPr="004E5FC8">
        <w:t>Controle durante a execução</w:t>
      </w:r>
    </w:p>
    <w:p w14:paraId="5AADC876" w14:textId="77777777" w:rsidR="000D59E7" w:rsidRDefault="000D59E7" w:rsidP="000D59E7">
      <w:r>
        <w:t>A execução poderá ser acompanhada de apresentação de “boletins de execução”.</w:t>
      </w:r>
    </w:p>
    <w:p w14:paraId="57F04C6E" w14:textId="77777777" w:rsidR="0038630B" w:rsidRDefault="000D59E7" w:rsidP="000D59E7">
      <w:r>
        <w:t>Sempre que uma estaca apresentar desvio angular em relação à posição projetada, deverá ser feita a verificação de estabilidade para todo conjunto de estacas, tolerando-se, sem medidas corretivas, um desvio de 1:100.</w:t>
      </w:r>
    </w:p>
    <w:p w14:paraId="38B0F193" w14:textId="77777777" w:rsidR="0038630B" w:rsidRPr="001630C5" w:rsidRDefault="0038630B" w:rsidP="001630C5">
      <w:pPr>
        <w:pStyle w:val="SemEspaamento"/>
      </w:pPr>
    </w:p>
    <w:p w14:paraId="77307788" w14:textId="77777777" w:rsidR="0038630B" w:rsidRPr="00995A78" w:rsidRDefault="0038630B" w:rsidP="0038630B">
      <w:pPr>
        <w:pStyle w:val="Ttulo2"/>
      </w:pPr>
      <w:r w:rsidRPr="00BC25B8">
        <w:t>Estruturas</w:t>
      </w:r>
      <w:r>
        <w:t xml:space="preserve"> de drenagem</w:t>
      </w:r>
    </w:p>
    <w:p w14:paraId="19668229" w14:textId="77777777" w:rsidR="0038630B" w:rsidRDefault="0038630B" w:rsidP="0038630B">
      <w:r>
        <w:t xml:space="preserve">O sistema de drenagem superficial é composto de canaleta sem degraus, canaleta com degraus, caixas de passagem e dissipadores de energias (dispositivos de </w:t>
      </w:r>
      <w:proofErr w:type="spellStart"/>
      <w:r>
        <w:t>deságüe</w:t>
      </w:r>
      <w:proofErr w:type="spellEnd"/>
      <w:r>
        <w:t>).</w:t>
      </w:r>
    </w:p>
    <w:p w14:paraId="0C9C2C26" w14:textId="77777777" w:rsidR="0038630B" w:rsidRPr="00BF6327" w:rsidRDefault="0038630B" w:rsidP="0038630B">
      <w:pPr>
        <w:rPr>
          <w:color w:val="000000"/>
          <w:spacing w:val="1"/>
        </w:rPr>
      </w:pPr>
      <w:r w:rsidRPr="00BF6327">
        <w:rPr>
          <w:color w:val="000000"/>
          <w:spacing w:val="1"/>
        </w:rPr>
        <w:t xml:space="preserve">As </w:t>
      </w:r>
      <w:proofErr w:type="spellStart"/>
      <w:r w:rsidRPr="00BF6327">
        <w:rPr>
          <w:color w:val="000000"/>
          <w:spacing w:val="1"/>
        </w:rPr>
        <w:t>águas</w:t>
      </w:r>
      <w:proofErr w:type="spellEnd"/>
      <w:r w:rsidRPr="00BF6327">
        <w:rPr>
          <w:color w:val="000000"/>
          <w:spacing w:val="1"/>
        </w:rPr>
        <w:t xml:space="preserve"> superficiais devem ser conduzidas da forma mais linear </w:t>
      </w:r>
      <w:proofErr w:type="spellStart"/>
      <w:r w:rsidRPr="00BF6327">
        <w:rPr>
          <w:color w:val="000000"/>
          <w:spacing w:val="1"/>
        </w:rPr>
        <w:t>possível</w:t>
      </w:r>
      <w:proofErr w:type="spellEnd"/>
      <w:r w:rsidRPr="00BF6327">
        <w:rPr>
          <w:color w:val="000000"/>
          <w:spacing w:val="1"/>
        </w:rPr>
        <w:t xml:space="preserve">, </w:t>
      </w:r>
      <w:proofErr w:type="spellStart"/>
      <w:r w:rsidRPr="00BF6327">
        <w:rPr>
          <w:color w:val="000000"/>
          <w:spacing w:val="1"/>
        </w:rPr>
        <w:t>através</w:t>
      </w:r>
      <w:proofErr w:type="spellEnd"/>
      <w:r w:rsidRPr="00BF6327">
        <w:rPr>
          <w:color w:val="000000"/>
          <w:spacing w:val="1"/>
        </w:rPr>
        <w:t xml:space="preserve"> de sistemas de drenagem superficial instaladas no talude. Quando a velocidade de escoamento for elevada, dissipadores de energia (degraus) devem ser </w:t>
      </w:r>
      <w:proofErr w:type="spellStart"/>
      <w:r w:rsidRPr="00BF6327">
        <w:rPr>
          <w:color w:val="000000"/>
          <w:spacing w:val="1"/>
        </w:rPr>
        <w:t>incluídos</w:t>
      </w:r>
      <w:proofErr w:type="spellEnd"/>
      <w:r w:rsidRPr="00BF6327">
        <w:rPr>
          <w:color w:val="000000"/>
          <w:spacing w:val="1"/>
        </w:rPr>
        <w:t xml:space="preserve"> no interior das calhas. Sempre que houver </w:t>
      </w:r>
      <w:proofErr w:type="spellStart"/>
      <w:r w:rsidRPr="00BF6327">
        <w:rPr>
          <w:color w:val="000000"/>
          <w:spacing w:val="1"/>
        </w:rPr>
        <w:t>mudança</w:t>
      </w:r>
      <w:proofErr w:type="spellEnd"/>
      <w:r w:rsidRPr="00BF6327">
        <w:rPr>
          <w:color w:val="000000"/>
          <w:spacing w:val="1"/>
        </w:rPr>
        <w:t xml:space="preserve"> de geometria e/ou </w:t>
      </w:r>
      <w:proofErr w:type="spellStart"/>
      <w:r w:rsidRPr="00BF6327">
        <w:rPr>
          <w:color w:val="000000"/>
          <w:spacing w:val="1"/>
        </w:rPr>
        <w:t>dimensões</w:t>
      </w:r>
      <w:proofErr w:type="spellEnd"/>
      <w:r w:rsidRPr="00BF6327">
        <w:rPr>
          <w:color w:val="000000"/>
          <w:spacing w:val="1"/>
        </w:rPr>
        <w:t xml:space="preserve"> da canaleta devem ser previstas caixas de passagem. Recomenda-se evitar </w:t>
      </w:r>
      <w:proofErr w:type="spellStart"/>
      <w:r w:rsidRPr="00BF6327">
        <w:rPr>
          <w:color w:val="000000"/>
          <w:spacing w:val="1"/>
        </w:rPr>
        <w:t>mudanças</w:t>
      </w:r>
      <w:proofErr w:type="spellEnd"/>
      <w:r w:rsidRPr="00BF6327">
        <w:rPr>
          <w:color w:val="000000"/>
          <w:spacing w:val="1"/>
        </w:rPr>
        <w:t xml:space="preserve"> bruscas de </w:t>
      </w:r>
      <w:proofErr w:type="spellStart"/>
      <w:r w:rsidRPr="00BF6327">
        <w:rPr>
          <w:color w:val="000000"/>
          <w:spacing w:val="1"/>
        </w:rPr>
        <w:t>direção</w:t>
      </w:r>
      <w:proofErr w:type="spellEnd"/>
      <w:r w:rsidRPr="00BF6327">
        <w:rPr>
          <w:color w:val="000000"/>
          <w:spacing w:val="1"/>
        </w:rPr>
        <w:t xml:space="preserve">, tanto em planta </w:t>
      </w:r>
      <w:r w:rsidRPr="00BF6327">
        <w:rPr>
          <w:color w:val="000000"/>
          <w:spacing w:val="1"/>
        </w:rPr>
        <w:lastRenderedPageBreak/>
        <w:t xml:space="preserve">quanto em perfil, devido </w:t>
      </w:r>
      <w:proofErr w:type="spellStart"/>
      <w:r w:rsidRPr="00BF6327">
        <w:rPr>
          <w:color w:val="000000"/>
          <w:spacing w:val="1"/>
        </w:rPr>
        <w:t>às</w:t>
      </w:r>
      <w:proofErr w:type="spellEnd"/>
      <w:r w:rsidRPr="00BF6327">
        <w:rPr>
          <w:color w:val="000000"/>
          <w:spacing w:val="1"/>
        </w:rPr>
        <w:t xml:space="preserve"> perdas de carga localizadas e o eventual desgaste do revestimento da canaleta.</w:t>
      </w:r>
    </w:p>
    <w:p w14:paraId="5E566BB2" w14:textId="77777777" w:rsidR="0038630B" w:rsidRPr="00BF6327" w:rsidRDefault="0038630B" w:rsidP="0038630B">
      <w:pPr>
        <w:rPr>
          <w:color w:val="000000"/>
          <w:spacing w:val="1"/>
        </w:rPr>
      </w:pPr>
      <w:r w:rsidRPr="00BF6327">
        <w:rPr>
          <w:color w:val="000000"/>
          <w:spacing w:val="1"/>
        </w:rPr>
        <w:t xml:space="preserve">As canaletas devem ser executadas em </w:t>
      </w:r>
      <w:proofErr w:type="spellStart"/>
      <w:r w:rsidRPr="00BF6327">
        <w:rPr>
          <w:color w:val="000000"/>
          <w:spacing w:val="1"/>
        </w:rPr>
        <w:t>seção</w:t>
      </w:r>
      <w:proofErr w:type="spellEnd"/>
      <w:r w:rsidRPr="00BF6327">
        <w:rPr>
          <w:color w:val="000000"/>
          <w:spacing w:val="1"/>
        </w:rPr>
        <w:t xml:space="preserve"> aberta e nunca devem ser preenchidas, mesmo que o material utilizado seja drenante. A </w:t>
      </w:r>
      <w:proofErr w:type="spellStart"/>
      <w:r w:rsidRPr="00BF6327">
        <w:rPr>
          <w:color w:val="000000"/>
          <w:spacing w:val="1"/>
        </w:rPr>
        <w:t>presença</w:t>
      </w:r>
      <w:proofErr w:type="spellEnd"/>
      <w:r w:rsidRPr="00BF6327">
        <w:rPr>
          <w:color w:val="000000"/>
          <w:spacing w:val="1"/>
        </w:rPr>
        <w:t xml:space="preserve"> de materiais no interior das canaletas reduz sua capacidade drenante e o </w:t>
      </w:r>
      <w:proofErr w:type="spellStart"/>
      <w:r w:rsidRPr="00BF6327">
        <w:rPr>
          <w:color w:val="000000"/>
          <w:spacing w:val="1"/>
        </w:rPr>
        <w:t>acúmulo</w:t>
      </w:r>
      <w:proofErr w:type="spellEnd"/>
      <w:r w:rsidRPr="00BF6327">
        <w:rPr>
          <w:color w:val="000000"/>
          <w:spacing w:val="1"/>
        </w:rPr>
        <w:t xml:space="preserve"> de materiais </w:t>
      </w:r>
      <w:proofErr w:type="spellStart"/>
      <w:r w:rsidRPr="00BF6327">
        <w:rPr>
          <w:color w:val="000000"/>
          <w:spacing w:val="1"/>
        </w:rPr>
        <w:t>sólidos</w:t>
      </w:r>
      <w:proofErr w:type="spellEnd"/>
      <w:r w:rsidRPr="00BF6327">
        <w:rPr>
          <w:color w:val="000000"/>
          <w:spacing w:val="1"/>
        </w:rPr>
        <w:t xml:space="preserve"> transportados pode impedir o fluxo livre, tornando todo o sistema ineficaz.</w:t>
      </w:r>
    </w:p>
    <w:p w14:paraId="346E66DA" w14:textId="77777777" w:rsidR="0038630B" w:rsidRDefault="0038630B" w:rsidP="0038630B">
      <w:r>
        <w:t xml:space="preserve">No contato da canaleta com o solo, deve-se executar uma proteção lateral em solo grampeado face verde, conforme indicado em projeto, </w:t>
      </w:r>
      <w:r w:rsidRPr="00BF6327">
        <w:rPr>
          <w:color w:val="000000"/>
          <w:spacing w:val="1"/>
        </w:rPr>
        <w:t xml:space="preserve">com </w:t>
      </w:r>
      <w:proofErr w:type="spellStart"/>
      <w:r w:rsidRPr="00BF6327">
        <w:rPr>
          <w:color w:val="000000"/>
          <w:spacing w:val="1"/>
        </w:rPr>
        <w:t>inclinação</w:t>
      </w:r>
      <w:proofErr w:type="spellEnd"/>
      <w:r w:rsidRPr="00BF6327">
        <w:rPr>
          <w:color w:val="000000"/>
          <w:spacing w:val="1"/>
        </w:rPr>
        <w:t xml:space="preserve"> direcionada para a canaleta</w:t>
      </w:r>
      <w:r>
        <w:rPr>
          <w:color w:val="000000"/>
          <w:spacing w:val="1"/>
        </w:rPr>
        <w:t>,</w:t>
      </w:r>
      <w:r>
        <w:t xml:space="preserve"> de forma a retornar para este sistema as águas que eventualmente ultrapassam as alturas de projeto e evitar processos erosivos.</w:t>
      </w:r>
    </w:p>
    <w:p w14:paraId="0A6C9536" w14:textId="77777777" w:rsidR="0038630B" w:rsidRDefault="0038630B" w:rsidP="0038630B">
      <w:pPr>
        <w:pStyle w:val="SemEspaamento"/>
      </w:pPr>
    </w:p>
    <w:p w14:paraId="02A4EE32" w14:textId="77777777" w:rsidR="0038630B" w:rsidRPr="00DE1A07" w:rsidRDefault="0038630B" w:rsidP="0038630B">
      <w:pPr>
        <w:rPr>
          <w:b/>
        </w:rPr>
      </w:pPr>
      <w:r w:rsidRPr="00DE1A07">
        <w:rPr>
          <w:b/>
        </w:rPr>
        <w:t>Material</w:t>
      </w:r>
    </w:p>
    <w:p w14:paraId="0C52A2C6" w14:textId="77777777" w:rsidR="0038630B" w:rsidRDefault="0038630B" w:rsidP="0038630B">
      <w:r>
        <w:t>Para os dispositivos construídos com concreto deverão seguir as prescrições previstas pelas normas pertinentes à execução de estruturas de concreto armado.</w:t>
      </w:r>
    </w:p>
    <w:p w14:paraId="593B38A8" w14:textId="77777777" w:rsidR="0038630B" w:rsidRDefault="0038630B" w:rsidP="0038630B">
      <w:r>
        <w:t xml:space="preserve">Os dispositivos deverão ser do tipo e dimensões indicados no projeto e deverão ser concretados </w:t>
      </w:r>
      <w:r w:rsidRPr="005160D8">
        <w:rPr>
          <w:i/>
        </w:rPr>
        <w:t>in loco</w:t>
      </w:r>
      <w:r>
        <w:t>.</w:t>
      </w:r>
    </w:p>
    <w:p w14:paraId="4FF974BD" w14:textId="77777777" w:rsidR="0038630B" w:rsidRDefault="0038630B" w:rsidP="0038630B">
      <w:r>
        <w:t xml:space="preserve">A resistência característica à compressão do concreto </w:t>
      </w:r>
      <m:oMath>
        <m:r>
          <w:rPr>
            <w:rFonts w:ascii="Cambria Math" w:hAnsi="Cambria Math"/>
          </w:rPr>
          <m:t>f</m:t>
        </m:r>
      </m:oMath>
      <w:r w:rsidRPr="005160D8">
        <w:rPr>
          <w:vertAlign w:val="subscript"/>
        </w:rPr>
        <w:t>ck</w:t>
      </w:r>
      <w:r>
        <w:t xml:space="preserve"> será o especificado no projeto.</w:t>
      </w:r>
    </w:p>
    <w:p w14:paraId="300060E9" w14:textId="77777777" w:rsidR="0038630B" w:rsidRDefault="0038630B" w:rsidP="0038630B">
      <w:r>
        <w:t xml:space="preserve">Para o revestimento das paredes e do fundo da canalização deverá ser utilizada argamassa de cimento e areia no traço 1:3, alisada </w:t>
      </w:r>
      <w:r w:rsidR="000D59E7">
        <w:t xml:space="preserve">com </w:t>
      </w:r>
      <w:r>
        <w:t>desempe</w:t>
      </w:r>
      <w:r w:rsidR="000D59E7">
        <w:t>n</w:t>
      </w:r>
      <w:r>
        <w:t>adeira.</w:t>
      </w:r>
    </w:p>
    <w:p w14:paraId="199293DA" w14:textId="77777777" w:rsidR="0038630B" w:rsidRDefault="0038630B" w:rsidP="0038630B">
      <w:r>
        <w:t>Para a implantação das estruturas de concreto, torna-se necessário a uniformização das condições de resistência das fundações, conseguida com a execução de um colchão de embasamento em concreto magro e em alguns casos com estacas no diâmetro e comprimento especificado em projeto.</w:t>
      </w:r>
    </w:p>
    <w:p w14:paraId="273ED76E" w14:textId="77777777" w:rsidR="0038630B" w:rsidRDefault="0038630B" w:rsidP="0038630B">
      <w:pPr>
        <w:pStyle w:val="SemEspaamento"/>
      </w:pPr>
    </w:p>
    <w:p w14:paraId="30DB6A82" w14:textId="77777777" w:rsidR="0038630B" w:rsidRPr="00DE1A07" w:rsidRDefault="0038630B" w:rsidP="0038630B">
      <w:pPr>
        <w:rPr>
          <w:b/>
        </w:rPr>
      </w:pPr>
      <w:r w:rsidRPr="00DE1A07">
        <w:rPr>
          <w:b/>
        </w:rPr>
        <w:t>Execução</w:t>
      </w:r>
    </w:p>
    <w:p w14:paraId="6C91C501" w14:textId="77777777" w:rsidR="0038630B" w:rsidRDefault="0038630B" w:rsidP="0038630B">
      <w:r>
        <w:t>A locação deverá ser feita por topografia, após limpeza do terreno.</w:t>
      </w:r>
    </w:p>
    <w:p w14:paraId="2F3FB804" w14:textId="77777777" w:rsidR="0038630B" w:rsidRDefault="0038630B" w:rsidP="0038630B">
      <w:r>
        <w:t>A escavação das cavas deverá ser feita em profundidade que comporte a execução do berço adequado ao dispositivo de drenagem, podendo ser feita por processo manual ou mecânico.  A largura da cava deverá ser superior à do berço em pelo menos 20 cm para cada lado de modo a garantir a implantação de formas nas dimensões exigidas.</w:t>
      </w:r>
    </w:p>
    <w:p w14:paraId="3A8346A6" w14:textId="77777777" w:rsidR="0038630B" w:rsidRDefault="0038630B" w:rsidP="0038630B">
      <w:r>
        <w:t>As irregularidades remanescentes serão corrigidas com espalhamento de lastro de concreto magro com espessura de 10 cm, aplicado em camada contínua sobre toda a superfície, mais um excesso de 15 cm para cada lado.</w:t>
      </w:r>
    </w:p>
    <w:p w14:paraId="593A15EF" w14:textId="77777777" w:rsidR="0038630B" w:rsidRDefault="0038630B" w:rsidP="0038630B">
      <w:r>
        <w:t>Caso o terreno não apresente resistência adequada à fundação da estrutura, deverão ser realizados trabalhos de reforço, que poderão envolver: cravação, substituição de material, melhoria do solo com injeção etc.</w:t>
      </w:r>
    </w:p>
    <w:p w14:paraId="2468648B" w14:textId="77777777" w:rsidR="0038630B" w:rsidRDefault="0038630B" w:rsidP="0038630B">
      <w:r>
        <w:t>Somente após a concretagem, acabamento e cura do berço serão permitidas a colocação e amarração da armadura da laje de fundo e as formas laterais, que servirão de apoio aos ferros da parede.</w:t>
      </w:r>
    </w:p>
    <w:p w14:paraId="53E5DF7E" w14:textId="77777777" w:rsidR="0038630B" w:rsidRDefault="0038630B" w:rsidP="0038630B">
      <w:r>
        <w:t>As canaletas que convergem para as caixas coletoras e para os dissipadores de energia deverão estar assentadas e fixadas antes da concretagem das paredes que as envolvem.</w:t>
      </w:r>
    </w:p>
    <w:p w14:paraId="34BBCB0D" w14:textId="77777777" w:rsidR="0038630B" w:rsidRDefault="0038630B" w:rsidP="0038630B">
      <w:r>
        <w:lastRenderedPageBreak/>
        <w:t>O lançamento do concreto deverá evitar quedas que possam segregar os componentes e o amassamento será realizado com vibradores de imersão.</w:t>
      </w:r>
    </w:p>
    <w:p w14:paraId="2369893E" w14:textId="77777777" w:rsidR="0038630B" w:rsidRDefault="0038630B" w:rsidP="0038630B">
      <w:r>
        <w:t>As formas internas deverão ser previamente untadas com óleo ou resina, antes da concretagem, de modo a resultar numa superfície com baixa rugosidade e facilitar a desmoldagem. Para assegurar que a deformabilidade das formas ao lançamento do concreto seja aceitável, o escoramento deverá estar rigidamente fixado e amarrado.</w:t>
      </w:r>
    </w:p>
    <w:p w14:paraId="22C2C8FF" w14:textId="77777777" w:rsidR="0038630B" w:rsidRDefault="0038630B" w:rsidP="0038630B">
      <w:r>
        <w:t>As formas somente serão desmoldadas após a cura do concreto.</w:t>
      </w:r>
    </w:p>
    <w:p w14:paraId="25A59E54" w14:textId="77777777" w:rsidR="0038630B" w:rsidRDefault="0038630B" w:rsidP="0038630B">
      <w:r>
        <w:t xml:space="preserve">Após a desmoldagem, será feito, sempre que necessário, o </w:t>
      </w:r>
      <w:proofErr w:type="spellStart"/>
      <w:r>
        <w:t>reaterro</w:t>
      </w:r>
      <w:proofErr w:type="spellEnd"/>
      <w:r>
        <w:t xml:space="preserve"> lateral das paredes com o lançamento do material em camadas na espessura máxima de 30 cm, compactando-se com compactador mecânico. Nos casos indicados no projeto executar solo grampeado nas laterais das canaletas sem degraus e canaletas com degraus de solo grampeado seguindo as especificações do projeto.</w:t>
      </w:r>
    </w:p>
    <w:p w14:paraId="5DB7BF20" w14:textId="77777777" w:rsidR="0038630B" w:rsidRDefault="0038630B" w:rsidP="0038630B">
      <w:r>
        <w:t>Deve-se executar a limpeza do dispositivo para remover todo o entulho caído no interior e que possa vir a comprometer o escoamento.</w:t>
      </w:r>
    </w:p>
    <w:p w14:paraId="6D2C1AD2" w14:textId="77777777" w:rsidR="0038630B" w:rsidRDefault="0038630B" w:rsidP="0038630B">
      <w:pPr>
        <w:pStyle w:val="SemEspaamento"/>
      </w:pPr>
    </w:p>
    <w:p w14:paraId="500DCF38" w14:textId="77777777" w:rsidR="0038630B" w:rsidRPr="008A1C0F" w:rsidRDefault="0038630B" w:rsidP="0038630B">
      <w:pPr>
        <w:rPr>
          <w:b/>
        </w:rPr>
      </w:pPr>
      <w:r w:rsidRPr="008A1C0F">
        <w:rPr>
          <w:b/>
        </w:rPr>
        <w:t>Condições específicas</w:t>
      </w:r>
    </w:p>
    <w:p w14:paraId="3CD36498" w14:textId="77777777" w:rsidR="0038630B" w:rsidRPr="00995A78" w:rsidRDefault="0038630B" w:rsidP="0038630B">
      <w:r w:rsidRPr="00995A78">
        <w:t>Basicamente os dispositivos de drenagem abrangidos por esta Norma serão executados em concreto de cimento, moldados “in loco” ou pré-moldados, podendo ainda serem executados em concreto armado ou de alvenaria</w:t>
      </w:r>
      <w:r>
        <w:t>.</w:t>
      </w:r>
    </w:p>
    <w:p w14:paraId="14C6FF7A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 xml:space="preserve">Concreto </w:t>
      </w:r>
      <w:r>
        <w:t>armado</w:t>
      </w:r>
    </w:p>
    <w:p w14:paraId="3143A025" w14:textId="77777777" w:rsidR="0038630B" w:rsidRPr="00995A78" w:rsidRDefault="0038630B" w:rsidP="0038630B">
      <w:r w:rsidRPr="00995A78">
        <w:t>Em razão de sua localização em terreno de grande declividade ou passível de deformação as canaletas e descidas em degraus deverão ser executadas em concreto armado adotando-se</w:t>
      </w:r>
      <w:r>
        <w:t xml:space="preserve"> </w:t>
      </w:r>
      <w:r w:rsidRPr="00995A78">
        <w:t>no caso as dimensões, fôrmas e armaduras recomendadas no projeto, executando os serviços de acordo com as normas NBR 6118/80, NBR12655/96.</w:t>
      </w:r>
    </w:p>
    <w:p w14:paraId="0A638775" w14:textId="77777777" w:rsidR="0038630B" w:rsidRDefault="0038630B" w:rsidP="0038630B">
      <w:r w:rsidRPr="00995A78">
        <w:t xml:space="preserve">O concreto, quando utilizado nos dispositivos em que se </w:t>
      </w:r>
      <w:proofErr w:type="gramStart"/>
      <w:r w:rsidRPr="00995A78">
        <w:t>especifica</w:t>
      </w:r>
      <w:proofErr w:type="gramEnd"/>
      <w:r w:rsidRPr="00995A78">
        <w:t xml:space="preserve"> este tipo de material, deverá ser dosado racional e experimentalmente para uma resistência característica à compressão mínima (</w:t>
      </w:r>
      <m:oMath>
        <m:r>
          <w:rPr>
            <w:rFonts w:ascii="Cambria Math" w:hAnsi="Cambria Math"/>
          </w:rPr>
          <m:t>f</m:t>
        </m:r>
      </m:oMath>
      <w:r w:rsidRPr="005160D8">
        <w:rPr>
          <w:vertAlign w:val="subscript"/>
        </w:rPr>
        <w:t>ck</w:t>
      </w:r>
      <w:r w:rsidRPr="00995A78">
        <w:t>) min.</w:t>
      </w:r>
      <w:r>
        <w:t xml:space="preserve"> Indicada no projeto</w:t>
      </w:r>
      <w:r w:rsidRPr="00995A78">
        <w:t>, aos 28 dias</w:t>
      </w:r>
      <w:r>
        <w:t>,</w:t>
      </w:r>
      <w:r w:rsidRPr="00995A78">
        <w:t xml:space="preserve"> de 20MPa. O concreto utilizado deverá ser preparado de acordo com o prescrito nas nor</w:t>
      </w:r>
      <w:r>
        <w:t>mas NBR 6118/80 e NBR 12655/96.</w:t>
      </w:r>
    </w:p>
    <w:p w14:paraId="27504914" w14:textId="77777777" w:rsidR="0038630B" w:rsidRPr="00995A78" w:rsidRDefault="0038630B" w:rsidP="0038630B">
      <w:pPr>
        <w:pStyle w:val="SemEspaamento"/>
      </w:pPr>
    </w:p>
    <w:p w14:paraId="4E10593C" w14:textId="77777777" w:rsidR="0038630B" w:rsidRPr="00162515" w:rsidRDefault="0038630B" w:rsidP="0038630B">
      <w:pPr>
        <w:rPr>
          <w:b/>
        </w:rPr>
      </w:pPr>
      <w:r w:rsidRPr="00162515">
        <w:rPr>
          <w:b/>
        </w:rPr>
        <w:t>Controle de acabamento</w:t>
      </w:r>
    </w:p>
    <w:p w14:paraId="643C2BE2" w14:textId="77777777" w:rsidR="0038630B" w:rsidRPr="00995A78" w:rsidRDefault="0038630B" w:rsidP="0038630B">
      <w:r w:rsidRPr="00995A78">
        <w:t>Será feito o controle qualitativo dos dispositivos, de forma visual, avaliando-se as características de acabamento das obras executadas, acrescentando-se outros processos de controle, para garantir que não ocorra prejuízo à operação hidráulica da canalização.</w:t>
      </w:r>
    </w:p>
    <w:p w14:paraId="736C7C2D" w14:textId="1D9BA378" w:rsidR="0038630B" w:rsidRDefault="0038630B" w:rsidP="0038630B">
      <w:r w:rsidRPr="00995A78">
        <w:t>Da mesma forma será feito o acompanhamento das camadas de embasamento dos dispositivos, acabamento das obras e enchimento das valas.</w:t>
      </w:r>
    </w:p>
    <w:p w14:paraId="76DB011E" w14:textId="4AC6C386" w:rsidR="00C35CA1" w:rsidRDefault="00C35CA1" w:rsidP="0038630B"/>
    <w:p w14:paraId="7DF17F7D" w14:textId="3CF95E4B" w:rsidR="00C35CA1" w:rsidRDefault="00C35CA1" w:rsidP="00C35CA1">
      <w:pPr>
        <w:pStyle w:val="Ttulo2"/>
      </w:pPr>
      <w:r w:rsidRPr="00C35CA1">
        <w:t>VIA DE ACESSO</w:t>
      </w:r>
    </w:p>
    <w:p w14:paraId="53108CE0" w14:textId="162F9F82" w:rsidR="00C35CA1" w:rsidRDefault="00C35CA1" w:rsidP="0038630B">
      <w:r>
        <w:t>Após regularização e preparo, a via de acesso existente será pavimentada com concreto armado e colocação de meio fios e sarjetas.</w:t>
      </w:r>
    </w:p>
    <w:p w14:paraId="23E4CCF3" w14:textId="77777777" w:rsidR="0038630B" w:rsidRPr="00995A78" w:rsidRDefault="0038630B" w:rsidP="0038630B">
      <w:pPr>
        <w:pStyle w:val="SemEspaamento"/>
      </w:pPr>
    </w:p>
    <w:p w14:paraId="1B9750D5" w14:textId="77777777" w:rsidR="0038630B" w:rsidRPr="00995A78" w:rsidRDefault="0038630B" w:rsidP="0038630B">
      <w:pPr>
        <w:pStyle w:val="Ttulo1"/>
      </w:pPr>
      <w:r w:rsidRPr="00995A78">
        <w:t>CONTROLE E INSPEÇÕES</w:t>
      </w:r>
    </w:p>
    <w:p w14:paraId="1704CAF5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Geométrico</w:t>
      </w:r>
    </w:p>
    <w:p w14:paraId="2DEAC8BC" w14:textId="77777777" w:rsidR="0038630B" w:rsidRPr="00995A78" w:rsidRDefault="0038630B" w:rsidP="0038630B">
      <w:r w:rsidRPr="00995A78">
        <w:t>O controle geométrico da execução das obras será feito mediante levantamentos topográficos, aferindo-se alinhamento, declividade e dimensões através de métodos usuais de construção.</w:t>
      </w:r>
    </w:p>
    <w:p w14:paraId="2323A2D3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Acabamento</w:t>
      </w:r>
    </w:p>
    <w:p w14:paraId="292A39EB" w14:textId="77777777" w:rsidR="0038630B" w:rsidRPr="00995A78" w:rsidRDefault="0038630B" w:rsidP="0038630B">
      <w:r w:rsidRPr="00995A78">
        <w:t>Deverá ser feito o controle qualitativo dos dispositivos, de forma visual, avaliando-se as características de acabamento das obras executadas.</w:t>
      </w:r>
    </w:p>
    <w:p w14:paraId="53FCA7DD" w14:textId="77777777" w:rsidR="0038630B" w:rsidRPr="00995A78" w:rsidRDefault="0038630B" w:rsidP="0038630B">
      <w:r w:rsidRPr="00995A78">
        <w:t>O controle tecnológico do concreto e tirante será realizado através da execução de ensaios específicos, atendidas as recomendações dos fabricantes e especificações particulares.</w:t>
      </w:r>
    </w:p>
    <w:p w14:paraId="1EC0ABAB" w14:textId="77777777" w:rsidR="0038630B" w:rsidRDefault="0038630B" w:rsidP="0038630B">
      <w:r w:rsidRPr="00995A78">
        <w:t>Os resultados de controle de execução deverão ser registrados em relatórios periódicos de acompanhamento.</w:t>
      </w:r>
    </w:p>
    <w:p w14:paraId="6086858D" w14:textId="77777777" w:rsidR="0038630B" w:rsidRPr="00995A78" w:rsidRDefault="0038630B" w:rsidP="0038630B">
      <w:pPr>
        <w:pStyle w:val="SemEspaamento"/>
      </w:pPr>
    </w:p>
    <w:p w14:paraId="23BE6889" w14:textId="77777777" w:rsidR="0038630B" w:rsidRPr="00995A78" w:rsidRDefault="0038630B" w:rsidP="0038630B">
      <w:pPr>
        <w:pStyle w:val="Ttulo1"/>
      </w:pPr>
      <w:r w:rsidRPr="00995A78">
        <w:t> </w:t>
      </w:r>
      <w:r w:rsidRPr="00995A78">
        <w:t>RECOMENDAÇÕES</w:t>
      </w:r>
    </w:p>
    <w:p w14:paraId="5ABD2257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Recomenda-se verificar o desempenho dos tirantes, com ensaios de quali</w:t>
      </w:r>
      <w:r w:rsidR="000D59E7">
        <w:t>ficação recebimento e fluência;</w:t>
      </w:r>
    </w:p>
    <w:p w14:paraId="24DB43E4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 xml:space="preserve">Recomenda-se verificar o comprimento dos tirantes conforme o </w:t>
      </w:r>
      <w:r w:rsidR="000D59E7">
        <w:t>item de detalhamento de projeto;</w:t>
      </w:r>
    </w:p>
    <w:p w14:paraId="0AC844F8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>
        <w:t>O</w:t>
      </w:r>
      <w:r w:rsidRPr="00995A78">
        <w:t xml:space="preserve"> sistema de drenagem (sarjetas, escada d’água e canaletas) deve ter um excelente acabamento lateral, a fim de se evitar o surgimento de processos erosivos nas margens do sistema;</w:t>
      </w:r>
    </w:p>
    <w:p w14:paraId="400A87FB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Os gabiões devem ser preenchidos com pedras justapostas de maneira a formar a menor quantidade de vazios possível;</w:t>
      </w:r>
    </w:p>
    <w:p w14:paraId="6F0F7043" w14:textId="77777777" w:rsidR="0038630B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Todas as intervenções devem ser feitas preferencialmente na época seca, evitando a execução dos cortes em condição de nível d'água elevado, bem como a ocorrência de erosões e/ou rupturas d</w:t>
      </w:r>
      <w:r w:rsidR="000D59E7">
        <w:t>urante a execução dos trabalhos;</w:t>
      </w:r>
    </w:p>
    <w:p w14:paraId="3E52B081" w14:textId="77777777" w:rsidR="00995A78" w:rsidRPr="00995A78" w:rsidRDefault="0038630B" w:rsidP="0038630B">
      <w:pPr>
        <w:pStyle w:val="PargrafodaLista"/>
        <w:numPr>
          <w:ilvl w:val="0"/>
          <w:numId w:val="26"/>
        </w:numPr>
        <w:spacing w:after="120"/>
        <w:contextualSpacing w:val="0"/>
      </w:pPr>
      <w:r w:rsidRPr="00995A78">
        <w:t>O projeto básico antes de sua implantação deve ser verificado conforme no item de detalhamento do projeto constante da planilha orçamentária da obra, verificando com sondagens no projeto executivo.</w:t>
      </w:r>
    </w:p>
    <w:sectPr w:rsidR="00995A78" w:rsidRPr="00995A78" w:rsidSect="00F74E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36004" w14:textId="77777777" w:rsidR="00683F2F" w:rsidRDefault="00683F2F" w:rsidP="00995A78">
      <w:r>
        <w:separator/>
      </w:r>
    </w:p>
  </w:endnote>
  <w:endnote w:type="continuationSeparator" w:id="0">
    <w:p w14:paraId="33B22234" w14:textId="77777777" w:rsidR="00683F2F" w:rsidRDefault="00683F2F" w:rsidP="0099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D86C7" w14:textId="77777777" w:rsidR="00683F2F" w:rsidRDefault="00683F2F" w:rsidP="00995A78">
      <w:r>
        <w:separator/>
      </w:r>
    </w:p>
  </w:footnote>
  <w:footnote w:type="continuationSeparator" w:id="0">
    <w:p w14:paraId="3EF423BA" w14:textId="77777777" w:rsidR="00683F2F" w:rsidRDefault="00683F2F" w:rsidP="0099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A09"/>
    <w:multiLevelType w:val="hybridMultilevel"/>
    <w:tmpl w:val="16B6B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D80"/>
    <w:multiLevelType w:val="hybridMultilevel"/>
    <w:tmpl w:val="E4205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49DE"/>
    <w:multiLevelType w:val="hybridMultilevel"/>
    <w:tmpl w:val="32C0432C"/>
    <w:lvl w:ilvl="0" w:tplc="164EF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134"/>
    <w:multiLevelType w:val="hybridMultilevel"/>
    <w:tmpl w:val="04462D0E"/>
    <w:lvl w:ilvl="0" w:tplc="4C0CFC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54D3"/>
    <w:multiLevelType w:val="hybridMultilevel"/>
    <w:tmpl w:val="C8422476"/>
    <w:lvl w:ilvl="0" w:tplc="E3BC6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7FA4"/>
    <w:multiLevelType w:val="hybridMultilevel"/>
    <w:tmpl w:val="109A648E"/>
    <w:lvl w:ilvl="0" w:tplc="E1E6B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00698"/>
    <w:multiLevelType w:val="hybridMultilevel"/>
    <w:tmpl w:val="5CEC61AA"/>
    <w:lvl w:ilvl="0" w:tplc="8A9AAEE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C29CA"/>
    <w:multiLevelType w:val="hybridMultilevel"/>
    <w:tmpl w:val="BBC85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546BC"/>
    <w:multiLevelType w:val="hybridMultilevel"/>
    <w:tmpl w:val="D952C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79D2"/>
    <w:multiLevelType w:val="hybridMultilevel"/>
    <w:tmpl w:val="B25E6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27DC"/>
    <w:multiLevelType w:val="hybridMultilevel"/>
    <w:tmpl w:val="BE9A92A8"/>
    <w:lvl w:ilvl="0" w:tplc="B5D2EF44">
      <w:start w:val="1"/>
      <w:numFmt w:val="bullet"/>
      <w:pStyle w:val="Lista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F616B"/>
    <w:multiLevelType w:val="hybridMultilevel"/>
    <w:tmpl w:val="0F98AE62"/>
    <w:lvl w:ilvl="0" w:tplc="BCC09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F471E"/>
    <w:multiLevelType w:val="hybridMultilevel"/>
    <w:tmpl w:val="2FB209EE"/>
    <w:lvl w:ilvl="0" w:tplc="EF264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1B4"/>
    <w:multiLevelType w:val="hybridMultilevel"/>
    <w:tmpl w:val="B5C4B6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2C15"/>
    <w:multiLevelType w:val="hybridMultilevel"/>
    <w:tmpl w:val="A3906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C1A6D"/>
    <w:multiLevelType w:val="hybridMultilevel"/>
    <w:tmpl w:val="0AB406BC"/>
    <w:lvl w:ilvl="0" w:tplc="159444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A0F53"/>
    <w:multiLevelType w:val="hybridMultilevel"/>
    <w:tmpl w:val="2D9C002E"/>
    <w:lvl w:ilvl="0" w:tplc="BF360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1084E"/>
    <w:multiLevelType w:val="hybridMultilevel"/>
    <w:tmpl w:val="BB4492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C30767"/>
    <w:multiLevelType w:val="hybridMultilevel"/>
    <w:tmpl w:val="74E86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D3172"/>
    <w:multiLevelType w:val="hybridMultilevel"/>
    <w:tmpl w:val="4F5C06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D91A3F"/>
    <w:multiLevelType w:val="hybridMultilevel"/>
    <w:tmpl w:val="7818A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D1088"/>
    <w:multiLevelType w:val="hybridMultilevel"/>
    <w:tmpl w:val="A920B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850E4"/>
    <w:multiLevelType w:val="hybridMultilevel"/>
    <w:tmpl w:val="224630C6"/>
    <w:lvl w:ilvl="0" w:tplc="F13291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15D5A"/>
    <w:multiLevelType w:val="hybridMultilevel"/>
    <w:tmpl w:val="1DA6E890"/>
    <w:lvl w:ilvl="0" w:tplc="4BF8C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E1FE8"/>
    <w:multiLevelType w:val="multilevel"/>
    <w:tmpl w:val="3010543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DFC1D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8B7701"/>
    <w:multiLevelType w:val="hybridMultilevel"/>
    <w:tmpl w:val="82404158"/>
    <w:lvl w:ilvl="0" w:tplc="6832B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D63E8"/>
    <w:multiLevelType w:val="hybridMultilevel"/>
    <w:tmpl w:val="F830EE7E"/>
    <w:lvl w:ilvl="0" w:tplc="8EDC2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75EB4"/>
    <w:multiLevelType w:val="hybridMultilevel"/>
    <w:tmpl w:val="D770601A"/>
    <w:lvl w:ilvl="0" w:tplc="67CC9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E1097"/>
    <w:multiLevelType w:val="hybridMultilevel"/>
    <w:tmpl w:val="5BE85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77017"/>
    <w:multiLevelType w:val="hybridMultilevel"/>
    <w:tmpl w:val="C5166FF4"/>
    <w:lvl w:ilvl="0" w:tplc="B5D2EF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C36CB5"/>
    <w:multiLevelType w:val="hybridMultilevel"/>
    <w:tmpl w:val="BB3EE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7510A"/>
    <w:multiLevelType w:val="hybridMultilevel"/>
    <w:tmpl w:val="538A58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17"/>
  </w:num>
  <w:num w:numId="5">
    <w:abstractNumId w:val="31"/>
  </w:num>
  <w:num w:numId="6">
    <w:abstractNumId w:val="25"/>
  </w:num>
  <w:num w:numId="7">
    <w:abstractNumId w:val="24"/>
  </w:num>
  <w:num w:numId="8">
    <w:abstractNumId w:val="19"/>
  </w:num>
  <w:num w:numId="9">
    <w:abstractNumId w:val="8"/>
  </w:num>
  <w:num w:numId="10">
    <w:abstractNumId w:val="14"/>
  </w:num>
  <w:num w:numId="11">
    <w:abstractNumId w:val="0"/>
  </w:num>
  <w:num w:numId="12">
    <w:abstractNumId w:val="32"/>
  </w:num>
  <w:num w:numId="13">
    <w:abstractNumId w:val="1"/>
  </w:num>
  <w:num w:numId="14">
    <w:abstractNumId w:val="5"/>
  </w:num>
  <w:num w:numId="15">
    <w:abstractNumId w:val="26"/>
  </w:num>
  <w:num w:numId="16">
    <w:abstractNumId w:val="23"/>
  </w:num>
  <w:num w:numId="17">
    <w:abstractNumId w:val="3"/>
  </w:num>
  <w:num w:numId="18">
    <w:abstractNumId w:val="2"/>
  </w:num>
  <w:num w:numId="19">
    <w:abstractNumId w:val="4"/>
  </w:num>
  <w:num w:numId="20">
    <w:abstractNumId w:val="13"/>
  </w:num>
  <w:num w:numId="21">
    <w:abstractNumId w:val="27"/>
  </w:num>
  <w:num w:numId="22">
    <w:abstractNumId w:val="12"/>
  </w:num>
  <w:num w:numId="23">
    <w:abstractNumId w:val="18"/>
  </w:num>
  <w:num w:numId="24">
    <w:abstractNumId w:val="20"/>
  </w:num>
  <w:num w:numId="25">
    <w:abstractNumId w:val="21"/>
  </w:num>
  <w:num w:numId="26">
    <w:abstractNumId w:val="9"/>
  </w:num>
  <w:num w:numId="27">
    <w:abstractNumId w:val="10"/>
  </w:num>
  <w:num w:numId="28">
    <w:abstractNumId w:val="30"/>
  </w:num>
  <w:num w:numId="29">
    <w:abstractNumId w:val="30"/>
    <w:lvlOverride w:ilvl="0">
      <w:startOverride w:val="1"/>
    </w:lvlOverride>
  </w:num>
  <w:num w:numId="30">
    <w:abstractNumId w:val="16"/>
  </w:num>
  <w:num w:numId="31">
    <w:abstractNumId w:val="15"/>
  </w:num>
  <w:num w:numId="32">
    <w:abstractNumId w:val="11"/>
  </w:num>
  <w:num w:numId="33">
    <w:abstractNumId w:val="28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78"/>
    <w:rsid w:val="000814F8"/>
    <w:rsid w:val="000D59E7"/>
    <w:rsid w:val="001177A4"/>
    <w:rsid w:val="00117F16"/>
    <w:rsid w:val="00162515"/>
    <w:rsid w:val="0016251F"/>
    <w:rsid w:val="001630C5"/>
    <w:rsid w:val="0020050F"/>
    <w:rsid w:val="0023385D"/>
    <w:rsid w:val="00296D61"/>
    <w:rsid w:val="002C7533"/>
    <w:rsid w:val="00330B45"/>
    <w:rsid w:val="00342F50"/>
    <w:rsid w:val="0038630B"/>
    <w:rsid w:val="003E7FF1"/>
    <w:rsid w:val="00472046"/>
    <w:rsid w:val="004921D8"/>
    <w:rsid w:val="004E5FC8"/>
    <w:rsid w:val="00557C9D"/>
    <w:rsid w:val="005F0E8A"/>
    <w:rsid w:val="00611B03"/>
    <w:rsid w:val="00641AFE"/>
    <w:rsid w:val="00647801"/>
    <w:rsid w:val="00683F2F"/>
    <w:rsid w:val="0069407E"/>
    <w:rsid w:val="006C4C89"/>
    <w:rsid w:val="006E0FF1"/>
    <w:rsid w:val="007422DE"/>
    <w:rsid w:val="00782326"/>
    <w:rsid w:val="00820DDB"/>
    <w:rsid w:val="00852721"/>
    <w:rsid w:val="00861187"/>
    <w:rsid w:val="008A1C0F"/>
    <w:rsid w:val="008A3E2A"/>
    <w:rsid w:val="008F647A"/>
    <w:rsid w:val="00910D87"/>
    <w:rsid w:val="009914DC"/>
    <w:rsid w:val="00995A78"/>
    <w:rsid w:val="009B07C1"/>
    <w:rsid w:val="009C2870"/>
    <w:rsid w:val="00A110F6"/>
    <w:rsid w:val="00A15141"/>
    <w:rsid w:val="00AA6D0C"/>
    <w:rsid w:val="00B24AD4"/>
    <w:rsid w:val="00BB2A5E"/>
    <w:rsid w:val="00BC25B8"/>
    <w:rsid w:val="00C35CA1"/>
    <w:rsid w:val="00C43877"/>
    <w:rsid w:val="00C8519F"/>
    <w:rsid w:val="00CF6DA3"/>
    <w:rsid w:val="00D26301"/>
    <w:rsid w:val="00D673D9"/>
    <w:rsid w:val="00DA0F6D"/>
    <w:rsid w:val="00DF5CCC"/>
    <w:rsid w:val="00E11ADF"/>
    <w:rsid w:val="00E23B42"/>
    <w:rsid w:val="00E23CD6"/>
    <w:rsid w:val="00E73946"/>
    <w:rsid w:val="00E90D7A"/>
    <w:rsid w:val="00EB4903"/>
    <w:rsid w:val="00F068DC"/>
    <w:rsid w:val="00F74E07"/>
    <w:rsid w:val="00F758C9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01CA"/>
  <w15:docId w15:val="{FF915BE5-C1EA-448E-B106-724FB024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6"/>
        <w:szCs w:val="16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78"/>
    <w:pPr>
      <w:spacing w:after="240" w:line="24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AD4"/>
    <w:pPr>
      <w:keepNext/>
      <w:keepLines/>
      <w:numPr>
        <w:numId w:val="7"/>
      </w:numPr>
      <w:spacing w:before="360" w:after="360"/>
      <w:outlineLvl w:val="0"/>
    </w:pPr>
    <w:rPr>
      <w:rFonts w:eastAsiaTheme="majorEastAsia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914DC"/>
    <w:pPr>
      <w:keepNext/>
      <w:keepLines/>
      <w:numPr>
        <w:ilvl w:val="1"/>
        <w:numId w:val="7"/>
      </w:numPr>
      <w:spacing w:before="360"/>
      <w:ind w:left="578" w:hanging="578"/>
      <w:outlineLvl w:val="1"/>
    </w:pPr>
    <w:rPr>
      <w:rFonts w:eastAsiaTheme="majorEastAsia"/>
      <w:b/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1C0F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A7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5A7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5A7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5A7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5A7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5A7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95A7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5A78"/>
  </w:style>
  <w:style w:type="paragraph" w:styleId="Rodap">
    <w:name w:val="footer"/>
    <w:basedOn w:val="Normal"/>
    <w:link w:val="RodapChar"/>
    <w:uiPriority w:val="99"/>
    <w:semiHidden/>
    <w:unhideWhenUsed/>
    <w:rsid w:val="00995A7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995A78"/>
  </w:style>
  <w:style w:type="paragraph" w:styleId="PargrafodaLista">
    <w:name w:val="List Paragraph"/>
    <w:basedOn w:val="Normal"/>
    <w:uiPriority w:val="34"/>
    <w:qFormat/>
    <w:rsid w:val="00995A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5A78"/>
    <w:pPr>
      <w:spacing w:after="0"/>
    </w:pPr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A78"/>
    <w:rPr>
      <w:rFonts w:ascii="Tahoma" w:hAnsi="Tahoma" w:cs="Tahoma"/>
    </w:rPr>
  </w:style>
  <w:style w:type="character" w:customStyle="1" w:styleId="Ttulo1Char">
    <w:name w:val="Título 1 Char"/>
    <w:basedOn w:val="Fontepargpadro"/>
    <w:link w:val="Ttulo1"/>
    <w:uiPriority w:val="9"/>
    <w:rsid w:val="00B24AD4"/>
    <w:rPr>
      <w:rFonts w:eastAsiaTheme="majorEastAsia"/>
      <w:b/>
      <w:bCs/>
      <w:cap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914DC"/>
    <w:rPr>
      <w:rFonts w:eastAsiaTheme="majorEastAsia"/>
      <w:b/>
      <w:bCs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8A1C0F"/>
    <w:rPr>
      <w:rFonts w:eastAsiaTheme="majorEastAsia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A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5A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5A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5A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5A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5A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F068DC"/>
    <w:pPr>
      <w:spacing w:after="0" w:line="240" w:lineRule="auto"/>
      <w:jc w:val="both"/>
    </w:pPr>
    <w:rPr>
      <w:sz w:val="24"/>
      <w:szCs w:val="24"/>
    </w:rPr>
  </w:style>
  <w:style w:type="paragraph" w:customStyle="1" w:styleId="Listas">
    <w:name w:val="Listas"/>
    <w:basedOn w:val="Normal"/>
    <w:rsid w:val="00CF6DA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2935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 Figueiredo do Nascimento</dc:creator>
  <cp:lastModifiedBy>Jose Luiz</cp:lastModifiedBy>
  <cp:revision>2</cp:revision>
  <cp:lastPrinted>2014-06-26T13:28:00Z</cp:lastPrinted>
  <dcterms:created xsi:type="dcterms:W3CDTF">2019-11-09T22:16:00Z</dcterms:created>
  <dcterms:modified xsi:type="dcterms:W3CDTF">2019-11-09T22:16:00Z</dcterms:modified>
</cp:coreProperties>
</file>