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343D7" w:rsidRDefault="00C343D7" w:rsidP="00DA0F6D">
      <w:pPr>
        <w:pStyle w:val="SemEspaamento"/>
      </w:pPr>
    </w:p>
    <w:p w:rsidR="00C343D7" w:rsidRDefault="00C343D7" w:rsidP="00DA0F6D">
      <w:pPr>
        <w:pStyle w:val="SemEspaamento"/>
      </w:pPr>
    </w:p>
    <w:p w:rsidR="00DA0F6D" w:rsidRDefault="00D4693E" w:rsidP="00DA0F6D">
      <w:pPr>
        <w:pStyle w:val="SemEspaamento"/>
      </w:pPr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658240" behindDoc="1" locked="0" layoutInCell="0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-635</wp:posOffset>
                </wp:positionV>
                <wp:extent cx="6158230" cy="45085"/>
                <wp:effectExtent l="0" t="19050" r="13970" b="12065"/>
                <wp:wrapNone/>
                <wp:docPr id="38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8230" cy="45085"/>
                          <a:chOff x="1104" y="-329"/>
                          <a:chExt cx="9698" cy="71"/>
                        </a:xfrm>
                      </wpg:grpSpPr>
                      <wps:wsp>
                        <wps:cNvPr id="39" name="Freeform 3"/>
                        <wps:cNvSpPr>
                          <a:spLocks/>
                        </wps:cNvSpPr>
                        <wps:spPr bwMode="auto">
                          <a:xfrm>
                            <a:off x="1104" y="-278"/>
                            <a:ext cx="9698" cy="20"/>
                          </a:xfrm>
                          <a:custGeom>
                            <a:avLst/>
                            <a:gdLst>
                              <a:gd name="T0" fmla="*/ 0 w 9698"/>
                              <a:gd name="T1" fmla="*/ 0 h 20"/>
                              <a:gd name="T2" fmla="*/ 9698 w 969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698" h="20">
                                <a:moveTo>
                                  <a:pt x="0" y="0"/>
                                </a:moveTo>
                                <a:lnTo>
                                  <a:pt x="9698" y="0"/>
                                </a:lnTo>
                              </a:path>
                            </a:pathLst>
                          </a:custGeom>
                          <a:noFill/>
                          <a:ln w="10414">
                            <a:solidFill>
                              <a:srgbClr val="A6A6A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 xmlns="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Freeform 4"/>
                        <wps:cNvSpPr>
                          <a:spLocks/>
                        </wps:cNvSpPr>
                        <wps:spPr bwMode="auto">
                          <a:xfrm>
                            <a:off x="1104" y="-329"/>
                            <a:ext cx="9698" cy="20"/>
                          </a:xfrm>
                          <a:custGeom>
                            <a:avLst/>
                            <a:gdLst>
                              <a:gd name="T0" fmla="*/ 0 w 9698"/>
                              <a:gd name="T1" fmla="*/ 0 h 20"/>
                              <a:gd name="T2" fmla="*/ 9698 w 969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698" h="20">
                                <a:moveTo>
                                  <a:pt x="0" y="0"/>
                                </a:moveTo>
                                <a:lnTo>
                                  <a:pt x="9698" y="0"/>
                                </a:lnTo>
                              </a:path>
                            </a:pathLst>
                          </a:custGeom>
                          <a:noFill/>
                          <a:ln w="39370">
                            <a:solidFill>
                              <a:srgbClr val="A6A6A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 xmlns="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8E5CF3" id="Group 2" o:spid="_x0000_s1026" style="position:absolute;margin-left:55.2pt;margin-top:-.05pt;width:484.9pt;height:3.55pt;z-index:-251658240;mso-position-horizontal-relative:page" coordorigin="1104,-329" coordsize="9698,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" o:allowincell="f">
                <v:shape id="Freeform 3" o:spid="_x0000_s1027" style="position:absolute;left:1104;top:-278;width:9698;height:20;visibility:visible;mso-wrap-style:square;v-text-anchor:top" coordsize="969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FeJsAA&#10;AADbAAAADwAAAGRycy9kb3ducmV2LnhtbESPQYvCMBSE78L+h/AWvGmqgrhdo6iwrDexuvdH8zYp&#10;Ni+libX+eyMIHoeZ+YZZrntXi47aUHlWMBlnIIhLrys2Cs6nn9ECRIjIGmvPpOBOAdarj8ESc+1v&#10;fKSuiEYkCIccFdgYm1zKUFpyGMa+IU7ev28dxiRbI3WLtwR3tZxm2Vw6rDgtWGxoZ6m8FFenoPu7&#10;Hn9tOZnWTT/fxuJgtjsySg0/+803iEh9fIdf7b1WMPuC55f0A+Tq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TFeJsAAAADbAAAADwAAAAAAAAAAAAAAAACYAgAAZHJzL2Rvd25y&#10;ZXYueG1sUEsFBgAAAAAEAAQA9QAAAIUDAAAAAA==&#10;" path="m,l9698,e" filled="f" strokecolor="#a6a6a6" strokeweight=".82pt">
                  <v:path arrowok="t" o:connecttype="custom" o:connectlocs="0,0;9698,0" o:connectangles="0,0"/>
                </v:shape>
                <v:shape id="Freeform 4" o:spid="_x0000_s1028" style="position:absolute;left:1104;top:-329;width:9698;height:20;visibility:visible;mso-wrap-style:square;v-text-anchor:top" coordsize="969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Fd/MMA&#10;AADbAAAADwAAAGRycy9kb3ducmV2LnhtbESPsWrDQAyG90Lf4VChW3N2CaW4uYSQUsiQDHEydFTv&#10;FNvUpzM+NXHfPhoKHcWv/5O+xWqKvbnQmLvEDspZAYbYp9Bx4+B0/Hh6BZMFOWCfmBz8UobV8v5u&#10;gVVIVz7QpZbGKIRzhQ5akaGyNvuWIuZZGog1O6cxoug4NjaMeFV47O1zUbzYiB3rhRYH2rTkv+uf&#10;qBT/vjvUWcp5Kv15Ko/yVXzunXt8mNZvYIQm+V/+a2+Dg7l+ry7qAXZ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8Fd/MMAAADbAAAADwAAAAAAAAAAAAAAAACYAgAAZHJzL2Rv&#10;d25yZXYueG1sUEsFBgAAAAAEAAQA9QAAAIgDAAAAAA==&#10;" path="m,l9698,e" filled="f" strokecolor="#a6a6a6" strokeweight="3.1pt">
                  <v:path arrowok="t" o:connecttype="custom" o:connectlocs="0,0;9698,0" o:connectangles="0,0"/>
                </v:shape>
                <w10:wrap anchorx="page"/>
              </v:group>
            </w:pict>
          </mc:Fallback>
        </mc:AlternateContent>
      </w: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widowControl w:val="0"/>
        <w:autoSpaceDE w:val="0"/>
        <w:autoSpaceDN w:val="0"/>
        <w:adjustRightInd w:val="0"/>
        <w:spacing w:after="0"/>
        <w:ind w:left="949" w:right="931"/>
        <w:jc w:val="center"/>
        <w:rPr>
          <w:sz w:val="40"/>
          <w:szCs w:val="40"/>
        </w:rPr>
      </w:pPr>
      <w:r>
        <w:rPr>
          <w:b/>
          <w:bCs/>
          <w:sz w:val="40"/>
          <w:szCs w:val="40"/>
        </w:rPr>
        <w:t>RELA</w:t>
      </w:r>
      <w:r>
        <w:rPr>
          <w:b/>
          <w:bCs/>
          <w:spacing w:val="-2"/>
          <w:sz w:val="40"/>
          <w:szCs w:val="40"/>
        </w:rPr>
        <w:t>T</w:t>
      </w:r>
      <w:r>
        <w:rPr>
          <w:b/>
          <w:bCs/>
          <w:sz w:val="40"/>
          <w:szCs w:val="40"/>
        </w:rPr>
        <w:t>ÓRIO</w:t>
      </w:r>
      <w:r>
        <w:rPr>
          <w:b/>
          <w:bCs/>
          <w:spacing w:val="-2"/>
          <w:sz w:val="40"/>
          <w:szCs w:val="40"/>
        </w:rPr>
        <w:t xml:space="preserve"> </w:t>
      </w:r>
      <w:r w:rsidR="00B71DB0">
        <w:rPr>
          <w:b/>
          <w:bCs/>
          <w:sz w:val="40"/>
          <w:szCs w:val="40"/>
        </w:rPr>
        <w:t>TÉCNICO</w:t>
      </w:r>
    </w:p>
    <w:p w:rsidR="00DA0F6D" w:rsidRDefault="00DA0F6D" w:rsidP="00DA0F6D">
      <w:pPr>
        <w:pStyle w:val="SemEspaamento"/>
        <w:tabs>
          <w:tab w:val="left" w:pos="3045"/>
        </w:tabs>
      </w:pPr>
    </w:p>
    <w:p w:rsidR="00E90D7A" w:rsidRDefault="00E90D7A" w:rsidP="00DA0F6D">
      <w:pPr>
        <w:pStyle w:val="SemEspaamento"/>
        <w:tabs>
          <w:tab w:val="left" w:pos="3045"/>
        </w:tabs>
      </w:pPr>
    </w:p>
    <w:p w:rsidR="00DA0F6D" w:rsidRDefault="00DA0F6D" w:rsidP="00DA0F6D">
      <w:pPr>
        <w:pStyle w:val="SemEspaamento"/>
        <w:tabs>
          <w:tab w:val="left" w:pos="3045"/>
        </w:tabs>
      </w:pPr>
    </w:p>
    <w:p w:rsidR="00DA0F6D" w:rsidRDefault="00DA0F6D" w:rsidP="00DA0F6D">
      <w:pPr>
        <w:pStyle w:val="SemEspaamento"/>
        <w:tabs>
          <w:tab w:val="left" w:pos="3045"/>
        </w:tabs>
      </w:pPr>
    </w:p>
    <w:p w:rsidR="00DA0F6D" w:rsidRDefault="00DA0F6D" w:rsidP="00DA0F6D">
      <w:pPr>
        <w:pStyle w:val="SemEspaamento"/>
        <w:tabs>
          <w:tab w:val="left" w:pos="3045"/>
        </w:tabs>
      </w:pPr>
    </w:p>
    <w:p w:rsidR="00E90D7A" w:rsidRDefault="00E90D7A" w:rsidP="00DA0F6D">
      <w:pPr>
        <w:pStyle w:val="SemEspaamento"/>
        <w:tabs>
          <w:tab w:val="left" w:pos="3045"/>
        </w:tabs>
      </w:pPr>
    </w:p>
    <w:p w:rsidR="00DA0F6D" w:rsidRDefault="00DA0F6D" w:rsidP="00DA0F6D">
      <w:pPr>
        <w:widowControl w:val="0"/>
        <w:autoSpaceDE w:val="0"/>
        <w:autoSpaceDN w:val="0"/>
        <w:adjustRightInd w:val="0"/>
        <w:spacing w:after="0"/>
        <w:ind w:left="1065" w:right="1045"/>
        <w:jc w:val="center"/>
        <w:rPr>
          <w:b/>
          <w:sz w:val="32"/>
          <w:szCs w:val="32"/>
        </w:rPr>
      </w:pPr>
      <w:r w:rsidRPr="003A1FF6">
        <w:rPr>
          <w:b/>
          <w:sz w:val="32"/>
          <w:szCs w:val="32"/>
        </w:rPr>
        <w:t>E</w:t>
      </w:r>
      <w:r w:rsidRPr="003A1FF6">
        <w:rPr>
          <w:b/>
          <w:spacing w:val="1"/>
          <w:sz w:val="32"/>
          <w:szCs w:val="32"/>
        </w:rPr>
        <w:t>S</w:t>
      </w:r>
      <w:r w:rsidRPr="003A1FF6">
        <w:rPr>
          <w:b/>
          <w:sz w:val="32"/>
          <w:szCs w:val="32"/>
        </w:rPr>
        <w:t>TABIL</w:t>
      </w:r>
      <w:r w:rsidRPr="003A1FF6">
        <w:rPr>
          <w:b/>
          <w:spacing w:val="1"/>
          <w:sz w:val="32"/>
          <w:szCs w:val="32"/>
        </w:rPr>
        <w:t>I</w:t>
      </w:r>
      <w:r w:rsidRPr="003A1FF6">
        <w:rPr>
          <w:b/>
          <w:sz w:val="32"/>
          <w:szCs w:val="32"/>
        </w:rPr>
        <w:t>ZAÇ</w:t>
      </w:r>
      <w:r w:rsidRPr="003A1FF6">
        <w:rPr>
          <w:b/>
          <w:spacing w:val="3"/>
          <w:sz w:val="32"/>
          <w:szCs w:val="32"/>
        </w:rPr>
        <w:t>Ã</w:t>
      </w:r>
      <w:r w:rsidRPr="003A1FF6">
        <w:rPr>
          <w:b/>
          <w:sz w:val="32"/>
          <w:szCs w:val="32"/>
        </w:rPr>
        <w:t>O</w:t>
      </w:r>
      <w:r w:rsidRPr="003A1FF6">
        <w:rPr>
          <w:b/>
          <w:spacing w:val="-26"/>
          <w:sz w:val="32"/>
          <w:szCs w:val="32"/>
        </w:rPr>
        <w:t xml:space="preserve"> </w:t>
      </w:r>
      <w:r>
        <w:rPr>
          <w:b/>
          <w:sz w:val="32"/>
          <w:szCs w:val="32"/>
        </w:rPr>
        <w:t>DE TALUDES</w:t>
      </w:r>
    </w:p>
    <w:p w:rsidR="00DA0F6D" w:rsidRDefault="00DA0F6D" w:rsidP="00DA0F6D">
      <w:pPr>
        <w:widowControl w:val="0"/>
        <w:autoSpaceDE w:val="0"/>
        <w:autoSpaceDN w:val="0"/>
        <w:adjustRightInd w:val="0"/>
        <w:spacing w:after="0"/>
        <w:ind w:left="1065" w:right="1045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NITERÓI – RJ</w:t>
      </w: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E90D7A" w:rsidRDefault="00E90D7A" w:rsidP="00DA0F6D">
      <w:pPr>
        <w:pStyle w:val="SemEspaamento"/>
      </w:pPr>
    </w:p>
    <w:p w:rsidR="00E90D7A" w:rsidRDefault="00E90D7A" w:rsidP="00DA0F6D">
      <w:pPr>
        <w:pStyle w:val="SemEspaamento"/>
      </w:pPr>
    </w:p>
    <w:p w:rsidR="00E90D7A" w:rsidRDefault="00E90D7A" w:rsidP="00DA0F6D">
      <w:pPr>
        <w:pStyle w:val="SemEspaamento"/>
      </w:pPr>
    </w:p>
    <w:p w:rsidR="00E90D7A" w:rsidRDefault="00E90D7A" w:rsidP="00DA0F6D">
      <w:pPr>
        <w:pStyle w:val="SemEspaamento"/>
      </w:pPr>
    </w:p>
    <w:p w:rsidR="00E90D7A" w:rsidRPr="00DA0F6D" w:rsidRDefault="00E90D7A" w:rsidP="00DA0F6D">
      <w:pPr>
        <w:pStyle w:val="SemEspaamento"/>
      </w:pPr>
    </w:p>
    <w:p w:rsidR="00DA0F6D" w:rsidRP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E90D7A" w:rsidRPr="00DA0F6D" w:rsidRDefault="00E90D7A" w:rsidP="00DA0F6D">
      <w:pPr>
        <w:pStyle w:val="SemEspaamento"/>
      </w:pPr>
    </w:p>
    <w:p w:rsidR="00DA0F6D" w:rsidRPr="00E90D7A" w:rsidRDefault="00DA0F6D" w:rsidP="00E90D7A">
      <w:r w:rsidRPr="00E90D7A">
        <w:rPr>
          <w:b/>
          <w:bCs/>
        </w:rPr>
        <w:t>LOCAL:</w:t>
      </w:r>
      <w:r w:rsidRPr="00E90D7A">
        <w:rPr>
          <w:b/>
          <w:bCs/>
        </w:rPr>
        <w:tab/>
      </w:r>
      <w:r w:rsidR="002868D7" w:rsidRPr="0074338D">
        <w:t>PONTE DE PEDRA</w:t>
      </w:r>
      <w:r w:rsidR="002868D7">
        <w:t xml:space="preserve"> – GROTA DO SURUCUCU</w:t>
      </w:r>
    </w:p>
    <w:p w:rsidR="00DA0F6D" w:rsidRPr="00E90D7A" w:rsidRDefault="00DA0F6D" w:rsidP="002868D7">
      <w:pPr>
        <w:ind w:left="1410" w:hanging="1410"/>
        <w:rPr>
          <w:b/>
          <w:szCs w:val="28"/>
        </w:rPr>
      </w:pPr>
      <w:r w:rsidRPr="00E90D7A">
        <w:rPr>
          <w:b/>
          <w:bCs/>
        </w:rPr>
        <w:t>PONTO:</w:t>
      </w:r>
      <w:r w:rsidRPr="00E90D7A">
        <w:rPr>
          <w:b/>
          <w:bCs/>
        </w:rPr>
        <w:tab/>
      </w:r>
      <w:r w:rsidR="002868D7" w:rsidRPr="002868D7">
        <w:t>VALE SITUADO ENTRE AS ESTRADAS CELSO PEÇANHA E GEN. CASTRO GUIMARÃES</w:t>
      </w:r>
    </w:p>
    <w:p w:rsidR="00DA0F6D" w:rsidRPr="00E90D7A" w:rsidRDefault="00DA0F6D" w:rsidP="00E90D7A">
      <w:pPr>
        <w:rPr>
          <w:spacing w:val="1"/>
          <w:position w:val="-1"/>
        </w:rPr>
      </w:pPr>
      <w:r w:rsidRPr="00E90D7A">
        <w:rPr>
          <w:b/>
          <w:bCs/>
          <w:position w:val="-1"/>
        </w:rPr>
        <w:t>COORDENADAS APROXIMADAS:</w:t>
      </w:r>
      <w:r w:rsidR="002868D7">
        <w:rPr>
          <w:b/>
          <w:bCs/>
          <w:position w:val="-1"/>
        </w:rPr>
        <w:tab/>
      </w:r>
      <w:r w:rsidR="002868D7" w:rsidRPr="00A55934">
        <w:rPr>
          <w:color w:val="000000"/>
        </w:rPr>
        <w:t>697375</w:t>
      </w:r>
      <w:r w:rsidR="002868D7">
        <w:rPr>
          <w:color w:val="000000"/>
        </w:rPr>
        <w:t>E</w:t>
      </w:r>
      <w:r w:rsidR="002868D7" w:rsidRPr="00A55934">
        <w:rPr>
          <w:color w:val="000000"/>
        </w:rPr>
        <w:t>, 7465605</w:t>
      </w:r>
      <w:r w:rsidR="002868D7">
        <w:rPr>
          <w:color w:val="000000"/>
        </w:rPr>
        <w:t>N</w:t>
      </w:r>
    </w:p>
    <w:p w:rsidR="00E90D7A" w:rsidRPr="00E90D7A" w:rsidRDefault="00E90D7A" w:rsidP="00E90D7A">
      <w:pPr>
        <w:pStyle w:val="SemEspaamento"/>
      </w:pPr>
    </w:p>
    <w:p w:rsidR="00E90D7A" w:rsidRPr="00E90D7A" w:rsidRDefault="00E90D7A" w:rsidP="00E90D7A">
      <w:pPr>
        <w:pStyle w:val="SemEspaamento"/>
      </w:pPr>
    </w:p>
    <w:p w:rsidR="00E90D7A" w:rsidRPr="00E90D7A" w:rsidRDefault="00E90D7A" w:rsidP="00E90D7A">
      <w:pPr>
        <w:pStyle w:val="SemEspaamento"/>
      </w:pPr>
    </w:p>
    <w:p w:rsidR="00E90D7A" w:rsidRPr="00E90D7A" w:rsidRDefault="00E90D7A" w:rsidP="00E90D7A">
      <w:pPr>
        <w:pStyle w:val="SemEspaamento"/>
      </w:pPr>
    </w:p>
    <w:p w:rsidR="00E90D7A" w:rsidRPr="00E90D7A" w:rsidRDefault="00E90D7A" w:rsidP="00E90D7A">
      <w:pPr>
        <w:pStyle w:val="SemEspaamento"/>
      </w:pPr>
    </w:p>
    <w:p w:rsidR="00E90D7A" w:rsidRPr="00E90D7A" w:rsidRDefault="00D4693E" w:rsidP="00E90D7A">
      <w:pPr>
        <w:pStyle w:val="SemEspaamento"/>
        <w:jc w:val="right"/>
        <w:rPr>
          <w:b/>
          <w:sz w:val="40"/>
        </w:rPr>
      </w:pPr>
      <w:r>
        <w:rPr>
          <w:b/>
          <w:noProof/>
          <w:sz w:val="40"/>
          <w:lang w:eastAsia="pt-BR"/>
        </w:rPr>
        <mc:AlternateContent>
          <mc:Choice Requires="wps">
            <w:drawing>
              <wp:anchor distT="0" distB="0" distL="114300" distR="114300" simplePos="0" relativeHeight="251660288" behindDoc="1" locked="0" layoutInCell="0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-158750</wp:posOffset>
                </wp:positionV>
                <wp:extent cx="6158230" cy="0"/>
                <wp:effectExtent l="0" t="0" r="13970" b="19050"/>
                <wp:wrapNone/>
                <wp:docPr id="37" name="Freeform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158230" cy="0"/>
                        </a:xfrm>
                        <a:custGeom>
                          <a:avLst/>
                          <a:gdLst>
                            <a:gd name="T0" fmla="*/ 0 w 9698"/>
                            <a:gd name="T1" fmla="*/ 0 h 20"/>
                            <a:gd name="T2" fmla="*/ 9698 w 9698"/>
                            <a:gd name="T3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9698" h="20">
                              <a:moveTo>
                                <a:pt x="0" y="0"/>
                              </a:moveTo>
                              <a:lnTo>
                                <a:pt x="9698" y="0"/>
                              </a:lnTo>
                            </a:path>
                          </a:pathLst>
                        </a:custGeom>
                        <a:noFill/>
                        <a:ln w="736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68711F" id="Freeform 6" o:spid="_x0000_s1026" style="position:absolute;margin-left:55.2pt;margin-top:-12.5pt;width:484.9pt;height:0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98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" o:allowincell="f" path="m,l9698,e" filled="f" strokeweight=".20458mm">
                <v:path arrowok="t" o:connecttype="custom" o:connectlocs="0,0;6158230,0" o:connectangles="0,0"/>
                <w10:wrap anchorx="page"/>
              </v:shape>
            </w:pict>
          </mc:Fallback>
        </mc:AlternateContent>
      </w:r>
      <w:r>
        <w:rPr>
          <w:b/>
          <w:noProof/>
          <w:sz w:val="40"/>
          <w:lang w:eastAsia="pt-BR"/>
        </w:rPr>
        <mc:AlternateContent>
          <mc:Choice Requires="wps">
            <w:drawing>
              <wp:anchor distT="0" distB="0" distL="114300" distR="114300" simplePos="0" relativeHeight="251661312" behindDoc="1" locked="0" layoutInCell="0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478155</wp:posOffset>
                </wp:positionV>
                <wp:extent cx="6158230" cy="0"/>
                <wp:effectExtent l="0" t="0" r="13970" b="19050"/>
                <wp:wrapNone/>
                <wp:docPr id="36" name="Freeform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158230" cy="0"/>
                        </a:xfrm>
                        <a:custGeom>
                          <a:avLst/>
                          <a:gdLst>
                            <a:gd name="T0" fmla="*/ 0 w 9698"/>
                            <a:gd name="T1" fmla="*/ 0 h 20"/>
                            <a:gd name="T2" fmla="*/ 9698 w 9698"/>
                            <a:gd name="T3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9698" h="20">
                              <a:moveTo>
                                <a:pt x="0" y="0"/>
                              </a:moveTo>
                              <a:lnTo>
                                <a:pt x="9698" y="0"/>
                              </a:lnTo>
                            </a:path>
                          </a:pathLst>
                        </a:custGeom>
                        <a:noFill/>
                        <a:ln w="736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06AADD" id="Freeform 7" o:spid="_x0000_s1026" style="position:absolute;margin-left:55.2pt;margin-top:37.65pt;width:484.9pt;height:0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98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" o:allowincell="f" path="m,l9698,e" filled="f" strokeweight=".20458mm">
                <v:path arrowok="t" o:connecttype="custom" o:connectlocs="0,0;6158230,0" o:connectangles="0,0"/>
                <w10:wrap anchorx="page"/>
              </v:shape>
            </w:pict>
          </mc:Fallback>
        </mc:AlternateContent>
      </w:r>
      <w:r w:rsidR="00E90D7A" w:rsidRPr="00E90D7A">
        <w:rPr>
          <w:b/>
          <w:sz w:val="40"/>
        </w:rPr>
        <w:t>PROJETO BÁSICO</w:t>
      </w:r>
    </w:p>
    <w:p w:rsidR="00E90D7A" w:rsidRPr="00E90D7A" w:rsidRDefault="00E90D7A" w:rsidP="00E90D7A">
      <w:pPr>
        <w:pStyle w:val="SemEspaamento"/>
      </w:pPr>
    </w:p>
    <w:p w:rsidR="00E90D7A" w:rsidRPr="00E90D7A" w:rsidRDefault="00E90D7A" w:rsidP="00E90D7A">
      <w:pPr>
        <w:pStyle w:val="SemEspaamento"/>
      </w:pPr>
    </w:p>
    <w:p w:rsidR="00E90D7A" w:rsidRPr="00E90D7A" w:rsidRDefault="00E90D7A" w:rsidP="00E90D7A">
      <w:pPr>
        <w:pStyle w:val="SemEspaamento"/>
      </w:pPr>
    </w:p>
    <w:p w:rsidR="00E90D7A" w:rsidRPr="00E90D7A" w:rsidRDefault="00E90D7A" w:rsidP="00E90D7A">
      <w:pPr>
        <w:pStyle w:val="SemEspaamento"/>
      </w:pPr>
    </w:p>
    <w:p w:rsidR="00E90D7A" w:rsidRPr="00E90D7A" w:rsidRDefault="00E90D7A" w:rsidP="00E90D7A">
      <w:pPr>
        <w:jc w:val="center"/>
        <w:rPr>
          <w:b/>
          <w:sz w:val="20"/>
        </w:rPr>
      </w:pPr>
      <w:r w:rsidRPr="00E90D7A">
        <w:rPr>
          <w:b/>
          <w:spacing w:val="1"/>
          <w:sz w:val="20"/>
        </w:rPr>
        <w:t>Março</w:t>
      </w:r>
      <w:r w:rsidRPr="00E90D7A">
        <w:rPr>
          <w:b/>
          <w:sz w:val="20"/>
        </w:rPr>
        <w:t>/2</w:t>
      </w:r>
      <w:r w:rsidRPr="00E90D7A">
        <w:rPr>
          <w:b/>
          <w:w w:val="99"/>
          <w:sz w:val="20"/>
        </w:rPr>
        <w:t>014</w:t>
      </w:r>
    </w:p>
    <w:p w:rsidR="00E90D7A" w:rsidRDefault="00E90D7A" w:rsidP="00E90D7A">
      <w:pPr>
        <w:widowControl w:val="0"/>
        <w:autoSpaceDE w:val="0"/>
        <w:autoSpaceDN w:val="0"/>
        <w:adjustRightInd w:val="0"/>
        <w:spacing w:before="34" w:after="0"/>
        <w:ind w:left="4226" w:right="4208"/>
        <w:jc w:val="center"/>
        <w:rPr>
          <w:sz w:val="20"/>
          <w:szCs w:val="20"/>
        </w:rPr>
        <w:sectPr w:rsidR="00E90D7A" w:rsidSect="00F74E07">
          <w:pgSz w:w="11920" w:h="16840"/>
          <w:pgMar w:top="851" w:right="851" w:bottom="284" w:left="851" w:header="720" w:footer="720" w:gutter="0"/>
          <w:cols w:space="720"/>
          <w:noEndnote/>
        </w:sectPr>
      </w:pPr>
    </w:p>
    <w:p w:rsidR="00995A78" w:rsidRPr="00995A78" w:rsidRDefault="00995A78" w:rsidP="00995A78">
      <w:pPr>
        <w:pStyle w:val="Ttulo1"/>
      </w:pPr>
      <w:r w:rsidRPr="00995A78">
        <w:lastRenderedPageBreak/>
        <w:t>OBJETIVO</w:t>
      </w:r>
    </w:p>
    <w:p w:rsidR="00B71DB0" w:rsidRPr="00B4459F" w:rsidRDefault="00B71DB0" w:rsidP="00B71DB0">
      <w:r w:rsidRPr="00B4459F">
        <w:t xml:space="preserve">O presente relatório tem como objetivo apresentar e descrever o projeto básico de proteção e estabilização desenvolvido para o ponto de risco </w:t>
      </w:r>
      <w:r>
        <w:t>denominado de Ponte de Pedra</w:t>
      </w:r>
      <w:r w:rsidRPr="00B4459F">
        <w:t xml:space="preserve">, </w:t>
      </w:r>
      <w:r>
        <w:t>Grota do Surucucu</w:t>
      </w:r>
      <w:r w:rsidRPr="00B4459F">
        <w:t>, Niterói.</w:t>
      </w:r>
    </w:p>
    <w:p w:rsidR="003D011E" w:rsidRDefault="003D011E" w:rsidP="00995A78"/>
    <w:p w:rsidR="00B71DB0" w:rsidRPr="00995A78" w:rsidRDefault="00B71DB0" w:rsidP="00B71DB0">
      <w:pPr>
        <w:pStyle w:val="Ttulo1"/>
      </w:pPr>
      <w:bookmarkStart w:id="0" w:name="_Toc277753621"/>
      <w:bookmarkStart w:id="1" w:name="_Toc280106983"/>
      <w:bookmarkStart w:id="2" w:name="_Toc295121763"/>
      <w:bookmarkStart w:id="3" w:name="_Toc296507157"/>
      <w:bookmarkStart w:id="4" w:name="_Toc329183072"/>
      <w:r w:rsidRPr="00B4459F">
        <w:t>DESCRIÇÃO DO PROBLEMA</w:t>
      </w:r>
      <w:bookmarkEnd w:id="0"/>
      <w:bookmarkEnd w:id="1"/>
      <w:bookmarkEnd w:id="2"/>
      <w:bookmarkEnd w:id="3"/>
      <w:bookmarkEnd w:id="4"/>
    </w:p>
    <w:p w:rsidR="00B71DB0" w:rsidRDefault="00B71DB0" w:rsidP="00B71DB0">
      <w:r w:rsidRPr="00B4459F">
        <w:t xml:space="preserve">O local situa-se </w:t>
      </w:r>
      <w:r>
        <w:t>a jusante da Estrada Celso Peçanha</w:t>
      </w:r>
      <w:r w:rsidRPr="00B4459F">
        <w:t xml:space="preserve">, no bairro </w:t>
      </w:r>
      <w:r>
        <w:t>da Grota do Surucucu</w:t>
      </w:r>
      <w:r w:rsidRPr="00B4459F">
        <w:t>, no município de Niterói. Na Figura 1 a</w:t>
      </w:r>
      <w:r>
        <w:t xml:space="preserve">presenta-se uma vista do local </w:t>
      </w:r>
      <w:r w:rsidRPr="00995A78">
        <w:t>e a delimitação da área a ser estabilizada.</w:t>
      </w:r>
    </w:p>
    <w:p w:rsidR="00995A78" w:rsidRPr="00995A78" w:rsidRDefault="002868D7" w:rsidP="00B71DB0">
      <w:pPr>
        <w:jc w:val="center"/>
      </w:pPr>
      <w:r w:rsidRPr="002868D7">
        <w:rPr>
          <w:noProof/>
          <w:lang w:eastAsia="pt-BR"/>
        </w:rPr>
        <w:drawing>
          <wp:inline distT="0" distB="0" distL="0" distR="0">
            <wp:extent cx="5697713" cy="3008088"/>
            <wp:effectExtent l="0" t="0" r="0" b="0"/>
            <wp:docPr id="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8421" cy="3008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5A78" w:rsidRPr="00995A78" w:rsidRDefault="00995A78" w:rsidP="00296D61">
      <w:pPr>
        <w:jc w:val="center"/>
      </w:pPr>
      <w:r w:rsidRPr="00995A78">
        <w:t>Figura 1 – Localização da área a ser estabilizada.</w:t>
      </w:r>
    </w:p>
    <w:p w:rsidR="003D011E" w:rsidRDefault="003D011E" w:rsidP="003D011E">
      <w:pPr>
        <w:pStyle w:val="SemEspaamento"/>
      </w:pPr>
    </w:p>
    <w:p w:rsidR="00995A78" w:rsidRPr="00995A78" w:rsidRDefault="00995A78" w:rsidP="00F068DC">
      <w:pPr>
        <w:spacing w:after="0"/>
        <w:jc w:val="center"/>
      </w:pPr>
    </w:p>
    <w:p w:rsidR="0061635F" w:rsidRPr="008F7BFF" w:rsidRDefault="0061635F" w:rsidP="0061635F">
      <w:r w:rsidRPr="008F7BFF">
        <w:t xml:space="preserve">O local visitado corresponde a um talude com declividade alta. </w:t>
      </w:r>
      <w:r>
        <w:t xml:space="preserve">No topo do talude existe uma rua asfaltada </w:t>
      </w:r>
      <w:r w:rsidR="00785F4D">
        <w:t>de grande importância, ao longo do talude várias residências</w:t>
      </w:r>
      <w:r>
        <w:t xml:space="preserve">. </w:t>
      </w:r>
    </w:p>
    <w:p w:rsidR="0061635F" w:rsidRDefault="0061635F" w:rsidP="0061635F">
      <w:pPr>
        <w:pStyle w:val="Corpodetexto"/>
        <w:rPr>
          <w:szCs w:val="24"/>
        </w:rPr>
      </w:pPr>
    </w:p>
    <w:p w:rsidR="0061635F" w:rsidRPr="005043AC" w:rsidRDefault="0061635F" w:rsidP="0061635F">
      <w:pPr>
        <w:pStyle w:val="Ttulo1"/>
      </w:pPr>
      <w:bookmarkStart w:id="5" w:name="_Toc277753622"/>
      <w:bookmarkStart w:id="6" w:name="_Toc280106984"/>
      <w:bookmarkStart w:id="7" w:name="_Toc295121764"/>
      <w:bookmarkStart w:id="8" w:name="_Toc296507158"/>
      <w:bookmarkStart w:id="9" w:name="_Toc329183073"/>
      <w:r w:rsidRPr="005043AC">
        <w:t>CARACTERÍSTICAS GERAIS DA ÁREA</w:t>
      </w:r>
      <w:bookmarkEnd w:id="5"/>
      <w:bookmarkEnd w:id="6"/>
      <w:bookmarkEnd w:id="7"/>
      <w:bookmarkEnd w:id="8"/>
      <w:bookmarkEnd w:id="9"/>
    </w:p>
    <w:p w:rsidR="0061635F" w:rsidRPr="005043AC" w:rsidRDefault="0061635F" w:rsidP="0061635F">
      <w:r w:rsidRPr="005043AC">
        <w:t xml:space="preserve">A área de interesse do presente projeto de proteção e estabilização localiza-se </w:t>
      </w:r>
      <w:r w:rsidR="00785F4D">
        <w:t>jusante da Estrada Celso Peçanha</w:t>
      </w:r>
      <w:r w:rsidR="00785F4D" w:rsidRPr="005043AC">
        <w:t xml:space="preserve"> </w:t>
      </w:r>
      <w:r w:rsidRPr="005043AC">
        <w:t>e apresenta uma declividade acentuada.</w:t>
      </w:r>
    </w:p>
    <w:p w:rsidR="0061635F" w:rsidRDefault="0061635F" w:rsidP="0061635F">
      <w:r w:rsidRPr="005043AC">
        <w:t xml:space="preserve">A área interessada foi objeto de levantamento topográfico para subsídio ao desenvolvimento do projeto de proteção e estabilização. Como resultado desse levantamento topográfico tem </w:t>
      </w:r>
      <w:r>
        <w:t>n</w:t>
      </w:r>
      <w:r w:rsidRPr="005043AC">
        <w:t xml:space="preserve">o desenho </w:t>
      </w:r>
      <w:r w:rsidR="00785F4D" w:rsidRPr="00785F4D">
        <w:t>2814-DE-XXX-CT-016-01-05</w:t>
      </w:r>
      <w:r w:rsidRPr="00331E76">
        <w:t xml:space="preserve"> </w:t>
      </w:r>
      <w:r w:rsidRPr="00124837">
        <w:t>as seções transversais mais representativas da área de estudo</w:t>
      </w:r>
      <w:r>
        <w:t>.</w:t>
      </w:r>
    </w:p>
    <w:p w:rsidR="0061635F" w:rsidRDefault="0061635F" w:rsidP="0061635F">
      <w:r w:rsidRPr="00124837">
        <w:lastRenderedPageBreak/>
        <w:t xml:space="preserve">A Figura </w:t>
      </w:r>
      <w:r w:rsidR="00FD76C1">
        <w:t>2</w:t>
      </w:r>
      <w:r w:rsidRPr="00124837">
        <w:t xml:space="preserve"> apresenta o perfil geotécnico do trecho envolvido no processo de instabilização, elaborado a partir dos resultados do levantamento topográfico e das investigações geotécnicas (sondagens).</w:t>
      </w:r>
    </w:p>
    <w:p w:rsidR="00FD76C1" w:rsidRDefault="00FD76C1" w:rsidP="00FD76C1">
      <w:r>
        <w:t>As sondagens realizadas foram as descritas na Tabela 01 e os boletins de sondagem estão no Anexo 1.</w:t>
      </w:r>
    </w:p>
    <w:p w:rsidR="00FD76C1" w:rsidRDefault="00FD76C1" w:rsidP="00FD76C1"/>
    <w:p w:rsidR="00FD76C1" w:rsidRPr="00EE6CE3" w:rsidRDefault="00FD76C1" w:rsidP="00FD76C1">
      <w:pPr>
        <w:jc w:val="center"/>
      </w:pPr>
      <w:r>
        <w:rPr>
          <w:b/>
        </w:rPr>
        <w:t>Tabela</w:t>
      </w:r>
      <w:r w:rsidRPr="00EE6CE3">
        <w:rPr>
          <w:b/>
        </w:rPr>
        <w:t xml:space="preserve"> </w:t>
      </w:r>
      <w:r>
        <w:rPr>
          <w:b/>
        </w:rPr>
        <w:t>01</w:t>
      </w:r>
      <w:r w:rsidRPr="00EE6CE3">
        <w:rPr>
          <w:b/>
        </w:rPr>
        <w:t>:</w:t>
      </w:r>
      <w:r>
        <w:rPr>
          <w:b/>
        </w:rPr>
        <w:t xml:space="preserve"> </w:t>
      </w:r>
      <w:r>
        <w:t>Sondagens Geotécnicas.</w:t>
      </w: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2012"/>
        <w:gridCol w:w="2012"/>
        <w:gridCol w:w="2012"/>
        <w:gridCol w:w="2012"/>
        <w:gridCol w:w="2013"/>
      </w:tblGrid>
      <w:tr w:rsidR="00FD76C1" w:rsidTr="00052E90">
        <w:tc>
          <w:tcPr>
            <w:tcW w:w="2012" w:type="dxa"/>
            <w:vMerge w:val="restart"/>
            <w:shd w:val="clear" w:color="auto" w:fill="D9D9D9" w:themeFill="background1" w:themeFillShade="D9"/>
            <w:vAlign w:val="center"/>
          </w:tcPr>
          <w:p w:rsidR="00FD76C1" w:rsidRPr="006E264C" w:rsidRDefault="00FD76C1" w:rsidP="00052E90">
            <w:pPr>
              <w:spacing w:after="0"/>
              <w:jc w:val="center"/>
              <w:rPr>
                <w:sz w:val="22"/>
                <w:szCs w:val="22"/>
              </w:rPr>
            </w:pPr>
            <w:r w:rsidRPr="006E264C">
              <w:rPr>
                <w:sz w:val="22"/>
                <w:szCs w:val="22"/>
              </w:rPr>
              <w:t>SONDAGEM</w:t>
            </w:r>
          </w:p>
        </w:tc>
        <w:tc>
          <w:tcPr>
            <w:tcW w:w="4024" w:type="dxa"/>
            <w:gridSpan w:val="2"/>
            <w:shd w:val="clear" w:color="auto" w:fill="D9D9D9" w:themeFill="background1" w:themeFillShade="D9"/>
            <w:vAlign w:val="center"/>
          </w:tcPr>
          <w:p w:rsidR="00FD76C1" w:rsidRPr="006E264C" w:rsidRDefault="00FD76C1" w:rsidP="00052E90">
            <w:pPr>
              <w:spacing w:after="0"/>
              <w:jc w:val="center"/>
              <w:rPr>
                <w:sz w:val="22"/>
                <w:szCs w:val="22"/>
              </w:rPr>
            </w:pPr>
            <w:r w:rsidRPr="006E264C">
              <w:rPr>
                <w:sz w:val="22"/>
                <w:szCs w:val="22"/>
              </w:rPr>
              <w:t>COORDENADAS</w:t>
            </w:r>
          </w:p>
        </w:tc>
        <w:tc>
          <w:tcPr>
            <w:tcW w:w="2012" w:type="dxa"/>
            <w:vMerge w:val="restart"/>
            <w:shd w:val="clear" w:color="auto" w:fill="D9D9D9" w:themeFill="background1" w:themeFillShade="D9"/>
            <w:vAlign w:val="center"/>
          </w:tcPr>
          <w:p w:rsidR="00FD76C1" w:rsidRPr="006E264C" w:rsidRDefault="00FD76C1" w:rsidP="00052E90">
            <w:pPr>
              <w:spacing w:after="0"/>
              <w:jc w:val="center"/>
              <w:rPr>
                <w:sz w:val="22"/>
                <w:szCs w:val="22"/>
              </w:rPr>
            </w:pPr>
            <w:r w:rsidRPr="006E264C">
              <w:rPr>
                <w:sz w:val="22"/>
                <w:szCs w:val="22"/>
              </w:rPr>
              <w:t>COTA</w:t>
            </w:r>
          </w:p>
        </w:tc>
        <w:tc>
          <w:tcPr>
            <w:tcW w:w="2013" w:type="dxa"/>
            <w:vMerge w:val="restart"/>
            <w:shd w:val="clear" w:color="auto" w:fill="D9D9D9" w:themeFill="background1" w:themeFillShade="D9"/>
            <w:vAlign w:val="center"/>
          </w:tcPr>
          <w:p w:rsidR="00FD76C1" w:rsidRPr="006E264C" w:rsidRDefault="00FD76C1" w:rsidP="00052E90">
            <w:pPr>
              <w:spacing w:after="0"/>
              <w:jc w:val="center"/>
              <w:rPr>
                <w:sz w:val="22"/>
                <w:szCs w:val="22"/>
              </w:rPr>
            </w:pPr>
            <w:r w:rsidRPr="006E264C">
              <w:rPr>
                <w:sz w:val="22"/>
                <w:szCs w:val="22"/>
              </w:rPr>
              <w:t>PROFUNDIDADE</w:t>
            </w:r>
            <w:r>
              <w:rPr>
                <w:sz w:val="22"/>
                <w:szCs w:val="22"/>
              </w:rPr>
              <w:t xml:space="preserve"> (m)</w:t>
            </w:r>
          </w:p>
        </w:tc>
      </w:tr>
      <w:tr w:rsidR="00FD76C1" w:rsidTr="00052E90">
        <w:tc>
          <w:tcPr>
            <w:tcW w:w="2012" w:type="dxa"/>
            <w:vMerge/>
            <w:vAlign w:val="center"/>
          </w:tcPr>
          <w:p w:rsidR="00FD76C1" w:rsidRPr="006E264C" w:rsidRDefault="00FD76C1" w:rsidP="00052E90">
            <w:pPr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2012" w:type="dxa"/>
            <w:shd w:val="clear" w:color="auto" w:fill="D9D9D9" w:themeFill="background1" w:themeFillShade="D9"/>
            <w:vAlign w:val="center"/>
          </w:tcPr>
          <w:p w:rsidR="00FD76C1" w:rsidRPr="006E264C" w:rsidRDefault="00FD76C1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</w:t>
            </w:r>
          </w:p>
        </w:tc>
        <w:tc>
          <w:tcPr>
            <w:tcW w:w="2012" w:type="dxa"/>
            <w:shd w:val="clear" w:color="auto" w:fill="D9D9D9" w:themeFill="background1" w:themeFillShade="D9"/>
            <w:vAlign w:val="center"/>
          </w:tcPr>
          <w:p w:rsidR="00FD76C1" w:rsidRPr="006E264C" w:rsidRDefault="00FD76C1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</w:t>
            </w:r>
          </w:p>
        </w:tc>
        <w:tc>
          <w:tcPr>
            <w:tcW w:w="2012" w:type="dxa"/>
            <w:vMerge/>
            <w:vAlign w:val="center"/>
          </w:tcPr>
          <w:p w:rsidR="00FD76C1" w:rsidRPr="006E264C" w:rsidRDefault="00FD76C1" w:rsidP="00052E90">
            <w:pPr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2013" w:type="dxa"/>
            <w:vMerge/>
            <w:vAlign w:val="center"/>
          </w:tcPr>
          <w:p w:rsidR="00FD76C1" w:rsidRPr="006E264C" w:rsidRDefault="00FD76C1" w:rsidP="00052E90">
            <w:pPr>
              <w:spacing w:after="0"/>
              <w:jc w:val="center"/>
              <w:rPr>
                <w:sz w:val="22"/>
                <w:szCs w:val="22"/>
              </w:rPr>
            </w:pPr>
          </w:p>
        </w:tc>
      </w:tr>
      <w:tr w:rsidR="00FD76C1" w:rsidTr="00052E90">
        <w:tc>
          <w:tcPr>
            <w:tcW w:w="2012" w:type="dxa"/>
            <w:vAlign w:val="center"/>
          </w:tcPr>
          <w:p w:rsidR="00FD76C1" w:rsidRPr="006E264C" w:rsidRDefault="00FD76C1" w:rsidP="00E31D88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SP-</w:t>
            </w:r>
            <w:r w:rsidR="00E31D88">
              <w:rPr>
                <w:sz w:val="22"/>
                <w:szCs w:val="22"/>
              </w:rPr>
              <w:t>05</w:t>
            </w:r>
          </w:p>
        </w:tc>
        <w:tc>
          <w:tcPr>
            <w:tcW w:w="2012" w:type="dxa"/>
            <w:vAlign w:val="center"/>
          </w:tcPr>
          <w:p w:rsidR="00FD76C1" w:rsidRPr="006E264C" w:rsidRDefault="00E31D88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7.465.723,5019</w:t>
            </w:r>
          </w:p>
        </w:tc>
        <w:tc>
          <w:tcPr>
            <w:tcW w:w="2012" w:type="dxa"/>
            <w:vAlign w:val="center"/>
          </w:tcPr>
          <w:p w:rsidR="00FD76C1" w:rsidRPr="006E264C" w:rsidRDefault="00E31D88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697.412,5507</w:t>
            </w:r>
          </w:p>
        </w:tc>
        <w:tc>
          <w:tcPr>
            <w:tcW w:w="2012" w:type="dxa"/>
            <w:vAlign w:val="center"/>
          </w:tcPr>
          <w:p w:rsidR="00FD76C1" w:rsidRPr="006E264C" w:rsidRDefault="00E31D88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85,653</w:t>
            </w:r>
          </w:p>
        </w:tc>
        <w:tc>
          <w:tcPr>
            <w:tcW w:w="2013" w:type="dxa"/>
            <w:vAlign w:val="center"/>
          </w:tcPr>
          <w:p w:rsidR="00FD76C1" w:rsidRPr="006E264C" w:rsidRDefault="006B4D42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1,17</w:t>
            </w:r>
          </w:p>
        </w:tc>
      </w:tr>
      <w:tr w:rsidR="00E31D88" w:rsidTr="00052E90">
        <w:tc>
          <w:tcPr>
            <w:tcW w:w="2012" w:type="dxa"/>
            <w:vAlign w:val="center"/>
          </w:tcPr>
          <w:p w:rsidR="00E31D88" w:rsidRDefault="00E31D88" w:rsidP="00E31D88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SP-05A</w:t>
            </w:r>
          </w:p>
        </w:tc>
        <w:tc>
          <w:tcPr>
            <w:tcW w:w="2012" w:type="dxa"/>
            <w:vAlign w:val="center"/>
          </w:tcPr>
          <w:p w:rsidR="00E31D88" w:rsidRDefault="00A47825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2012" w:type="dxa"/>
            <w:vAlign w:val="center"/>
          </w:tcPr>
          <w:p w:rsidR="00E31D88" w:rsidRDefault="00A47825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2012" w:type="dxa"/>
            <w:vAlign w:val="center"/>
          </w:tcPr>
          <w:p w:rsidR="00E31D88" w:rsidRDefault="00A47825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2013" w:type="dxa"/>
            <w:vAlign w:val="center"/>
          </w:tcPr>
          <w:p w:rsidR="00E31D88" w:rsidRPr="006E264C" w:rsidRDefault="006B4D42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0,65</w:t>
            </w:r>
          </w:p>
        </w:tc>
      </w:tr>
      <w:tr w:rsidR="00E31D88" w:rsidTr="00052E90">
        <w:tc>
          <w:tcPr>
            <w:tcW w:w="2012" w:type="dxa"/>
            <w:vAlign w:val="center"/>
          </w:tcPr>
          <w:p w:rsidR="00E31D88" w:rsidRDefault="00E31D88" w:rsidP="00E31D88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SP-05B</w:t>
            </w:r>
          </w:p>
        </w:tc>
        <w:tc>
          <w:tcPr>
            <w:tcW w:w="2012" w:type="dxa"/>
            <w:vAlign w:val="center"/>
          </w:tcPr>
          <w:p w:rsidR="00E31D88" w:rsidRDefault="00A47825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2012" w:type="dxa"/>
            <w:vAlign w:val="center"/>
          </w:tcPr>
          <w:p w:rsidR="00E31D88" w:rsidRDefault="00A47825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2012" w:type="dxa"/>
            <w:vAlign w:val="center"/>
          </w:tcPr>
          <w:p w:rsidR="00E31D88" w:rsidRDefault="00A47825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2013" w:type="dxa"/>
            <w:vAlign w:val="center"/>
          </w:tcPr>
          <w:p w:rsidR="00E31D88" w:rsidRPr="006E264C" w:rsidRDefault="006B4D42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3,17</w:t>
            </w:r>
          </w:p>
        </w:tc>
      </w:tr>
      <w:tr w:rsidR="00FD76C1" w:rsidTr="00052E90">
        <w:tc>
          <w:tcPr>
            <w:tcW w:w="2012" w:type="dxa"/>
            <w:vAlign w:val="center"/>
          </w:tcPr>
          <w:p w:rsidR="00FD76C1" w:rsidRPr="006E264C" w:rsidRDefault="00FD76C1" w:rsidP="00E31D88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SP-</w:t>
            </w:r>
            <w:r w:rsidR="00E31D88">
              <w:rPr>
                <w:sz w:val="22"/>
                <w:szCs w:val="22"/>
              </w:rPr>
              <w:t>06</w:t>
            </w:r>
          </w:p>
        </w:tc>
        <w:tc>
          <w:tcPr>
            <w:tcW w:w="2012" w:type="dxa"/>
            <w:vAlign w:val="center"/>
          </w:tcPr>
          <w:p w:rsidR="00FD76C1" w:rsidRPr="006E264C" w:rsidRDefault="00E31D88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7.465.667,6300</w:t>
            </w:r>
          </w:p>
        </w:tc>
        <w:tc>
          <w:tcPr>
            <w:tcW w:w="2012" w:type="dxa"/>
            <w:vAlign w:val="center"/>
          </w:tcPr>
          <w:p w:rsidR="00FD76C1" w:rsidRPr="006E264C" w:rsidRDefault="00E31D88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697.485,5760</w:t>
            </w:r>
          </w:p>
        </w:tc>
        <w:tc>
          <w:tcPr>
            <w:tcW w:w="2012" w:type="dxa"/>
            <w:vAlign w:val="center"/>
          </w:tcPr>
          <w:p w:rsidR="00FD76C1" w:rsidRPr="006E264C" w:rsidRDefault="00E31D88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61,754</w:t>
            </w:r>
          </w:p>
        </w:tc>
        <w:tc>
          <w:tcPr>
            <w:tcW w:w="2013" w:type="dxa"/>
            <w:vAlign w:val="center"/>
          </w:tcPr>
          <w:p w:rsidR="00FD76C1" w:rsidRPr="006E264C" w:rsidRDefault="006B4D42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2,00</w:t>
            </w:r>
          </w:p>
        </w:tc>
      </w:tr>
      <w:tr w:rsidR="00E31D88" w:rsidTr="00052E90">
        <w:tc>
          <w:tcPr>
            <w:tcW w:w="2012" w:type="dxa"/>
            <w:vAlign w:val="center"/>
          </w:tcPr>
          <w:p w:rsidR="00E31D88" w:rsidRDefault="00E31D88" w:rsidP="00E31D88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SP-06A</w:t>
            </w:r>
          </w:p>
        </w:tc>
        <w:tc>
          <w:tcPr>
            <w:tcW w:w="2012" w:type="dxa"/>
            <w:vAlign w:val="center"/>
          </w:tcPr>
          <w:p w:rsidR="00E31D88" w:rsidRDefault="00A47825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2012" w:type="dxa"/>
            <w:vAlign w:val="center"/>
          </w:tcPr>
          <w:p w:rsidR="00E31D88" w:rsidRDefault="00A47825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2012" w:type="dxa"/>
            <w:vAlign w:val="center"/>
          </w:tcPr>
          <w:p w:rsidR="00E31D88" w:rsidRDefault="00A47825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2013" w:type="dxa"/>
            <w:vAlign w:val="center"/>
          </w:tcPr>
          <w:p w:rsidR="00E31D88" w:rsidRPr="006E264C" w:rsidRDefault="006B4D42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1,90</w:t>
            </w:r>
          </w:p>
        </w:tc>
      </w:tr>
      <w:tr w:rsidR="00E31D88" w:rsidTr="00052E90">
        <w:tc>
          <w:tcPr>
            <w:tcW w:w="2012" w:type="dxa"/>
            <w:vAlign w:val="center"/>
          </w:tcPr>
          <w:p w:rsidR="00E31D88" w:rsidRDefault="00E31D88" w:rsidP="00E31D88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SP-06B</w:t>
            </w:r>
          </w:p>
        </w:tc>
        <w:tc>
          <w:tcPr>
            <w:tcW w:w="2012" w:type="dxa"/>
            <w:vAlign w:val="center"/>
          </w:tcPr>
          <w:p w:rsidR="00E31D88" w:rsidRDefault="00A47825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2012" w:type="dxa"/>
            <w:vAlign w:val="center"/>
          </w:tcPr>
          <w:p w:rsidR="00E31D88" w:rsidRDefault="00A47825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2012" w:type="dxa"/>
            <w:vAlign w:val="center"/>
          </w:tcPr>
          <w:p w:rsidR="00E31D88" w:rsidRDefault="00A47825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2013" w:type="dxa"/>
            <w:vAlign w:val="center"/>
          </w:tcPr>
          <w:p w:rsidR="00E31D88" w:rsidRPr="006E264C" w:rsidRDefault="006B4D42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2,60</w:t>
            </w:r>
          </w:p>
        </w:tc>
      </w:tr>
      <w:tr w:rsidR="00FD76C1" w:rsidTr="00052E90">
        <w:tc>
          <w:tcPr>
            <w:tcW w:w="2012" w:type="dxa"/>
            <w:vAlign w:val="center"/>
          </w:tcPr>
          <w:p w:rsidR="00FD76C1" w:rsidRPr="006E264C" w:rsidRDefault="00FD76C1" w:rsidP="00E31D88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SP-</w:t>
            </w:r>
            <w:r w:rsidR="00E31D88">
              <w:rPr>
                <w:sz w:val="22"/>
                <w:szCs w:val="22"/>
              </w:rPr>
              <w:t>07</w:t>
            </w:r>
          </w:p>
        </w:tc>
        <w:tc>
          <w:tcPr>
            <w:tcW w:w="2012" w:type="dxa"/>
            <w:vAlign w:val="center"/>
          </w:tcPr>
          <w:p w:rsidR="00FD76C1" w:rsidRPr="006E264C" w:rsidRDefault="00E31D88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7.465.625,5559</w:t>
            </w:r>
          </w:p>
        </w:tc>
        <w:tc>
          <w:tcPr>
            <w:tcW w:w="2012" w:type="dxa"/>
            <w:vAlign w:val="center"/>
          </w:tcPr>
          <w:p w:rsidR="00FD76C1" w:rsidRPr="006E264C" w:rsidRDefault="00E31D88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697.373,2003</w:t>
            </w:r>
          </w:p>
        </w:tc>
        <w:tc>
          <w:tcPr>
            <w:tcW w:w="2012" w:type="dxa"/>
            <w:vAlign w:val="center"/>
          </w:tcPr>
          <w:p w:rsidR="00FD76C1" w:rsidRPr="006E264C" w:rsidRDefault="00E31D88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52,642</w:t>
            </w:r>
          </w:p>
        </w:tc>
        <w:tc>
          <w:tcPr>
            <w:tcW w:w="2013" w:type="dxa"/>
            <w:vAlign w:val="center"/>
          </w:tcPr>
          <w:p w:rsidR="00FD76C1" w:rsidRPr="006E264C" w:rsidRDefault="006B4D42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2,47</w:t>
            </w:r>
          </w:p>
        </w:tc>
      </w:tr>
      <w:tr w:rsidR="00E31D88" w:rsidTr="00052E90">
        <w:tc>
          <w:tcPr>
            <w:tcW w:w="2012" w:type="dxa"/>
            <w:vAlign w:val="center"/>
          </w:tcPr>
          <w:p w:rsidR="00E31D88" w:rsidRDefault="00E31D88" w:rsidP="00E31D88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SP-07A</w:t>
            </w:r>
          </w:p>
        </w:tc>
        <w:tc>
          <w:tcPr>
            <w:tcW w:w="2012" w:type="dxa"/>
            <w:vAlign w:val="center"/>
          </w:tcPr>
          <w:p w:rsidR="00E31D88" w:rsidRDefault="00A47825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2012" w:type="dxa"/>
            <w:vAlign w:val="center"/>
          </w:tcPr>
          <w:p w:rsidR="00E31D88" w:rsidRDefault="00A47825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2012" w:type="dxa"/>
            <w:vAlign w:val="center"/>
          </w:tcPr>
          <w:p w:rsidR="00E31D88" w:rsidRDefault="00A47825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2013" w:type="dxa"/>
            <w:vAlign w:val="center"/>
          </w:tcPr>
          <w:p w:rsidR="00E31D88" w:rsidRPr="006E264C" w:rsidRDefault="006B4D42" w:rsidP="00052E90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2,50</w:t>
            </w:r>
          </w:p>
        </w:tc>
      </w:tr>
    </w:tbl>
    <w:p w:rsidR="00FD76C1" w:rsidRDefault="00FD76C1" w:rsidP="0061635F"/>
    <w:p w:rsidR="00FD76C1" w:rsidRPr="00124837" w:rsidRDefault="00FD76C1" w:rsidP="00FD76C1">
      <w:r w:rsidRPr="00124837">
        <w:t>Foi também realizada a caracterização geotécnica do maciço terroso existente no local, com recurso à realização de sondagens à percussão. Foram realizadas duas sondagens à percussão (</w:t>
      </w:r>
      <w:r w:rsidRPr="00331E76">
        <w:t>SP-</w:t>
      </w:r>
      <w:r>
        <w:t>05, SP-06</w:t>
      </w:r>
      <w:r w:rsidRPr="00331E76">
        <w:t xml:space="preserve"> e SP-</w:t>
      </w:r>
      <w:r>
        <w:t>07</w:t>
      </w:r>
      <w:r w:rsidRPr="00124837">
        <w:t xml:space="preserve">), a primeira localizada </w:t>
      </w:r>
      <w:r>
        <w:t>na crista</w:t>
      </w:r>
      <w:r w:rsidRPr="00124837">
        <w:t xml:space="preserve"> do talude (bordo direito da </w:t>
      </w:r>
      <w:r>
        <w:t>Estrada Celso peçanha</w:t>
      </w:r>
      <w:r w:rsidRPr="00124837">
        <w:t>)</w:t>
      </w:r>
      <w:r>
        <w:t>, a segunda no meio do talude</w:t>
      </w:r>
      <w:r w:rsidRPr="00124837">
        <w:t xml:space="preserve"> e a </w:t>
      </w:r>
      <w:r>
        <w:t>terceira</w:t>
      </w:r>
      <w:r w:rsidRPr="00124837">
        <w:t xml:space="preserve"> </w:t>
      </w:r>
      <w:r>
        <w:t>no pé</w:t>
      </w:r>
      <w:r w:rsidRPr="00124837">
        <w:t xml:space="preserve"> do talude</w:t>
      </w:r>
      <w:r>
        <w:t xml:space="preserve"> </w:t>
      </w:r>
      <w:r w:rsidRPr="00124837">
        <w:t>seguindo o mesmo alinhamento da</w:t>
      </w:r>
      <w:r>
        <w:t>s sondagens</w:t>
      </w:r>
      <w:r w:rsidRPr="00124837">
        <w:t xml:space="preserve"> </w:t>
      </w:r>
      <w:r w:rsidRPr="00331E76">
        <w:t>SP-</w:t>
      </w:r>
      <w:r>
        <w:t>05 e SP-06</w:t>
      </w:r>
      <w:r w:rsidRPr="00124837">
        <w:t>.</w:t>
      </w:r>
    </w:p>
    <w:p w:rsidR="00FD76C1" w:rsidRDefault="00FD76C1" w:rsidP="00FD76C1">
      <w:r>
        <w:rPr>
          <w:noProof/>
          <w:lang w:eastAsia="pt-BR"/>
        </w:rPr>
        <w:drawing>
          <wp:inline distT="0" distB="0" distL="0" distR="0">
            <wp:extent cx="6299835" cy="3601737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601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6C1" w:rsidRDefault="00FD76C1" w:rsidP="00FD76C1">
      <w:pPr>
        <w:spacing w:line="360" w:lineRule="auto"/>
        <w:ind w:left="142" w:right="141"/>
      </w:pPr>
      <w:r w:rsidRPr="00EE6CE3">
        <w:rPr>
          <w:b/>
        </w:rPr>
        <w:t>F</w:t>
      </w:r>
      <w:r>
        <w:rPr>
          <w:b/>
        </w:rPr>
        <w:t>igura</w:t>
      </w:r>
      <w:r w:rsidRPr="00EE6CE3">
        <w:rPr>
          <w:b/>
        </w:rPr>
        <w:t xml:space="preserve"> </w:t>
      </w:r>
      <w:r w:rsidR="003B2DBD">
        <w:rPr>
          <w:b/>
        </w:rPr>
        <w:t>02</w:t>
      </w:r>
      <w:r w:rsidRPr="00EE6CE3">
        <w:rPr>
          <w:b/>
        </w:rPr>
        <w:t>:</w:t>
      </w:r>
      <w:r>
        <w:rPr>
          <w:b/>
        </w:rPr>
        <w:t xml:space="preserve"> </w:t>
      </w:r>
      <w:r>
        <w:t>Perfil Geotécnico</w:t>
      </w:r>
      <w:r w:rsidRPr="00907CB9">
        <w:t>.</w:t>
      </w:r>
    </w:p>
    <w:p w:rsidR="003B2DBD" w:rsidRDefault="003B2DBD" w:rsidP="00FD76C1">
      <w:pPr>
        <w:spacing w:line="360" w:lineRule="auto"/>
        <w:ind w:left="142" w:right="141"/>
      </w:pPr>
    </w:p>
    <w:p w:rsidR="00FD76C1" w:rsidRPr="005043AC" w:rsidRDefault="00FD76C1" w:rsidP="00FD76C1">
      <w:r>
        <w:lastRenderedPageBreak/>
        <w:t>Na Tabela 2 temos os parâmetros adotados nos cálculos através do perfil geotécnico da Figura 2 e a solução identificada na Figura 4.</w:t>
      </w:r>
    </w:p>
    <w:p w:rsidR="00FD76C1" w:rsidRPr="00577579" w:rsidRDefault="00FD76C1" w:rsidP="00FD76C1">
      <w:r w:rsidRPr="00577579">
        <w:t>Para a realização dos estudos de análise da estabilidade de taludes, foi definido o modelo geotécnico para a realização da modelação com o programa de cálculo Slope/W da Geostudio versão 2014. O modelo foi definido com base no levantamento topográfico realizado e nos resultados das sondagens executadas no local. O resultado dos cálculos encontra</w:t>
      </w:r>
      <w:r w:rsidR="00027467">
        <w:t>m</w:t>
      </w:r>
      <w:r w:rsidRPr="00577579">
        <w:t>-se na</w:t>
      </w:r>
      <w:r w:rsidR="00027467">
        <w:t>s</w:t>
      </w:r>
      <w:r w:rsidRPr="00577579">
        <w:t xml:space="preserve"> Figura</w:t>
      </w:r>
      <w:r w:rsidR="00027467">
        <w:t>s</w:t>
      </w:r>
      <w:r w:rsidRPr="00577579">
        <w:t xml:space="preserve"> </w:t>
      </w:r>
      <w:r>
        <w:t>3</w:t>
      </w:r>
      <w:r w:rsidR="00027467">
        <w:t xml:space="preserve"> e 4</w:t>
      </w:r>
      <w:r w:rsidR="00652442">
        <w:t xml:space="preserve"> e o relatório detalhado no Anexo 2</w:t>
      </w:r>
      <w:r w:rsidR="00652442" w:rsidRPr="00577579">
        <w:t>.</w:t>
      </w:r>
      <w:r w:rsidRPr="00577579">
        <w:t>.</w:t>
      </w:r>
    </w:p>
    <w:p w:rsidR="00FD76C1" w:rsidRPr="00124837" w:rsidRDefault="00FD76C1" w:rsidP="0061635F"/>
    <w:p w:rsidR="0061635F" w:rsidRPr="00EE6CE3" w:rsidRDefault="0061635F" w:rsidP="006B4D42">
      <w:pPr>
        <w:ind w:left="142" w:right="141"/>
      </w:pPr>
      <w:r>
        <w:rPr>
          <w:i/>
          <w:sz w:val="22"/>
          <w:szCs w:val="22"/>
        </w:rPr>
        <w:t xml:space="preserve">     </w:t>
      </w:r>
      <w:r>
        <w:rPr>
          <w:b/>
        </w:rPr>
        <w:t>Tabela</w:t>
      </w:r>
      <w:r w:rsidRPr="00EE6CE3">
        <w:rPr>
          <w:b/>
        </w:rPr>
        <w:t xml:space="preserve"> </w:t>
      </w:r>
      <w:r w:rsidR="003B2DBD">
        <w:rPr>
          <w:b/>
        </w:rPr>
        <w:t>02</w:t>
      </w:r>
      <w:r w:rsidRPr="00EE6CE3">
        <w:rPr>
          <w:b/>
        </w:rPr>
        <w:t>:</w:t>
      </w:r>
      <w:r>
        <w:rPr>
          <w:b/>
        </w:rPr>
        <w:t xml:space="preserve"> </w:t>
      </w:r>
      <w:r>
        <w:t>Parâmetros do solo adotados.</w:t>
      </w:r>
    </w:p>
    <w:tbl>
      <w:tblPr>
        <w:tblStyle w:val="Tabelacomgrade"/>
        <w:tblW w:w="0" w:type="auto"/>
        <w:tblInd w:w="392" w:type="dxa"/>
        <w:tblLook w:val="04A0" w:firstRow="1" w:lastRow="0" w:firstColumn="1" w:lastColumn="0" w:noHBand="0" w:noVBand="1"/>
      </w:tblPr>
      <w:tblGrid>
        <w:gridCol w:w="6095"/>
        <w:gridCol w:w="1134"/>
        <w:gridCol w:w="1134"/>
        <w:gridCol w:w="992"/>
      </w:tblGrid>
      <w:tr w:rsidR="0061635F" w:rsidTr="00F455FD">
        <w:tc>
          <w:tcPr>
            <w:tcW w:w="6095" w:type="dxa"/>
            <w:shd w:val="clear" w:color="auto" w:fill="BFBFBF" w:themeFill="background1" w:themeFillShade="BF"/>
          </w:tcPr>
          <w:p w:rsidR="0061635F" w:rsidRPr="00A33277" w:rsidRDefault="0061635F" w:rsidP="00F455FD">
            <w:pPr>
              <w:spacing w:after="0" w:line="360" w:lineRule="auto"/>
              <w:rPr>
                <w:i/>
                <w:sz w:val="22"/>
                <w:szCs w:val="22"/>
                <w:highlight w:val="lightGray"/>
              </w:rPr>
            </w:pPr>
            <w:r w:rsidRPr="00A33277">
              <w:rPr>
                <w:i/>
                <w:sz w:val="22"/>
                <w:szCs w:val="22"/>
                <w:highlight w:val="lightGray"/>
              </w:rPr>
              <w:t>Material</w:t>
            </w:r>
          </w:p>
        </w:tc>
        <w:tc>
          <w:tcPr>
            <w:tcW w:w="1134" w:type="dxa"/>
            <w:shd w:val="clear" w:color="auto" w:fill="BFBFBF" w:themeFill="background1" w:themeFillShade="BF"/>
          </w:tcPr>
          <w:p w:rsidR="0061635F" w:rsidRPr="00A33277" w:rsidRDefault="0061635F" w:rsidP="00F455FD">
            <w:pPr>
              <w:spacing w:after="0" w:line="360" w:lineRule="auto"/>
              <w:rPr>
                <w:i/>
                <w:sz w:val="22"/>
                <w:szCs w:val="22"/>
                <w:highlight w:val="lightGray"/>
              </w:rPr>
            </w:pPr>
            <w:r w:rsidRPr="00A33277">
              <w:rPr>
                <w:i/>
                <w:sz w:val="22"/>
                <w:szCs w:val="22"/>
                <w:highlight w:val="lightGray"/>
              </w:rPr>
              <w:sym w:font="Symbol" w:char="F067"/>
            </w:r>
            <w:r w:rsidRPr="00A33277">
              <w:rPr>
                <w:i/>
                <w:sz w:val="22"/>
                <w:szCs w:val="22"/>
                <w:highlight w:val="lightGray"/>
              </w:rPr>
              <w:t xml:space="preserve"> (kN/m</w:t>
            </w:r>
            <w:r w:rsidRPr="00A33277">
              <w:rPr>
                <w:i/>
                <w:sz w:val="22"/>
                <w:szCs w:val="22"/>
                <w:highlight w:val="lightGray"/>
                <w:vertAlign w:val="superscript"/>
              </w:rPr>
              <w:t>3</w:t>
            </w:r>
            <w:r w:rsidRPr="00A33277">
              <w:rPr>
                <w:i/>
                <w:sz w:val="22"/>
                <w:szCs w:val="22"/>
                <w:highlight w:val="lightGray"/>
              </w:rPr>
              <w:t>)</w:t>
            </w:r>
          </w:p>
        </w:tc>
        <w:tc>
          <w:tcPr>
            <w:tcW w:w="1134" w:type="dxa"/>
            <w:shd w:val="clear" w:color="auto" w:fill="BFBFBF" w:themeFill="background1" w:themeFillShade="BF"/>
          </w:tcPr>
          <w:p w:rsidR="0061635F" w:rsidRPr="00A33277" w:rsidRDefault="0061635F" w:rsidP="00F455FD">
            <w:pPr>
              <w:spacing w:after="0" w:line="360" w:lineRule="auto"/>
              <w:rPr>
                <w:i/>
                <w:sz w:val="22"/>
                <w:szCs w:val="22"/>
                <w:highlight w:val="lightGray"/>
              </w:rPr>
            </w:pPr>
            <w:r w:rsidRPr="00A33277">
              <w:rPr>
                <w:i/>
                <w:sz w:val="22"/>
                <w:szCs w:val="22"/>
                <w:highlight w:val="lightGray"/>
              </w:rPr>
              <w:t>c’ (kPa)</w:t>
            </w:r>
          </w:p>
        </w:tc>
        <w:tc>
          <w:tcPr>
            <w:tcW w:w="992" w:type="dxa"/>
            <w:shd w:val="clear" w:color="auto" w:fill="BFBFBF" w:themeFill="background1" w:themeFillShade="BF"/>
          </w:tcPr>
          <w:p w:rsidR="0061635F" w:rsidRPr="00A33277" w:rsidRDefault="0061635F" w:rsidP="00F455FD">
            <w:pPr>
              <w:spacing w:after="0" w:line="360" w:lineRule="auto"/>
              <w:rPr>
                <w:i/>
                <w:sz w:val="22"/>
                <w:szCs w:val="22"/>
                <w:highlight w:val="lightGray"/>
              </w:rPr>
            </w:pPr>
            <w:r w:rsidRPr="00A33277">
              <w:rPr>
                <w:i/>
                <w:sz w:val="22"/>
                <w:szCs w:val="22"/>
                <w:highlight w:val="lightGray"/>
              </w:rPr>
              <w:sym w:font="Symbol" w:char="F066"/>
            </w:r>
            <w:r w:rsidRPr="00A33277">
              <w:rPr>
                <w:i/>
                <w:sz w:val="22"/>
                <w:szCs w:val="22"/>
                <w:highlight w:val="lightGray"/>
              </w:rPr>
              <w:t>’</w:t>
            </w:r>
          </w:p>
        </w:tc>
      </w:tr>
      <w:tr w:rsidR="0061635F" w:rsidTr="00F455FD">
        <w:tc>
          <w:tcPr>
            <w:tcW w:w="6095" w:type="dxa"/>
          </w:tcPr>
          <w:p w:rsidR="0061635F" w:rsidRDefault="00785F4D" w:rsidP="00F455FD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Areia argilosa</w:t>
            </w:r>
            <w:r w:rsidR="006B4D42">
              <w:rPr>
                <w:i/>
                <w:sz w:val="22"/>
                <w:szCs w:val="22"/>
              </w:rPr>
              <w:t xml:space="preserve"> pouco a muito compacta</w:t>
            </w:r>
          </w:p>
        </w:tc>
        <w:tc>
          <w:tcPr>
            <w:tcW w:w="1134" w:type="dxa"/>
          </w:tcPr>
          <w:p w:rsidR="0061635F" w:rsidRDefault="0061635F" w:rsidP="00F455FD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17</w:t>
            </w:r>
          </w:p>
        </w:tc>
        <w:tc>
          <w:tcPr>
            <w:tcW w:w="1134" w:type="dxa"/>
          </w:tcPr>
          <w:p w:rsidR="0061635F" w:rsidRDefault="00B8451A" w:rsidP="00F455FD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2</w:t>
            </w:r>
          </w:p>
        </w:tc>
        <w:tc>
          <w:tcPr>
            <w:tcW w:w="992" w:type="dxa"/>
          </w:tcPr>
          <w:p w:rsidR="0061635F" w:rsidRDefault="006B4D42" w:rsidP="00B8451A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2</w:t>
            </w:r>
            <w:r w:rsidR="00B8451A">
              <w:rPr>
                <w:i/>
                <w:sz w:val="22"/>
                <w:szCs w:val="22"/>
              </w:rPr>
              <w:t>2</w:t>
            </w:r>
          </w:p>
        </w:tc>
      </w:tr>
      <w:tr w:rsidR="00F31AE9" w:rsidTr="00F455FD">
        <w:tc>
          <w:tcPr>
            <w:tcW w:w="6095" w:type="dxa"/>
          </w:tcPr>
          <w:p w:rsidR="00F31AE9" w:rsidRDefault="00F31AE9" w:rsidP="00F455FD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Areia argilosa</w:t>
            </w:r>
            <w:r w:rsidR="006B4D42">
              <w:rPr>
                <w:i/>
                <w:sz w:val="22"/>
                <w:szCs w:val="22"/>
              </w:rPr>
              <w:t xml:space="preserve"> consistência mole</w:t>
            </w:r>
          </w:p>
        </w:tc>
        <w:tc>
          <w:tcPr>
            <w:tcW w:w="1134" w:type="dxa"/>
          </w:tcPr>
          <w:p w:rsidR="00F31AE9" w:rsidRDefault="00F31AE9" w:rsidP="00F455FD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18</w:t>
            </w:r>
          </w:p>
        </w:tc>
        <w:tc>
          <w:tcPr>
            <w:tcW w:w="1134" w:type="dxa"/>
          </w:tcPr>
          <w:p w:rsidR="00F31AE9" w:rsidRDefault="00B8451A" w:rsidP="00F455FD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3</w:t>
            </w:r>
          </w:p>
        </w:tc>
        <w:tc>
          <w:tcPr>
            <w:tcW w:w="992" w:type="dxa"/>
          </w:tcPr>
          <w:p w:rsidR="00F31AE9" w:rsidRDefault="00B8451A" w:rsidP="00F455FD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25</w:t>
            </w:r>
          </w:p>
        </w:tc>
      </w:tr>
      <w:tr w:rsidR="0061635F" w:rsidTr="00F455FD">
        <w:tc>
          <w:tcPr>
            <w:tcW w:w="6095" w:type="dxa"/>
          </w:tcPr>
          <w:p w:rsidR="0061635F" w:rsidRDefault="0061635F" w:rsidP="00F455FD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Alteração de rocha</w:t>
            </w:r>
          </w:p>
        </w:tc>
        <w:tc>
          <w:tcPr>
            <w:tcW w:w="1134" w:type="dxa"/>
          </w:tcPr>
          <w:p w:rsidR="0061635F" w:rsidRDefault="0061635F" w:rsidP="00F455FD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19</w:t>
            </w:r>
          </w:p>
        </w:tc>
        <w:tc>
          <w:tcPr>
            <w:tcW w:w="1134" w:type="dxa"/>
          </w:tcPr>
          <w:p w:rsidR="0061635F" w:rsidRDefault="0061635F" w:rsidP="00F455FD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30</w:t>
            </w:r>
          </w:p>
        </w:tc>
        <w:tc>
          <w:tcPr>
            <w:tcW w:w="992" w:type="dxa"/>
          </w:tcPr>
          <w:p w:rsidR="0061635F" w:rsidRDefault="0061635F" w:rsidP="00F455FD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35</w:t>
            </w:r>
          </w:p>
        </w:tc>
      </w:tr>
    </w:tbl>
    <w:p w:rsidR="0061635F" w:rsidRDefault="0061635F" w:rsidP="0061635F">
      <w:pPr>
        <w:spacing w:line="360" w:lineRule="auto"/>
        <w:ind w:left="142" w:right="141"/>
        <w:rPr>
          <w:i/>
          <w:sz w:val="22"/>
          <w:szCs w:val="22"/>
        </w:rPr>
      </w:pPr>
    </w:p>
    <w:p w:rsidR="003B2DBD" w:rsidRDefault="007168FB" w:rsidP="007168FB">
      <w:pPr>
        <w:spacing w:line="360" w:lineRule="auto"/>
        <w:ind w:left="142" w:right="141"/>
        <w:jc w:val="center"/>
        <w:rPr>
          <w:i/>
          <w:sz w:val="22"/>
          <w:szCs w:val="22"/>
        </w:rPr>
      </w:pPr>
      <w:r>
        <w:rPr>
          <w:i/>
          <w:noProof/>
          <w:sz w:val="22"/>
          <w:szCs w:val="22"/>
          <w:lang w:eastAsia="pt-BR"/>
        </w:rPr>
        <w:drawing>
          <wp:inline distT="0" distB="0" distL="0" distR="0">
            <wp:extent cx="4638675" cy="3947619"/>
            <wp:effectExtent l="19050" t="0" r="9525" b="0"/>
            <wp:docPr id="21" name="Imagem 20" descr="sg 8 m 1,1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g 8 m 1,101.bmp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39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76C1" w:rsidRDefault="00FD76C1" w:rsidP="00FD76C1">
      <w:pPr>
        <w:spacing w:line="360" w:lineRule="auto"/>
        <w:ind w:left="142" w:right="141"/>
      </w:pPr>
      <w:r w:rsidRPr="003B2DBD">
        <w:rPr>
          <w:b/>
        </w:rPr>
        <w:t xml:space="preserve">Figura 03: </w:t>
      </w:r>
      <w:r w:rsidRPr="003B2DBD">
        <w:t>Superfície de ruptura no talude de montante com um fator de segurança superior a 1,0 (FS=</w:t>
      </w:r>
      <w:r w:rsidR="003B2DBD" w:rsidRPr="003B2DBD">
        <w:t>1,</w:t>
      </w:r>
      <w:r w:rsidR="007168FB">
        <w:t>101</w:t>
      </w:r>
      <w:r w:rsidRPr="003B2DBD">
        <w:t>)</w:t>
      </w:r>
      <w:r w:rsidR="007168FB">
        <w:t>, seção com solo grampeado</w:t>
      </w:r>
      <w:r w:rsidRPr="003B2DBD">
        <w:t>.</w:t>
      </w:r>
    </w:p>
    <w:p w:rsidR="00CF5EDF" w:rsidRDefault="007168FB" w:rsidP="007168FB">
      <w:pPr>
        <w:spacing w:line="360" w:lineRule="auto"/>
        <w:ind w:left="142" w:right="141"/>
        <w:jc w:val="center"/>
      </w:pPr>
      <w:r>
        <w:rPr>
          <w:noProof/>
          <w:lang w:eastAsia="pt-BR"/>
        </w:rPr>
        <w:lastRenderedPageBreak/>
        <w:drawing>
          <wp:inline distT="0" distB="0" distL="0" distR="0">
            <wp:extent cx="4752975" cy="3270215"/>
            <wp:effectExtent l="19050" t="0" r="9525" b="0"/>
            <wp:docPr id="22" name="Imagem 21" descr="ca interna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 interna.bmp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3671" cy="3270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5EDF" w:rsidRDefault="00CF5EDF" w:rsidP="00CF5EDF">
      <w:pPr>
        <w:spacing w:line="360" w:lineRule="auto"/>
        <w:ind w:left="142" w:right="141"/>
      </w:pPr>
      <w:r w:rsidRPr="003B2DBD">
        <w:rPr>
          <w:b/>
        </w:rPr>
        <w:t>Figura 0</w:t>
      </w:r>
      <w:r>
        <w:rPr>
          <w:b/>
        </w:rPr>
        <w:t>4</w:t>
      </w:r>
      <w:r w:rsidRPr="003B2DBD">
        <w:rPr>
          <w:b/>
        </w:rPr>
        <w:t xml:space="preserve">: </w:t>
      </w:r>
      <w:r w:rsidRPr="003B2DBD">
        <w:t>Superfície de ruptura no talude de montante com um fator de segurança superior a 1,0 (FS=1,</w:t>
      </w:r>
      <w:r w:rsidR="000C7C59">
        <w:t>374</w:t>
      </w:r>
      <w:r w:rsidRPr="003B2DBD">
        <w:t>)</w:t>
      </w:r>
      <w:r w:rsidR="000C7C59">
        <w:t>, estabilidade interna da cortina atirantada</w:t>
      </w:r>
      <w:r w:rsidRPr="003B2DBD">
        <w:t>.</w:t>
      </w:r>
    </w:p>
    <w:p w:rsidR="00CF5EDF" w:rsidRDefault="007168FB" w:rsidP="007168FB">
      <w:pPr>
        <w:spacing w:line="360" w:lineRule="auto"/>
        <w:ind w:left="142" w:right="141"/>
        <w:jc w:val="center"/>
      </w:pPr>
      <w:r>
        <w:rPr>
          <w:noProof/>
          <w:lang w:eastAsia="pt-BR"/>
        </w:rPr>
        <w:drawing>
          <wp:inline distT="0" distB="0" distL="0" distR="0">
            <wp:extent cx="4752975" cy="3260634"/>
            <wp:effectExtent l="19050" t="0" r="9525" b="0"/>
            <wp:docPr id="24" name="Imagem 23" descr="ca e sg global 1,01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 e sg global 1,013.bmp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3260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68FB" w:rsidRDefault="007168FB" w:rsidP="007168FB">
      <w:pPr>
        <w:spacing w:line="360" w:lineRule="auto"/>
        <w:ind w:left="142" w:right="141"/>
      </w:pPr>
      <w:r w:rsidRPr="003B2DBD">
        <w:rPr>
          <w:b/>
        </w:rPr>
        <w:t>Figura 0</w:t>
      </w:r>
      <w:r>
        <w:rPr>
          <w:b/>
        </w:rPr>
        <w:t>5</w:t>
      </w:r>
      <w:r w:rsidRPr="003B2DBD">
        <w:rPr>
          <w:b/>
        </w:rPr>
        <w:t xml:space="preserve">: </w:t>
      </w:r>
      <w:r w:rsidRPr="003B2DBD">
        <w:t>Superfície de ruptura no talude de montante com um fator de segurança superior a 1,0 (FS=1,</w:t>
      </w:r>
      <w:r w:rsidR="000C7C59">
        <w:t>013</w:t>
      </w:r>
      <w:r w:rsidRPr="003B2DBD">
        <w:t>)</w:t>
      </w:r>
      <w:r w:rsidR="000C7C59">
        <w:t>, estabilidade global</w:t>
      </w:r>
      <w:r w:rsidRPr="003B2DBD">
        <w:t>.</w:t>
      </w:r>
    </w:p>
    <w:p w:rsidR="0061635F" w:rsidRPr="00274767" w:rsidRDefault="0061635F" w:rsidP="0061635F">
      <w:pPr>
        <w:ind w:left="142"/>
        <w:rPr>
          <w:sz w:val="22"/>
          <w:szCs w:val="22"/>
        </w:rPr>
      </w:pPr>
    </w:p>
    <w:p w:rsidR="0061635F" w:rsidRPr="005043AC" w:rsidRDefault="0061635F" w:rsidP="0061635F">
      <w:pPr>
        <w:pStyle w:val="Ttulo1"/>
      </w:pPr>
      <w:bookmarkStart w:id="10" w:name="_Toc329173398"/>
      <w:bookmarkStart w:id="11" w:name="_Toc329176579"/>
      <w:bookmarkStart w:id="12" w:name="_Toc329183074"/>
      <w:r w:rsidRPr="005043AC">
        <w:t>SOLUÇÃO PROPOSTA</w:t>
      </w:r>
      <w:bookmarkEnd w:id="10"/>
      <w:bookmarkEnd w:id="11"/>
      <w:bookmarkEnd w:id="12"/>
    </w:p>
    <w:p w:rsidR="003B2DBD" w:rsidRPr="005043AC" w:rsidRDefault="0061635F" w:rsidP="003B2DBD">
      <w:r>
        <w:t>A solução proposta</w:t>
      </w:r>
      <w:r w:rsidR="00D4693E">
        <w:t xml:space="preserve"> é</w:t>
      </w:r>
      <w:r>
        <w:t xml:space="preserve"> </w:t>
      </w:r>
      <w:r w:rsidR="00785F4D">
        <w:t xml:space="preserve">mureta estaqueada com cortina atirantada na crista do talude protegendo a Estrada, colchão em gabião para reconstruir uma área instável próximo a </w:t>
      </w:r>
      <w:r w:rsidR="00785F4D">
        <w:lastRenderedPageBreak/>
        <w:t xml:space="preserve">estrada. </w:t>
      </w:r>
      <w:r>
        <w:t>Como proteção do talude e casas foi projetado solo grampeado</w:t>
      </w:r>
      <w:r w:rsidR="00D4693E">
        <w:t xml:space="preserve"> e ancorado, com revestimento de biomanta e capim vetiver,</w:t>
      </w:r>
      <w:bookmarkStart w:id="13" w:name="_GoBack"/>
      <w:bookmarkEnd w:id="13"/>
      <w:r w:rsidR="00785F4D">
        <w:t xml:space="preserve"> e concreto projetado</w:t>
      </w:r>
      <w:r>
        <w:t xml:space="preserve">. </w:t>
      </w:r>
      <w:r w:rsidR="003B2DBD">
        <w:t xml:space="preserve">Para proteger o talude e estrutura foi projetado uma drenagem superficial desaguando na drenagem local com bueiro de </w:t>
      </w:r>
      <w:r w:rsidR="003B2DBD">
        <w:sym w:font="Symbol" w:char="F066"/>
      </w:r>
      <w:r w:rsidR="00652442">
        <w:t>8</w:t>
      </w:r>
      <w:r w:rsidR="003B2DBD">
        <w:t>00mm.</w:t>
      </w:r>
    </w:p>
    <w:p w:rsidR="0061635F" w:rsidRDefault="0061635F" w:rsidP="003B2DBD">
      <w:pPr>
        <w:rPr>
          <w:i/>
          <w:sz w:val="22"/>
          <w:szCs w:val="22"/>
        </w:rPr>
      </w:pPr>
    </w:p>
    <w:p w:rsidR="0061635F" w:rsidRDefault="00C713D5" w:rsidP="0061635F">
      <w:pPr>
        <w:spacing w:line="360" w:lineRule="auto"/>
        <w:ind w:left="142" w:right="141"/>
        <w:jc w:val="center"/>
        <w:rPr>
          <w:i/>
          <w:sz w:val="22"/>
          <w:szCs w:val="22"/>
        </w:rPr>
      </w:pPr>
      <w:r w:rsidRPr="00C713D5">
        <w:rPr>
          <w:i/>
          <w:noProof/>
          <w:sz w:val="22"/>
          <w:szCs w:val="22"/>
          <w:lang w:eastAsia="pt-BR"/>
        </w:rPr>
        <w:drawing>
          <wp:inline distT="0" distB="0" distL="0" distR="0">
            <wp:extent cx="6299835" cy="2569284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2569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635F" w:rsidRPr="003B2DBD" w:rsidRDefault="0061635F" w:rsidP="003B2DBD">
      <w:pPr>
        <w:spacing w:line="360" w:lineRule="auto"/>
        <w:ind w:left="142" w:right="141"/>
      </w:pPr>
      <w:r w:rsidRPr="00EE6CE3">
        <w:rPr>
          <w:b/>
        </w:rPr>
        <w:t>F</w:t>
      </w:r>
      <w:r>
        <w:rPr>
          <w:b/>
        </w:rPr>
        <w:t>igura</w:t>
      </w:r>
      <w:r w:rsidRPr="00EE6CE3">
        <w:rPr>
          <w:b/>
        </w:rPr>
        <w:t xml:space="preserve"> </w:t>
      </w:r>
      <w:r w:rsidR="003B2DBD">
        <w:rPr>
          <w:b/>
        </w:rPr>
        <w:t>0</w:t>
      </w:r>
      <w:r w:rsidR="000C7C59">
        <w:rPr>
          <w:b/>
        </w:rPr>
        <w:t>6</w:t>
      </w:r>
      <w:r w:rsidRPr="00EE6CE3">
        <w:rPr>
          <w:b/>
        </w:rPr>
        <w:t>:</w:t>
      </w:r>
      <w:r>
        <w:rPr>
          <w:b/>
        </w:rPr>
        <w:t xml:space="preserve"> </w:t>
      </w:r>
      <w:r w:rsidRPr="00907CB9">
        <w:t>Locação das soluções propostas em planta.</w:t>
      </w:r>
    </w:p>
    <w:p w:rsidR="0061635F" w:rsidRDefault="00C713D5" w:rsidP="0061635F">
      <w:r w:rsidRPr="00C713D5">
        <w:rPr>
          <w:noProof/>
          <w:lang w:eastAsia="pt-BR"/>
        </w:rPr>
        <w:drawing>
          <wp:inline distT="0" distB="0" distL="0" distR="0">
            <wp:extent cx="6299835" cy="3407076"/>
            <wp:effectExtent l="0" t="0" r="0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407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635F" w:rsidRDefault="0061635F" w:rsidP="0061635F">
      <w:pPr>
        <w:spacing w:line="360" w:lineRule="auto"/>
        <w:ind w:left="142" w:right="141"/>
      </w:pPr>
      <w:r w:rsidRPr="00EE6CE3">
        <w:rPr>
          <w:b/>
        </w:rPr>
        <w:t>F</w:t>
      </w:r>
      <w:r>
        <w:rPr>
          <w:b/>
        </w:rPr>
        <w:t>igura</w:t>
      </w:r>
      <w:r w:rsidRPr="00EE6CE3">
        <w:rPr>
          <w:b/>
        </w:rPr>
        <w:t xml:space="preserve"> </w:t>
      </w:r>
      <w:r w:rsidR="003B2DBD">
        <w:rPr>
          <w:b/>
        </w:rPr>
        <w:t>0</w:t>
      </w:r>
      <w:r w:rsidR="000C7C59">
        <w:rPr>
          <w:b/>
        </w:rPr>
        <w:t>7</w:t>
      </w:r>
      <w:r w:rsidRPr="00EE6CE3">
        <w:rPr>
          <w:b/>
        </w:rPr>
        <w:t>:</w:t>
      </w:r>
      <w:r>
        <w:rPr>
          <w:b/>
        </w:rPr>
        <w:t xml:space="preserve"> </w:t>
      </w:r>
      <w:r>
        <w:t>Solução adotada</w:t>
      </w:r>
      <w:r w:rsidRPr="00907CB9">
        <w:t>.</w:t>
      </w:r>
    </w:p>
    <w:p w:rsidR="00FD76C1" w:rsidRDefault="00FD76C1" w:rsidP="00FD76C1">
      <w:pPr>
        <w:pStyle w:val="Ttulo1"/>
      </w:pPr>
      <w:r>
        <w:lastRenderedPageBreak/>
        <w:t>ANEXO 1 – BOLETINS DE SONDAGEM</w:t>
      </w:r>
    </w:p>
    <w:p w:rsidR="003B2DBD" w:rsidRDefault="003B2DBD" w:rsidP="003B2DBD">
      <w:pPr>
        <w:pStyle w:val="Ttulo1"/>
      </w:pPr>
      <w:r>
        <w:t>ANEXO 2 – RELATÓRIO DO CÁLCULO DE ESTABILIDADE</w:t>
      </w:r>
    </w:p>
    <w:p w:rsidR="00A67EFB" w:rsidRDefault="00A67EFB" w:rsidP="00A67EFB">
      <w:pPr>
        <w:pStyle w:val="Ttulo1"/>
      </w:pPr>
      <w:r>
        <w:t>ANEXO 3 – CÁLCULO DRENAGEM</w:t>
      </w:r>
    </w:p>
    <w:p w:rsidR="00A67EFB" w:rsidRPr="00A67EFB" w:rsidRDefault="00A67EFB" w:rsidP="00A67EFB"/>
    <w:p w:rsidR="003B2DBD" w:rsidRPr="003B2DBD" w:rsidRDefault="003B2DBD" w:rsidP="003B2DBD"/>
    <w:p w:rsidR="00652442" w:rsidRDefault="00652442" w:rsidP="003B2DBD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652442" w:rsidRDefault="00652442" w:rsidP="003B2DBD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652442" w:rsidRDefault="00652442" w:rsidP="003B2DBD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652442" w:rsidRDefault="00652442" w:rsidP="003B2DBD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652442" w:rsidRDefault="00652442" w:rsidP="003B2DBD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652442" w:rsidRDefault="00652442" w:rsidP="003B2DBD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652442" w:rsidRDefault="00652442" w:rsidP="003B2DBD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652442" w:rsidRDefault="00652442" w:rsidP="003B2DBD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652442" w:rsidRDefault="00652442" w:rsidP="003B2DBD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652442" w:rsidRDefault="00652442" w:rsidP="003B2DBD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652442" w:rsidRDefault="00652442" w:rsidP="003B2DBD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652442" w:rsidRDefault="00652442" w:rsidP="003B2DBD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652442" w:rsidRDefault="00652442" w:rsidP="003B2DBD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652442" w:rsidRDefault="00652442" w:rsidP="003B2DBD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652442" w:rsidRDefault="00652442" w:rsidP="003B2DBD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3B2DBD" w:rsidRDefault="003B2DBD" w:rsidP="003B2DBD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  <w:r>
        <w:rPr>
          <w:b/>
          <w:noProof/>
          <w:sz w:val="32"/>
          <w:szCs w:val="32"/>
          <w:lang w:eastAsia="pt-BR"/>
        </w:rPr>
        <w:lastRenderedPageBreak/>
        <w:t>ANEXO 1</w:t>
      </w:r>
    </w:p>
    <w:p w:rsidR="00652442" w:rsidRDefault="00652442" w:rsidP="003B2DBD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  <w:r w:rsidRPr="00652442">
        <w:rPr>
          <w:b/>
          <w:noProof/>
          <w:sz w:val="32"/>
          <w:szCs w:val="32"/>
          <w:lang w:eastAsia="pt-BR"/>
        </w:rPr>
        <w:drawing>
          <wp:inline distT="0" distB="0" distL="0" distR="0">
            <wp:extent cx="5540192" cy="8431480"/>
            <wp:effectExtent l="19050" t="0" r="3358" b="0"/>
            <wp:docPr id="10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r="6108" b="54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2404" cy="84348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2DBD" w:rsidRPr="003B2DBD" w:rsidRDefault="003B2DBD" w:rsidP="003B2DBD"/>
    <w:p w:rsidR="00F455FD" w:rsidRDefault="00F455FD" w:rsidP="0061635F">
      <w:pPr>
        <w:spacing w:line="360" w:lineRule="auto"/>
        <w:ind w:left="142" w:right="141"/>
      </w:pPr>
      <w:r>
        <w:rPr>
          <w:noProof/>
          <w:lang w:eastAsia="pt-BR"/>
        </w:rPr>
        <w:lastRenderedPageBreak/>
        <w:drawing>
          <wp:inline distT="0" distB="0" distL="0" distR="0">
            <wp:extent cx="6299835" cy="9803709"/>
            <wp:effectExtent l="19050" t="0" r="5715" b="0"/>
            <wp:docPr id="7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98037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55FD" w:rsidRDefault="00F455FD" w:rsidP="0061635F">
      <w:pPr>
        <w:spacing w:line="360" w:lineRule="auto"/>
        <w:ind w:left="142" w:right="141"/>
      </w:pPr>
      <w:r>
        <w:rPr>
          <w:noProof/>
          <w:lang w:eastAsia="pt-BR"/>
        </w:rPr>
        <w:lastRenderedPageBreak/>
        <w:drawing>
          <wp:inline distT="0" distB="0" distL="0" distR="0">
            <wp:extent cx="6299835" cy="9809658"/>
            <wp:effectExtent l="19050" t="0" r="5715" b="0"/>
            <wp:docPr id="8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9809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55FD" w:rsidRDefault="00F455FD" w:rsidP="0061635F">
      <w:pPr>
        <w:spacing w:line="360" w:lineRule="auto"/>
        <w:ind w:left="142" w:right="141"/>
      </w:pPr>
      <w:r w:rsidRPr="00F455FD">
        <w:rPr>
          <w:noProof/>
          <w:lang w:eastAsia="pt-BR"/>
        </w:rPr>
        <w:lastRenderedPageBreak/>
        <w:drawing>
          <wp:inline distT="0" distB="0" distL="0" distR="0">
            <wp:extent cx="6200775" cy="9286875"/>
            <wp:effectExtent l="19050" t="0" r="9525" b="0"/>
            <wp:docPr id="11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b="27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775" cy="928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32E3" w:rsidRDefault="00C343D7" w:rsidP="00252210">
      <w:pPr>
        <w:spacing w:line="360" w:lineRule="auto"/>
        <w:ind w:left="142" w:right="141"/>
      </w:pPr>
      <w:r>
        <w:rPr>
          <w:noProof/>
          <w:lang w:eastAsia="pt-BR"/>
        </w:rPr>
        <w:lastRenderedPageBreak/>
        <w:drawing>
          <wp:inline distT="0" distB="0" distL="0" distR="0">
            <wp:extent cx="6200775" cy="9652851"/>
            <wp:effectExtent l="19050" t="0" r="9525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t="1103" r="8686" b="11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3926" cy="9657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32E3" w:rsidRDefault="00C0791C" w:rsidP="00252210">
      <w:pPr>
        <w:spacing w:line="360" w:lineRule="auto"/>
        <w:ind w:left="142" w:right="141"/>
      </w:pPr>
      <w:r w:rsidRPr="00C0791C">
        <w:rPr>
          <w:noProof/>
          <w:lang w:eastAsia="pt-BR"/>
        </w:rPr>
        <w:lastRenderedPageBreak/>
        <w:drawing>
          <wp:inline distT="0" distB="0" distL="0" distR="0">
            <wp:extent cx="6200775" cy="9774475"/>
            <wp:effectExtent l="19050" t="0" r="9525" b="0"/>
            <wp:docPr id="13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732" r="8732" b="11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775" cy="977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791C" w:rsidRDefault="00CA3DE3" w:rsidP="00252210">
      <w:pPr>
        <w:spacing w:line="360" w:lineRule="auto"/>
        <w:ind w:left="142" w:right="141"/>
      </w:pPr>
      <w:r w:rsidRPr="00CA3DE3">
        <w:rPr>
          <w:noProof/>
          <w:lang w:eastAsia="pt-BR"/>
        </w:rPr>
        <w:lastRenderedPageBreak/>
        <w:drawing>
          <wp:inline distT="0" distB="0" distL="0" distR="0">
            <wp:extent cx="6200775" cy="9478762"/>
            <wp:effectExtent l="19050" t="0" r="9525" b="0"/>
            <wp:docPr id="16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t="630" r="7630" b="12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775" cy="9478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3DE3" w:rsidRDefault="00CA3DE3" w:rsidP="003D011E">
      <w:pPr>
        <w:pStyle w:val="SemEspaamento"/>
      </w:pPr>
      <w:r w:rsidRPr="00CA3DE3">
        <w:rPr>
          <w:noProof/>
          <w:lang w:eastAsia="pt-BR"/>
        </w:rPr>
        <w:lastRenderedPageBreak/>
        <w:drawing>
          <wp:inline distT="0" distB="0" distL="0" distR="0">
            <wp:extent cx="6286500" cy="9701851"/>
            <wp:effectExtent l="19050" t="0" r="0" b="0"/>
            <wp:docPr id="19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t="1346" r="7908" b="13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97018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2DBD" w:rsidRDefault="003B2DBD" w:rsidP="003B2DBD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  <w:r w:rsidRPr="003845BB">
        <w:rPr>
          <w:b/>
          <w:noProof/>
          <w:sz w:val="32"/>
          <w:szCs w:val="32"/>
          <w:lang w:eastAsia="pt-BR"/>
        </w:rPr>
        <w:lastRenderedPageBreak/>
        <w:t>ANEXO 2</w:t>
      </w:r>
    </w:p>
    <w:p w:rsidR="003B2DBD" w:rsidRDefault="00D9059E" w:rsidP="00652442">
      <w:pPr>
        <w:pStyle w:val="SemEspaamento"/>
        <w:jc w:val="center"/>
      </w:pPr>
      <w:r>
        <w:rPr>
          <w:noProof/>
          <w:lang w:eastAsia="pt-BR"/>
        </w:rPr>
        <w:drawing>
          <wp:inline distT="0" distB="0" distL="0" distR="0">
            <wp:extent cx="3348177" cy="2282342"/>
            <wp:effectExtent l="19050" t="0" r="4623" b="0"/>
            <wp:docPr id="15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15946" t="20661" r="30960" b="148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8177" cy="22823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059E" w:rsidRDefault="00D9059E" w:rsidP="00652442">
      <w:pPr>
        <w:pStyle w:val="SemEspaamento"/>
        <w:jc w:val="center"/>
      </w:pPr>
      <w:r>
        <w:t>Solo Grampeado (FS=1,101)</w:t>
      </w:r>
    </w:p>
    <w:p w:rsidR="00A67EFB" w:rsidRDefault="00A67EFB" w:rsidP="00652442">
      <w:pPr>
        <w:pStyle w:val="SemEspaamento"/>
        <w:jc w:val="center"/>
      </w:pPr>
    </w:p>
    <w:p w:rsidR="00A67EFB" w:rsidRDefault="00A67EFB" w:rsidP="00652442">
      <w:pPr>
        <w:pStyle w:val="SemEspaamento"/>
        <w:jc w:val="center"/>
      </w:pPr>
    </w:p>
    <w:p w:rsidR="00A67EFB" w:rsidRDefault="00A67EFB" w:rsidP="00652442">
      <w:pPr>
        <w:pStyle w:val="SemEspaamento"/>
        <w:jc w:val="center"/>
      </w:pPr>
    </w:p>
    <w:p w:rsidR="00A67EFB" w:rsidRDefault="004E3A96" w:rsidP="00652442">
      <w:pPr>
        <w:pStyle w:val="SemEspaamento"/>
        <w:jc w:val="center"/>
      </w:pPr>
      <w:r>
        <w:rPr>
          <w:noProof/>
          <w:lang w:eastAsia="pt-BR"/>
        </w:rPr>
        <w:drawing>
          <wp:inline distT="0" distB="0" distL="0" distR="0">
            <wp:extent cx="3371850" cy="2278515"/>
            <wp:effectExtent l="19050" t="0" r="0" b="0"/>
            <wp:docPr id="12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15573" t="19624" r="30866" b="16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2278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3A96" w:rsidRDefault="004E3A96" w:rsidP="004E3A96">
      <w:pPr>
        <w:pStyle w:val="SemEspaamento"/>
        <w:jc w:val="center"/>
      </w:pPr>
      <w:r>
        <w:t>Corti</w:t>
      </w:r>
      <w:r w:rsidR="007168FB">
        <w:t>n</w:t>
      </w:r>
      <w:r>
        <w:t>a Atirantada estabilidade interna (FS=1,374)</w:t>
      </w:r>
    </w:p>
    <w:p w:rsidR="00A67EFB" w:rsidRDefault="00A67EFB" w:rsidP="00652442">
      <w:pPr>
        <w:pStyle w:val="SemEspaamento"/>
        <w:jc w:val="center"/>
      </w:pPr>
    </w:p>
    <w:p w:rsidR="00A67EFB" w:rsidRDefault="00A67EFB" w:rsidP="00652442">
      <w:pPr>
        <w:pStyle w:val="SemEspaamento"/>
        <w:jc w:val="center"/>
      </w:pPr>
    </w:p>
    <w:p w:rsidR="00A67EFB" w:rsidRDefault="00A67EFB" w:rsidP="00652442">
      <w:pPr>
        <w:pStyle w:val="SemEspaamento"/>
        <w:jc w:val="center"/>
      </w:pPr>
    </w:p>
    <w:p w:rsidR="00A67EFB" w:rsidRDefault="00861634" w:rsidP="00652442">
      <w:pPr>
        <w:pStyle w:val="SemEspaamento"/>
        <w:jc w:val="center"/>
      </w:pPr>
      <w:r>
        <w:rPr>
          <w:noProof/>
          <w:lang w:eastAsia="pt-BR"/>
        </w:rPr>
        <w:drawing>
          <wp:inline distT="0" distB="0" distL="0" distR="0">
            <wp:extent cx="3381375" cy="2297320"/>
            <wp:effectExtent l="19050" t="0" r="9525" b="0"/>
            <wp:docPr id="20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4385" t="19892" r="41907" b="152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2297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68FB" w:rsidRDefault="007168FB" w:rsidP="007168FB">
      <w:pPr>
        <w:pStyle w:val="SemEspaamento"/>
        <w:jc w:val="center"/>
      </w:pPr>
      <w:r>
        <w:t>Estabilidade global (FS=1,013)</w:t>
      </w:r>
    </w:p>
    <w:p w:rsidR="00A67EFB" w:rsidRDefault="00A67EFB" w:rsidP="00652442">
      <w:pPr>
        <w:pStyle w:val="SemEspaamento"/>
        <w:jc w:val="center"/>
      </w:pPr>
    </w:p>
    <w:p w:rsidR="00A67EFB" w:rsidRDefault="00A67EFB" w:rsidP="00652442">
      <w:pPr>
        <w:pStyle w:val="SemEspaamento"/>
        <w:jc w:val="center"/>
      </w:pPr>
    </w:p>
    <w:p w:rsidR="00A67EFB" w:rsidRDefault="00A67EFB" w:rsidP="00652442">
      <w:pPr>
        <w:pStyle w:val="SemEspaamento"/>
        <w:jc w:val="center"/>
      </w:pPr>
    </w:p>
    <w:p w:rsidR="00A67EFB" w:rsidRDefault="00A67EFB" w:rsidP="00A67EFB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  <w:r>
        <w:rPr>
          <w:b/>
          <w:noProof/>
          <w:sz w:val="32"/>
          <w:szCs w:val="32"/>
          <w:lang w:eastAsia="pt-BR"/>
        </w:rPr>
        <w:lastRenderedPageBreak/>
        <w:t>ANEXO 3</w:t>
      </w:r>
    </w:p>
    <w:p w:rsidR="00A67EFB" w:rsidRDefault="00A67EFB" w:rsidP="00A67EFB">
      <w:pPr>
        <w:spacing w:line="360" w:lineRule="auto"/>
        <w:ind w:right="141"/>
        <w:jc w:val="center"/>
        <w:rPr>
          <w:b/>
        </w:rPr>
      </w:pPr>
      <w:r w:rsidRPr="0061045A">
        <w:rPr>
          <w:b/>
        </w:rPr>
        <w:t>MEMÓRIA DE CÁLCULO DRENAGEM</w:t>
      </w: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bookmarkStart w:id="14" w:name="_Toc329183075"/>
      <w:r w:rsidRPr="00BF564F">
        <w:rPr>
          <w:i/>
          <w:sz w:val="22"/>
          <w:szCs w:val="22"/>
        </w:rPr>
        <w:t>A concepção adotada para a drenagem foi um sistema de canaletas</w:t>
      </w:r>
      <w:r>
        <w:rPr>
          <w:i/>
          <w:sz w:val="22"/>
          <w:szCs w:val="22"/>
        </w:rPr>
        <w:t xml:space="preserve"> sem degraus</w:t>
      </w:r>
      <w:r w:rsidRPr="00BF564F">
        <w:rPr>
          <w:i/>
          <w:sz w:val="22"/>
          <w:szCs w:val="22"/>
        </w:rPr>
        <w:t xml:space="preserve"> e descidas d’</w:t>
      </w:r>
      <w:r>
        <w:rPr>
          <w:i/>
          <w:sz w:val="22"/>
          <w:szCs w:val="22"/>
        </w:rPr>
        <w:t>água para captação e condução de</w:t>
      </w:r>
      <w:r w:rsidRPr="00BF564F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 xml:space="preserve">duas </w:t>
      </w:r>
      <w:r w:rsidRPr="00BF564F">
        <w:rPr>
          <w:i/>
          <w:sz w:val="22"/>
          <w:szCs w:val="22"/>
        </w:rPr>
        <w:t>bacia</w:t>
      </w:r>
      <w:r>
        <w:rPr>
          <w:i/>
          <w:sz w:val="22"/>
          <w:szCs w:val="22"/>
        </w:rPr>
        <w:t xml:space="preserve">s, uma com </w:t>
      </w:r>
      <w:r w:rsidR="00AC2167">
        <w:rPr>
          <w:i/>
          <w:sz w:val="22"/>
          <w:szCs w:val="22"/>
        </w:rPr>
        <w:t>4,41</w:t>
      </w:r>
      <w:r>
        <w:rPr>
          <w:i/>
          <w:sz w:val="22"/>
          <w:szCs w:val="22"/>
        </w:rPr>
        <w:t xml:space="preserve"> ha e </w:t>
      </w:r>
      <w:r w:rsidRPr="00F43AE0">
        <w:rPr>
          <w:i/>
          <w:sz w:val="22"/>
          <w:szCs w:val="22"/>
        </w:rPr>
        <w:t xml:space="preserve">outra de </w:t>
      </w:r>
      <w:r w:rsidR="00AC2167">
        <w:rPr>
          <w:i/>
          <w:sz w:val="22"/>
          <w:szCs w:val="22"/>
        </w:rPr>
        <w:t>6,40</w:t>
      </w:r>
      <w:r w:rsidRPr="00F43AE0">
        <w:rPr>
          <w:i/>
          <w:sz w:val="22"/>
          <w:szCs w:val="22"/>
        </w:rPr>
        <w:t xml:space="preserve"> ha, na</w:t>
      </w:r>
      <w:r w:rsidRPr="00BF564F">
        <w:rPr>
          <w:i/>
          <w:sz w:val="22"/>
          <w:szCs w:val="22"/>
        </w:rPr>
        <w:t xml:space="preserve"> qual se encontram inserid</w:t>
      </w:r>
      <w:r>
        <w:rPr>
          <w:i/>
          <w:sz w:val="22"/>
          <w:szCs w:val="22"/>
        </w:rPr>
        <w:t>o</w:t>
      </w:r>
      <w:r w:rsidRPr="00BF564F">
        <w:rPr>
          <w:i/>
          <w:sz w:val="22"/>
          <w:szCs w:val="22"/>
        </w:rPr>
        <w:t xml:space="preserve">s </w:t>
      </w:r>
      <w:r>
        <w:rPr>
          <w:i/>
          <w:sz w:val="22"/>
          <w:szCs w:val="22"/>
        </w:rPr>
        <w:t xml:space="preserve">o morro </w:t>
      </w:r>
      <w:r w:rsidR="00DC6859">
        <w:rPr>
          <w:i/>
          <w:sz w:val="22"/>
          <w:szCs w:val="22"/>
        </w:rPr>
        <w:t>a montante da Rua Celso Peçanha</w:t>
      </w:r>
      <w:r w:rsidRPr="00BF564F">
        <w:rPr>
          <w:i/>
          <w:sz w:val="22"/>
          <w:szCs w:val="22"/>
        </w:rPr>
        <w:t xml:space="preserve">. </w:t>
      </w:r>
    </w:p>
    <w:p w:rsidR="00A67EFB" w:rsidRPr="00BF564F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Os deflúvios para o sistema foram determinados pelo método racional; o tempo de concentração foi calculado pela fórmula de George Ribeiro; e os cálculos hidráulicos foram feitos através da fórmula de Manning. </w:t>
      </w:r>
    </w:p>
    <w:p w:rsidR="00A67EFB" w:rsidRPr="00BF564F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>Para determinar as vazões de projeto foi utilizada a equação geral índice de precipitação de chuva de Niterói, através do software Pluvio 2.1, apresentada a seguir:</w:t>
      </w:r>
    </w:p>
    <w:p w:rsidR="00A67EFB" w:rsidRDefault="00A67EFB" w:rsidP="00A67EFB">
      <w:pPr>
        <w:spacing w:line="360" w:lineRule="auto"/>
        <w:ind w:left="142" w:right="141"/>
        <w:jc w:val="center"/>
        <w:rPr>
          <w:i/>
          <w:sz w:val="22"/>
          <w:szCs w:val="22"/>
        </w:rPr>
      </w:pPr>
      <w:r>
        <w:rPr>
          <w:i/>
          <w:noProof/>
          <w:sz w:val="22"/>
          <w:szCs w:val="22"/>
          <w:lang w:eastAsia="pt-BR"/>
        </w:rPr>
        <w:drawing>
          <wp:inline distT="0" distB="0" distL="0" distR="0">
            <wp:extent cx="1857375" cy="666750"/>
            <wp:effectExtent l="0" t="0" r="9525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7EFB" w:rsidRPr="00BF564F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onde: </w:t>
      </w:r>
    </w:p>
    <w:p w:rsidR="00A67EFB" w:rsidRPr="00BF564F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I.máx= intensidade máxima (mm/h) </w:t>
      </w: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Tr= tempo de recorrência (nesse projeto foi utilizado tempo de recorrência de 25 anos) </w:t>
      </w: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>tc= tempo de concentração (min)</w:t>
      </w:r>
    </w:p>
    <w:p w:rsidR="00A67EFB" w:rsidRDefault="00A67EFB" w:rsidP="00A67EFB">
      <w:pPr>
        <w:spacing w:before="120"/>
        <w:ind w:right="170"/>
        <w:jc w:val="left"/>
        <w:rPr>
          <w:sz w:val="22"/>
          <w:szCs w:val="22"/>
        </w:rPr>
      </w:pPr>
    </w:p>
    <w:p w:rsidR="00A67EFB" w:rsidRPr="00970361" w:rsidRDefault="00A67EFB" w:rsidP="00A67EFB">
      <w:pPr>
        <w:pStyle w:val="Ttulo1"/>
        <w:keepLines w:val="0"/>
        <w:numPr>
          <w:ilvl w:val="0"/>
          <w:numId w:val="43"/>
        </w:numPr>
        <w:tabs>
          <w:tab w:val="clear" w:pos="1425"/>
          <w:tab w:val="left" w:pos="851"/>
        </w:tabs>
        <w:spacing w:before="120" w:after="240"/>
        <w:ind w:left="567" w:right="170" w:hanging="425"/>
        <w:jc w:val="left"/>
        <w:rPr>
          <w:sz w:val="22"/>
          <w:szCs w:val="22"/>
        </w:rPr>
      </w:pPr>
      <w:r>
        <w:rPr>
          <w:sz w:val="22"/>
          <w:szCs w:val="22"/>
        </w:rPr>
        <w:t>MÉTODO DE CÁLCULO</w:t>
      </w:r>
      <w:bookmarkEnd w:id="14"/>
    </w:p>
    <w:p w:rsidR="00A67EFB" w:rsidRPr="00970361" w:rsidRDefault="00A67EFB" w:rsidP="00A67EFB">
      <w:pPr>
        <w:pStyle w:val="Ttulo2"/>
        <w:keepLines w:val="0"/>
        <w:numPr>
          <w:ilvl w:val="1"/>
          <w:numId w:val="43"/>
        </w:numPr>
        <w:spacing w:before="0" w:after="0"/>
      </w:pPr>
      <w:bookmarkStart w:id="15" w:name="_Toc329183076"/>
      <w:r>
        <w:t>Cálculos hidrológicos</w:t>
      </w:r>
      <w:bookmarkEnd w:id="15"/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O dimensionamento hidráulico foi determinado para uma chuva recorrente de 25 anos, sendo utilizada a equação de chuvas de Niterói. </w:t>
      </w: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</w:p>
    <w:p w:rsidR="00A67EFB" w:rsidRPr="00BF564F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</w:p>
    <w:p w:rsidR="00A67EFB" w:rsidRPr="00BF564F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lastRenderedPageBreak/>
        <w:t xml:space="preserve">a) Tempo de concentração inicial </w:t>
      </w:r>
    </w:p>
    <w:p w:rsidR="00A67EFB" w:rsidRPr="00BF564F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O tempo de concentração inicial foi calculado pela fórmula de Georges Ribeiro. </w:t>
      </w: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Sendo: </w:t>
      </w:r>
    </w:p>
    <w:p w:rsidR="00A67EFB" w:rsidRPr="00BF564F" w:rsidRDefault="00A67EFB" w:rsidP="00A67EFB">
      <w:pPr>
        <w:spacing w:line="360" w:lineRule="auto"/>
        <w:ind w:left="142" w:right="141"/>
        <w:jc w:val="center"/>
        <w:rPr>
          <w:i/>
          <w:sz w:val="22"/>
          <w:szCs w:val="22"/>
        </w:rPr>
      </w:pPr>
      <w:r>
        <w:rPr>
          <w:i/>
          <w:noProof/>
          <w:sz w:val="22"/>
          <w:szCs w:val="22"/>
          <w:lang w:eastAsia="pt-BR"/>
        </w:rPr>
        <w:drawing>
          <wp:inline distT="0" distB="0" distL="0" distR="0">
            <wp:extent cx="1866900" cy="628650"/>
            <wp:effectExtent l="0" t="0" r="0" b="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7EFB" w:rsidRPr="00BF564F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>t</w:t>
      </w:r>
      <w:r w:rsidRPr="00BF564F">
        <w:rPr>
          <w:i/>
          <w:sz w:val="22"/>
          <w:szCs w:val="22"/>
          <w:vertAlign w:val="subscript"/>
        </w:rPr>
        <w:t>C</w:t>
      </w:r>
      <w:r w:rsidRPr="00BF564F">
        <w:rPr>
          <w:i/>
          <w:sz w:val="22"/>
          <w:szCs w:val="22"/>
        </w:rPr>
        <w:t xml:space="preserve">=Tempo de concentração em (min.) </w:t>
      </w:r>
    </w:p>
    <w:p w:rsidR="00A67EFB" w:rsidRPr="00BF564F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>L</w:t>
      </w:r>
      <w:r w:rsidRPr="00BF564F">
        <w:rPr>
          <w:i/>
          <w:sz w:val="22"/>
          <w:szCs w:val="22"/>
          <w:vertAlign w:val="subscript"/>
        </w:rPr>
        <w:t>1</w:t>
      </w:r>
      <w:r w:rsidRPr="00BF564F">
        <w:rPr>
          <w:i/>
          <w:sz w:val="22"/>
          <w:szCs w:val="22"/>
        </w:rPr>
        <w:t>=Caminho percorrido pela gota mais remota no talvegue</w:t>
      </w:r>
      <w:r>
        <w:rPr>
          <w:i/>
          <w:sz w:val="22"/>
          <w:szCs w:val="22"/>
        </w:rPr>
        <w:t xml:space="preserve"> </w:t>
      </w:r>
      <w:r w:rsidRPr="00BF564F">
        <w:rPr>
          <w:i/>
          <w:sz w:val="22"/>
          <w:szCs w:val="22"/>
        </w:rPr>
        <w:t xml:space="preserve">(km) </w:t>
      </w: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>p=Percentage</w:t>
      </w:r>
      <w:r>
        <w:rPr>
          <w:i/>
          <w:sz w:val="22"/>
          <w:szCs w:val="22"/>
        </w:rPr>
        <w:t>m decimal de cobertura vegetal</w:t>
      </w:r>
    </w:p>
    <w:p w:rsidR="00A67EFB" w:rsidRPr="00016D0C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016D0C">
        <w:rPr>
          <w:i/>
          <w:sz w:val="22"/>
          <w:szCs w:val="22"/>
        </w:rPr>
        <w:t>S = Declividade</w:t>
      </w:r>
      <w:r>
        <w:rPr>
          <w:i/>
          <w:sz w:val="22"/>
          <w:szCs w:val="22"/>
        </w:rPr>
        <w:t xml:space="preserve"> (m/</w:t>
      </w:r>
      <w:r w:rsidRPr="00016D0C">
        <w:rPr>
          <w:i/>
          <w:sz w:val="22"/>
          <w:szCs w:val="22"/>
        </w:rPr>
        <w:t>m).</w:t>
      </w:r>
    </w:p>
    <w:p w:rsidR="00A67EFB" w:rsidRDefault="00B578FC" w:rsidP="00A67EFB">
      <w:pPr>
        <w:spacing w:line="360" w:lineRule="auto"/>
        <w:ind w:left="142" w:right="141"/>
        <w:jc w:val="center"/>
        <w:rPr>
          <w:i/>
          <w:sz w:val="22"/>
          <w:szCs w:val="22"/>
        </w:rPr>
      </w:pPr>
      <w:r w:rsidRPr="00B578FC">
        <w:rPr>
          <w:noProof/>
          <w:szCs w:val="22"/>
          <w:lang w:eastAsia="pt-BR"/>
        </w:rPr>
        <w:drawing>
          <wp:inline distT="0" distB="0" distL="0" distR="0">
            <wp:extent cx="3933825" cy="771525"/>
            <wp:effectExtent l="19050" t="0" r="9525" b="0"/>
            <wp:docPr id="23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382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Assim, o tempo de concentração inicial (tc) </w:t>
      </w:r>
      <w:r>
        <w:rPr>
          <w:i/>
          <w:sz w:val="22"/>
          <w:szCs w:val="22"/>
        </w:rPr>
        <w:t xml:space="preserve">para cada área </w:t>
      </w:r>
      <w:r w:rsidRPr="00BF564F">
        <w:rPr>
          <w:i/>
          <w:sz w:val="22"/>
          <w:szCs w:val="22"/>
        </w:rPr>
        <w:t xml:space="preserve">foi de </w:t>
      </w:r>
      <w:r w:rsidR="00B578FC">
        <w:rPr>
          <w:i/>
          <w:sz w:val="22"/>
          <w:szCs w:val="22"/>
        </w:rPr>
        <w:t>32</w:t>
      </w:r>
      <w:r w:rsidRPr="00BF564F">
        <w:rPr>
          <w:i/>
          <w:sz w:val="22"/>
          <w:szCs w:val="22"/>
        </w:rPr>
        <w:t>min</w:t>
      </w:r>
      <w:r>
        <w:rPr>
          <w:i/>
          <w:sz w:val="22"/>
          <w:szCs w:val="22"/>
        </w:rPr>
        <w:t xml:space="preserve"> (área 1) e </w:t>
      </w:r>
      <w:r w:rsidR="00052E90">
        <w:rPr>
          <w:i/>
          <w:sz w:val="22"/>
          <w:szCs w:val="22"/>
        </w:rPr>
        <w:t>38</w:t>
      </w:r>
      <w:r>
        <w:rPr>
          <w:i/>
          <w:sz w:val="22"/>
          <w:szCs w:val="22"/>
        </w:rPr>
        <w:t xml:space="preserve"> min (área 2)</w:t>
      </w:r>
      <w:r w:rsidRPr="00BF564F">
        <w:rPr>
          <w:i/>
          <w:sz w:val="22"/>
          <w:szCs w:val="22"/>
        </w:rPr>
        <w:t xml:space="preserve">. </w:t>
      </w:r>
    </w:p>
    <w:p w:rsidR="00A67EFB" w:rsidRPr="00BF564F" w:rsidRDefault="00A67EFB" w:rsidP="00A67EFB">
      <w:pPr>
        <w:spacing w:line="360" w:lineRule="auto"/>
        <w:ind w:left="142" w:right="141"/>
        <w:jc w:val="center"/>
        <w:rPr>
          <w:i/>
          <w:sz w:val="22"/>
          <w:szCs w:val="22"/>
        </w:rPr>
      </w:pPr>
    </w:p>
    <w:p w:rsidR="00A67EFB" w:rsidRPr="00BF564F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b) Chuva Máxima </w:t>
      </w:r>
    </w:p>
    <w:p w:rsidR="00A67EFB" w:rsidRPr="00BF564F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A precipitação máxima foi calculada pela fórmula do método racional. Sendo: </w:t>
      </w:r>
    </w:p>
    <w:p w:rsidR="00A67EFB" w:rsidRPr="00BF564F" w:rsidRDefault="00A67EFB" w:rsidP="00A67EFB">
      <w:pPr>
        <w:spacing w:line="360" w:lineRule="auto"/>
        <w:ind w:left="142" w:right="141"/>
        <w:jc w:val="center"/>
        <w:rPr>
          <w:i/>
          <w:sz w:val="22"/>
          <w:szCs w:val="22"/>
        </w:rPr>
      </w:pPr>
      <w:r>
        <w:rPr>
          <w:i/>
          <w:noProof/>
          <w:sz w:val="22"/>
          <w:szCs w:val="22"/>
          <w:lang w:eastAsia="pt-BR"/>
        </w:rPr>
        <w:drawing>
          <wp:inline distT="0" distB="0" distL="0" distR="0">
            <wp:extent cx="1304925" cy="504825"/>
            <wp:effectExtent l="0" t="0" r="9525" b="9525"/>
            <wp:docPr id="46" name="Image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7EFB" w:rsidRPr="00BF564F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>Q</w:t>
      </w:r>
      <w:r w:rsidRPr="00317BAA">
        <w:rPr>
          <w:i/>
          <w:sz w:val="22"/>
          <w:szCs w:val="22"/>
          <w:vertAlign w:val="subscript"/>
        </w:rPr>
        <w:t>max</w:t>
      </w:r>
      <w:r w:rsidRPr="00BF564F">
        <w:rPr>
          <w:i/>
          <w:sz w:val="22"/>
          <w:szCs w:val="22"/>
        </w:rPr>
        <w:t xml:space="preserve"> = vazão máxima no ponto de concentração </w:t>
      </w:r>
      <w:r>
        <w:rPr>
          <w:i/>
          <w:sz w:val="22"/>
          <w:szCs w:val="22"/>
        </w:rPr>
        <w:t>(m</w:t>
      </w:r>
      <w:r w:rsidRPr="001D12A2">
        <w:rPr>
          <w:i/>
          <w:sz w:val="22"/>
          <w:szCs w:val="22"/>
          <w:vertAlign w:val="superscript"/>
        </w:rPr>
        <w:t>3</w:t>
      </w:r>
      <w:r>
        <w:rPr>
          <w:i/>
          <w:sz w:val="22"/>
          <w:szCs w:val="22"/>
        </w:rPr>
        <w:t>/s)</w:t>
      </w:r>
    </w:p>
    <w:p w:rsidR="00A67EFB" w:rsidRPr="00BF564F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C = coeficiente de "run-off" (nesse projeto foi utilizado C=0,4 para áreas de gramado íngreme) </w:t>
      </w:r>
    </w:p>
    <w:p w:rsidR="00A67EFB" w:rsidRPr="00BF564F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>i</w:t>
      </w:r>
      <w:r w:rsidRPr="00317BAA">
        <w:rPr>
          <w:i/>
          <w:sz w:val="22"/>
          <w:szCs w:val="22"/>
          <w:vertAlign w:val="subscript"/>
        </w:rPr>
        <w:t>max</w:t>
      </w:r>
      <w:r w:rsidRPr="00BF564F">
        <w:rPr>
          <w:i/>
          <w:sz w:val="22"/>
          <w:szCs w:val="22"/>
        </w:rPr>
        <w:t xml:space="preserve"> = intensidade de chuva (mm/h) </w:t>
      </w: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>A = área de contribuição (ha)</w:t>
      </w:r>
    </w:p>
    <w:p w:rsidR="00A67EFB" w:rsidRDefault="00AC2167" w:rsidP="00A67EFB">
      <w:pPr>
        <w:spacing w:line="360" w:lineRule="auto"/>
        <w:ind w:left="142" w:right="141"/>
        <w:jc w:val="center"/>
        <w:rPr>
          <w:i/>
          <w:sz w:val="22"/>
          <w:szCs w:val="22"/>
        </w:rPr>
      </w:pPr>
      <w:r w:rsidRPr="00AC2167">
        <w:rPr>
          <w:noProof/>
          <w:szCs w:val="22"/>
          <w:lang w:eastAsia="pt-BR"/>
        </w:rPr>
        <w:drawing>
          <wp:inline distT="0" distB="0" distL="0" distR="0">
            <wp:extent cx="3933825" cy="962025"/>
            <wp:effectExtent l="19050" t="0" r="9525" b="0"/>
            <wp:docPr id="26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3825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7EFB" w:rsidRDefault="00A67EFB" w:rsidP="00A67EFB">
      <w:pPr>
        <w:spacing w:line="360" w:lineRule="auto"/>
        <w:ind w:left="142" w:right="141"/>
        <w:jc w:val="center"/>
        <w:rPr>
          <w:i/>
          <w:sz w:val="22"/>
          <w:szCs w:val="22"/>
        </w:rPr>
      </w:pP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317BAA">
        <w:rPr>
          <w:i/>
          <w:sz w:val="22"/>
          <w:szCs w:val="22"/>
        </w:rPr>
        <w:t>Segundo os cálculos e parâmetros utilizados a vazão máxima é de</w:t>
      </w:r>
      <w:r>
        <w:rPr>
          <w:i/>
          <w:sz w:val="22"/>
          <w:szCs w:val="22"/>
        </w:rPr>
        <w:t>:</w:t>
      </w: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>
        <w:rPr>
          <w:i/>
          <w:sz w:val="22"/>
          <w:szCs w:val="22"/>
        </w:rPr>
        <w:t>Área 1:</w:t>
      </w:r>
      <w:r w:rsidRPr="00317BAA">
        <w:rPr>
          <w:i/>
          <w:sz w:val="22"/>
          <w:szCs w:val="22"/>
        </w:rPr>
        <w:t xml:space="preserve"> </w:t>
      </w:r>
      <w:r w:rsidR="00AC2167">
        <w:rPr>
          <w:i/>
          <w:sz w:val="22"/>
          <w:szCs w:val="22"/>
        </w:rPr>
        <w:t>550</w:t>
      </w:r>
      <w:r w:rsidRPr="00317BAA">
        <w:rPr>
          <w:i/>
          <w:sz w:val="22"/>
          <w:szCs w:val="22"/>
        </w:rPr>
        <w:t xml:space="preserve"> l/s, e a vazão máxima média em cada canaleta é de </w:t>
      </w:r>
      <w:r w:rsidR="00B578FC">
        <w:rPr>
          <w:i/>
          <w:sz w:val="22"/>
          <w:szCs w:val="22"/>
        </w:rPr>
        <w:t>1</w:t>
      </w:r>
      <w:r w:rsidR="00AC2167">
        <w:rPr>
          <w:i/>
          <w:sz w:val="22"/>
          <w:szCs w:val="22"/>
        </w:rPr>
        <w:t>38</w:t>
      </w:r>
      <w:r w:rsidRPr="00317BAA">
        <w:rPr>
          <w:i/>
          <w:sz w:val="22"/>
          <w:szCs w:val="22"/>
        </w:rPr>
        <w:t xml:space="preserve"> l/s. </w:t>
      </w: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>
        <w:rPr>
          <w:i/>
          <w:sz w:val="22"/>
          <w:szCs w:val="22"/>
        </w:rPr>
        <w:t>Área 2:</w:t>
      </w:r>
      <w:r w:rsidRPr="00317BAA">
        <w:rPr>
          <w:i/>
          <w:sz w:val="22"/>
          <w:szCs w:val="22"/>
        </w:rPr>
        <w:t xml:space="preserve"> </w:t>
      </w:r>
      <w:r w:rsidR="00AC2167">
        <w:rPr>
          <w:i/>
          <w:sz w:val="22"/>
          <w:szCs w:val="22"/>
        </w:rPr>
        <w:t>740</w:t>
      </w:r>
      <w:r w:rsidRPr="00317BAA">
        <w:rPr>
          <w:i/>
          <w:sz w:val="22"/>
          <w:szCs w:val="22"/>
        </w:rPr>
        <w:t xml:space="preserve"> l/s, e a vazão máxima média em cada canaleta é de </w:t>
      </w:r>
      <w:r w:rsidR="00B578FC">
        <w:rPr>
          <w:i/>
          <w:sz w:val="22"/>
          <w:szCs w:val="22"/>
        </w:rPr>
        <w:t>2</w:t>
      </w:r>
      <w:r w:rsidR="00AC2167">
        <w:rPr>
          <w:i/>
          <w:sz w:val="22"/>
          <w:szCs w:val="22"/>
        </w:rPr>
        <w:t>47</w:t>
      </w:r>
      <w:r w:rsidRPr="00317BAA">
        <w:rPr>
          <w:i/>
          <w:sz w:val="22"/>
          <w:szCs w:val="22"/>
        </w:rPr>
        <w:t xml:space="preserve"> l/s. </w:t>
      </w: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</w:p>
    <w:p w:rsidR="00A67EFB" w:rsidRPr="00317BAA" w:rsidRDefault="00A67EFB" w:rsidP="00A67EFB">
      <w:pPr>
        <w:pStyle w:val="Ttulo2"/>
        <w:keepLines w:val="0"/>
        <w:numPr>
          <w:ilvl w:val="1"/>
          <w:numId w:val="43"/>
        </w:numPr>
        <w:spacing w:before="0" w:after="0"/>
      </w:pPr>
      <w:bookmarkStart w:id="16" w:name="_Toc329183077"/>
      <w:r w:rsidRPr="00317BAA">
        <w:t>Cálculos Hidráulicos</w:t>
      </w:r>
      <w:bookmarkEnd w:id="16"/>
      <w:r w:rsidRPr="00317BAA">
        <w:t xml:space="preserve"> </w:t>
      </w: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</w:p>
    <w:p w:rsidR="00A67EFB" w:rsidRPr="00317BAA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317BAA">
        <w:rPr>
          <w:i/>
          <w:sz w:val="22"/>
          <w:szCs w:val="22"/>
        </w:rPr>
        <w:t xml:space="preserve">a) Dimensionamento Canaletas - Retangulares </w:t>
      </w: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317BAA">
        <w:rPr>
          <w:i/>
          <w:sz w:val="22"/>
          <w:szCs w:val="22"/>
        </w:rPr>
        <w:t>Utilizou-se a fórmula de Manning</w:t>
      </w:r>
    </w:p>
    <w:p w:rsidR="00A67EFB" w:rsidRDefault="00A67EFB" w:rsidP="00A67EFB">
      <w:pPr>
        <w:spacing w:line="360" w:lineRule="auto"/>
        <w:ind w:left="142" w:right="141"/>
        <w:jc w:val="center"/>
        <w:rPr>
          <w:i/>
          <w:sz w:val="22"/>
          <w:szCs w:val="22"/>
        </w:rPr>
      </w:pPr>
      <w:r w:rsidRPr="002E2A64">
        <w:rPr>
          <w:i/>
          <w:position w:val="-28"/>
          <w:sz w:val="22"/>
          <w:szCs w:val="22"/>
        </w:rPr>
        <w:object w:dxaOrig="1260" w:dyaOrig="7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8.5pt;height:49.5pt" o:ole="">
            <v:imagedata r:id="rId30" o:title=""/>
          </v:shape>
          <o:OLEObject Type="Embed" ProgID="Equation.3" ShapeID="_x0000_i1025" DrawAspect="Content" ObjectID="_1629211462" r:id="rId31"/>
        </w:object>
      </w:r>
    </w:p>
    <w:p w:rsidR="00A67EFB" w:rsidRPr="002E2A64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onde: </w:t>
      </w:r>
    </w:p>
    <w:p w:rsidR="00A67EFB" w:rsidRPr="002E2A64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R</w:t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>=</w:t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 xml:space="preserve">raio hidráulico (m)= Área molhada (m2)/ Perímetro molhado (m) </w:t>
      </w:r>
    </w:p>
    <w:p w:rsidR="00A67EFB" w:rsidRPr="002E2A64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S</w:t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 xml:space="preserve">= declividade (m/m) </w:t>
      </w:r>
    </w:p>
    <w:p w:rsidR="00A67EFB" w:rsidRPr="002E2A64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>
        <w:rPr>
          <w:i/>
          <w:sz w:val="22"/>
          <w:szCs w:val="22"/>
        </w:rPr>
        <w:sym w:font="Symbol" w:char="F068"/>
      </w:r>
      <w:r w:rsidRPr="002E2A64">
        <w:rPr>
          <w:i/>
          <w:sz w:val="22"/>
          <w:szCs w:val="22"/>
        </w:rPr>
        <w:t xml:space="preserve"> = coeficiente de Manning: </w:t>
      </w:r>
    </w:p>
    <w:p w:rsidR="00A67EFB" w:rsidRPr="002E2A64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>
        <w:rPr>
          <w:i/>
          <w:sz w:val="22"/>
          <w:szCs w:val="22"/>
        </w:rPr>
        <w:sym w:font="Symbol" w:char="F068"/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>=</w:t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 xml:space="preserve">0,015 para canais retangulares </w:t>
      </w:r>
    </w:p>
    <w:p w:rsidR="00A67EFB" w:rsidRPr="002E2A64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Parâmetros de projeto: </w:t>
      </w:r>
    </w:p>
    <w:p w:rsidR="00A67EFB" w:rsidRPr="002E2A64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Velocidade (</w:t>
      </w:r>
      <w:r w:rsidRPr="002E2A64">
        <w:rPr>
          <w:i/>
          <w:position w:val="-6"/>
          <w:sz w:val="22"/>
          <w:szCs w:val="22"/>
        </w:rPr>
        <w:object w:dxaOrig="180" w:dyaOrig="220">
          <v:shape id="_x0000_i1026" type="#_x0000_t75" style="width:13.5pt;height:16.5pt" o:ole="">
            <v:imagedata r:id="rId32" o:title=""/>
          </v:shape>
          <o:OLEObject Type="Embed" ProgID="Equation.3" ShapeID="_x0000_i1026" DrawAspect="Content" ObjectID="_1629211463" r:id="rId33"/>
        </w:object>
      </w:r>
      <w:r w:rsidRPr="002E2A64">
        <w:rPr>
          <w:i/>
          <w:sz w:val="22"/>
          <w:szCs w:val="22"/>
        </w:rPr>
        <w:t xml:space="preserve">): </w:t>
      </w:r>
    </w:p>
    <w:p w:rsidR="00A67EFB" w:rsidRPr="002E2A64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1 m/s &lt; </w:t>
      </w:r>
      <w:r w:rsidRPr="002E2A64">
        <w:rPr>
          <w:i/>
          <w:position w:val="-6"/>
          <w:sz w:val="22"/>
          <w:szCs w:val="22"/>
        </w:rPr>
        <w:object w:dxaOrig="180" w:dyaOrig="220">
          <v:shape id="_x0000_i1027" type="#_x0000_t75" style="width:13.5pt;height:16.5pt" o:ole="">
            <v:imagedata r:id="rId34" o:title=""/>
          </v:shape>
          <o:OLEObject Type="Embed" ProgID="Equation.3" ShapeID="_x0000_i1027" DrawAspect="Content" ObjectID="_1629211464" r:id="rId35"/>
        </w:object>
      </w:r>
      <w:r w:rsidRPr="002E2A64">
        <w:rPr>
          <w:i/>
          <w:sz w:val="22"/>
          <w:szCs w:val="22"/>
        </w:rPr>
        <w:t xml:space="preserve"> &lt; 4 m/s. </w:t>
      </w:r>
    </w:p>
    <w:p w:rsidR="00A67EFB" w:rsidRPr="002E2A64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Enchimento (e): </w:t>
      </w:r>
    </w:p>
    <w:p w:rsidR="00A67EFB" w:rsidRPr="002E2A64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>
        <w:rPr>
          <w:i/>
          <w:sz w:val="22"/>
          <w:szCs w:val="22"/>
        </w:rPr>
        <w:t xml:space="preserve">e </w:t>
      </w:r>
      <w:r w:rsidRPr="002E2A64">
        <w:rPr>
          <w:i/>
          <w:sz w:val="22"/>
          <w:szCs w:val="22"/>
        </w:rPr>
        <w:t>&lt;</w:t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 xml:space="preserve">90% para canaletas retangulares. </w:t>
      </w: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A planilha de cálculos hidráulicos encontra-se abaixo.</w:t>
      </w:r>
    </w:p>
    <w:p w:rsidR="00A67EFB" w:rsidRDefault="00A67EFB" w:rsidP="00A67EFB">
      <w:pPr>
        <w:spacing w:line="360" w:lineRule="auto"/>
        <w:ind w:left="142" w:right="141"/>
        <w:jc w:val="left"/>
        <w:rPr>
          <w:i/>
          <w:sz w:val="22"/>
          <w:szCs w:val="22"/>
        </w:rPr>
      </w:pPr>
      <w:r w:rsidRPr="00397711">
        <w:rPr>
          <w:noProof/>
          <w:lang w:eastAsia="pt-BR"/>
        </w:rPr>
        <w:drawing>
          <wp:inline distT="0" distB="0" distL="0" distR="0">
            <wp:extent cx="6299835" cy="833583"/>
            <wp:effectExtent l="0" t="0" r="0" b="0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33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lastRenderedPageBreak/>
        <w:t xml:space="preserve">Assim, </w:t>
      </w:r>
      <w:r w:rsidR="00C23332" w:rsidRPr="002E2A64">
        <w:rPr>
          <w:i/>
          <w:sz w:val="22"/>
          <w:szCs w:val="22"/>
        </w:rPr>
        <w:t>as dimensões das canaletas serão</w:t>
      </w:r>
      <w:r>
        <w:rPr>
          <w:i/>
          <w:sz w:val="22"/>
          <w:szCs w:val="22"/>
        </w:rPr>
        <w:t xml:space="preserve"> de 60x60cm. </w:t>
      </w:r>
      <w:r w:rsidRPr="002E2A64">
        <w:rPr>
          <w:i/>
          <w:sz w:val="22"/>
          <w:szCs w:val="22"/>
        </w:rPr>
        <w:t xml:space="preserve"> </w:t>
      </w:r>
    </w:p>
    <w:p w:rsidR="00A67EFB" w:rsidRPr="002E2A64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</w:p>
    <w:p w:rsidR="00A67EFB" w:rsidRPr="002E2A64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b) Dimensionamento Canaletas Transversais de Descida (Escada) </w:t>
      </w: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Utilizou-se um método empírico em que, fixada a largura (L), define-se a altura do canal (H) e partir da seguinte expressão (DNER, 1990):</w:t>
      </w: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</w:p>
    <w:p w:rsidR="00A67EFB" w:rsidRDefault="00A67EFB" w:rsidP="00A67EFB">
      <w:pPr>
        <w:spacing w:line="360" w:lineRule="auto"/>
        <w:ind w:left="142" w:right="141"/>
        <w:jc w:val="center"/>
        <w:rPr>
          <w:i/>
          <w:sz w:val="22"/>
          <w:szCs w:val="22"/>
        </w:rPr>
      </w:pPr>
      <w:r>
        <w:rPr>
          <w:i/>
          <w:noProof/>
          <w:sz w:val="22"/>
          <w:szCs w:val="22"/>
          <w:lang w:eastAsia="pt-BR"/>
        </w:rPr>
        <w:drawing>
          <wp:inline distT="0" distB="0" distL="0" distR="0">
            <wp:extent cx="1295400" cy="276225"/>
            <wp:effectExtent l="0" t="0" r="0" b="9525"/>
            <wp:docPr id="49" name="Image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7EFB" w:rsidRPr="002E2A64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onde, </w:t>
      </w: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Q = vazão de projeto a ser conduzida pela canaleta (m³/s) </w:t>
      </w:r>
    </w:p>
    <w:p w:rsidR="00A67EFB" w:rsidRPr="002E2A64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L= largura da canaleta (m) </w:t>
      </w: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H = altura média das paredes laterais (m) </w:t>
      </w:r>
    </w:p>
    <w:p w:rsidR="00A67EFB" w:rsidRPr="002E2A64" w:rsidRDefault="00A67EFB" w:rsidP="00A67EFB">
      <w:pPr>
        <w:spacing w:line="360" w:lineRule="auto"/>
        <w:ind w:left="142" w:right="141"/>
        <w:jc w:val="center"/>
        <w:rPr>
          <w:i/>
          <w:sz w:val="22"/>
          <w:szCs w:val="22"/>
        </w:rPr>
      </w:pPr>
      <w:r w:rsidRPr="006759E4">
        <w:rPr>
          <w:noProof/>
          <w:szCs w:val="22"/>
          <w:lang w:eastAsia="pt-BR"/>
        </w:rPr>
        <w:drawing>
          <wp:inline distT="0" distB="0" distL="0" distR="0">
            <wp:extent cx="2314575" cy="962025"/>
            <wp:effectExtent l="19050" t="0" r="9525" b="0"/>
            <wp:docPr id="55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Assim, as dimensões das canaletas transversais de descida serão</w:t>
      </w:r>
      <w:r>
        <w:rPr>
          <w:i/>
          <w:sz w:val="22"/>
          <w:szCs w:val="22"/>
        </w:rPr>
        <w:t xml:space="preserve"> de </w:t>
      </w:r>
      <w:r w:rsidR="00AC2167">
        <w:rPr>
          <w:i/>
          <w:sz w:val="22"/>
          <w:szCs w:val="22"/>
        </w:rPr>
        <w:t xml:space="preserve">60x60 e </w:t>
      </w:r>
      <w:r>
        <w:rPr>
          <w:i/>
          <w:sz w:val="22"/>
          <w:szCs w:val="22"/>
        </w:rPr>
        <w:t>80x80cm.</w:t>
      </w:r>
    </w:p>
    <w:p w:rsidR="00A67EFB" w:rsidRPr="002E2A64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</w:p>
    <w:p w:rsidR="00A67EFB" w:rsidRPr="002E2A64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c) Dimensionamento Caixas de Passagem </w:t>
      </w: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Utilizou-se a fórmula (DNER, 1990):</w:t>
      </w:r>
    </w:p>
    <w:p w:rsidR="00A67EFB" w:rsidRDefault="00A67EFB" w:rsidP="00A67EFB">
      <w:pPr>
        <w:spacing w:line="360" w:lineRule="auto"/>
        <w:ind w:left="142" w:right="141"/>
        <w:jc w:val="center"/>
        <w:rPr>
          <w:i/>
          <w:sz w:val="22"/>
          <w:szCs w:val="22"/>
        </w:rPr>
      </w:pPr>
      <w:r>
        <w:rPr>
          <w:i/>
          <w:noProof/>
          <w:sz w:val="22"/>
          <w:szCs w:val="22"/>
          <w:lang w:eastAsia="pt-BR"/>
        </w:rPr>
        <w:drawing>
          <wp:inline distT="0" distB="0" distL="0" distR="0">
            <wp:extent cx="1562100" cy="647700"/>
            <wp:effectExtent l="0" t="0" r="0" b="0"/>
            <wp:docPr id="50" name="Image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7EFB" w:rsidRPr="002E2A64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Onde, </w:t>
      </w:r>
    </w:p>
    <w:p w:rsidR="00A67EFB" w:rsidRPr="002E2A64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A = área (m²) </w:t>
      </w:r>
    </w:p>
    <w:p w:rsidR="00A67EFB" w:rsidRPr="002E2A64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c = coeficiente de vazão (0,6) </w:t>
      </w:r>
    </w:p>
    <w:p w:rsidR="00A67EFB" w:rsidRPr="002E2A64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H = altura do fluxo (m) </w:t>
      </w: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lastRenderedPageBreak/>
        <w:t xml:space="preserve">Q = vazão de projeto que chega a caixa de passagem </w:t>
      </w:r>
    </w:p>
    <w:p w:rsidR="00A67EFB" w:rsidRPr="002E2A64" w:rsidRDefault="00AC2167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AC2167">
        <w:rPr>
          <w:noProof/>
          <w:szCs w:val="22"/>
          <w:lang w:eastAsia="pt-BR"/>
        </w:rPr>
        <w:drawing>
          <wp:inline distT="0" distB="0" distL="0" distR="0">
            <wp:extent cx="5343525" cy="1152525"/>
            <wp:effectExtent l="19050" t="0" r="9525" b="0"/>
            <wp:docPr id="27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115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7EFB" w:rsidRDefault="00A67EFB" w:rsidP="00A67EFB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Assim, a</w:t>
      </w:r>
      <w:r w:rsidR="00AC2167">
        <w:rPr>
          <w:i/>
          <w:sz w:val="22"/>
          <w:szCs w:val="22"/>
        </w:rPr>
        <w:t>s</w:t>
      </w:r>
      <w:r w:rsidRPr="002E2A64">
        <w:rPr>
          <w:i/>
          <w:sz w:val="22"/>
          <w:szCs w:val="22"/>
        </w:rPr>
        <w:t xml:space="preserve"> dimens</w:t>
      </w:r>
      <w:r w:rsidR="00AC2167">
        <w:rPr>
          <w:i/>
          <w:sz w:val="22"/>
          <w:szCs w:val="22"/>
        </w:rPr>
        <w:t>ões</w:t>
      </w:r>
      <w:r>
        <w:rPr>
          <w:i/>
          <w:sz w:val="22"/>
          <w:szCs w:val="22"/>
        </w:rPr>
        <w:t xml:space="preserve"> das caixas de passagem </w:t>
      </w:r>
      <w:r w:rsidR="00AC2167">
        <w:rPr>
          <w:i/>
          <w:sz w:val="22"/>
          <w:szCs w:val="22"/>
        </w:rPr>
        <w:t>serão</w:t>
      </w:r>
      <w:r>
        <w:rPr>
          <w:i/>
          <w:sz w:val="22"/>
          <w:szCs w:val="22"/>
        </w:rPr>
        <w:t xml:space="preserve"> de 1</w:t>
      </w:r>
      <w:r w:rsidR="00AC2167">
        <w:rPr>
          <w:i/>
          <w:sz w:val="22"/>
          <w:szCs w:val="22"/>
        </w:rPr>
        <w:t>4</w:t>
      </w:r>
      <w:r w:rsidRPr="002E2A64">
        <w:rPr>
          <w:i/>
          <w:sz w:val="22"/>
          <w:szCs w:val="22"/>
        </w:rPr>
        <w:t>0</w:t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>x</w:t>
      </w:r>
      <w:r>
        <w:rPr>
          <w:i/>
          <w:sz w:val="22"/>
          <w:szCs w:val="22"/>
        </w:rPr>
        <w:t xml:space="preserve"> 1</w:t>
      </w:r>
      <w:r w:rsidR="00AC2167">
        <w:rPr>
          <w:i/>
          <w:sz w:val="22"/>
          <w:szCs w:val="22"/>
        </w:rPr>
        <w:t>4</w:t>
      </w:r>
      <w:r w:rsidRPr="002E2A64">
        <w:rPr>
          <w:i/>
          <w:sz w:val="22"/>
          <w:szCs w:val="22"/>
        </w:rPr>
        <w:t>0</w:t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>x</w:t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>1</w:t>
      </w:r>
      <w:r w:rsidR="00AC2167">
        <w:rPr>
          <w:i/>
          <w:sz w:val="22"/>
          <w:szCs w:val="22"/>
        </w:rPr>
        <w:t>5</w:t>
      </w:r>
      <w:r w:rsidRPr="002E2A64">
        <w:rPr>
          <w:i/>
          <w:sz w:val="22"/>
          <w:szCs w:val="22"/>
        </w:rPr>
        <w:t>0cm</w:t>
      </w:r>
      <w:r w:rsidR="00AC2167">
        <w:rPr>
          <w:i/>
          <w:sz w:val="22"/>
          <w:szCs w:val="22"/>
        </w:rPr>
        <w:t xml:space="preserve"> e 15</w:t>
      </w:r>
      <w:r w:rsidR="00AC2167" w:rsidRPr="002E2A64">
        <w:rPr>
          <w:i/>
          <w:sz w:val="22"/>
          <w:szCs w:val="22"/>
        </w:rPr>
        <w:t>0</w:t>
      </w:r>
      <w:r w:rsidR="00AC2167">
        <w:rPr>
          <w:i/>
          <w:sz w:val="22"/>
          <w:szCs w:val="22"/>
        </w:rPr>
        <w:t xml:space="preserve"> </w:t>
      </w:r>
      <w:r w:rsidR="00AC2167" w:rsidRPr="002E2A64">
        <w:rPr>
          <w:i/>
          <w:sz w:val="22"/>
          <w:szCs w:val="22"/>
        </w:rPr>
        <w:t>x</w:t>
      </w:r>
      <w:r w:rsidR="00AC2167">
        <w:rPr>
          <w:i/>
          <w:sz w:val="22"/>
          <w:szCs w:val="22"/>
        </w:rPr>
        <w:t xml:space="preserve"> 15</w:t>
      </w:r>
      <w:r w:rsidR="00AC2167" w:rsidRPr="002E2A64">
        <w:rPr>
          <w:i/>
          <w:sz w:val="22"/>
          <w:szCs w:val="22"/>
        </w:rPr>
        <w:t>0</w:t>
      </w:r>
      <w:r w:rsidR="00AC2167">
        <w:rPr>
          <w:i/>
          <w:sz w:val="22"/>
          <w:szCs w:val="22"/>
        </w:rPr>
        <w:t xml:space="preserve"> </w:t>
      </w:r>
      <w:r w:rsidR="00AC2167" w:rsidRPr="002E2A64">
        <w:rPr>
          <w:i/>
          <w:sz w:val="22"/>
          <w:szCs w:val="22"/>
        </w:rPr>
        <w:t>x</w:t>
      </w:r>
      <w:r w:rsidR="00AC2167">
        <w:rPr>
          <w:i/>
          <w:sz w:val="22"/>
          <w:szCs w:val="22"/>
        </w:rPr>
        <w:t xml:space="preserve"> </w:t>
      </w:r>
      <w:r w:rsidR="00AC2167" w:rsidRPr="002E2A64">
        <w:rPr>
          <w:i/>
          <w:sz w:val="22"/>
          <w:szCs w:val="22"/>
        </w:rPr>
        <w:t>1</w:t>
      </w:r>
      <w:r w:rsidR="00AC2167">
        <w:rPr>
          <w:i/>
          <w:sz w:val="22"/>
          <w:szCs w:val="22"/>
        </w:rPr>
        <w:t>5</w:t>
      </w:r>
      <w:r w:rsidR="00AC2167" w:rsidRPr="002E2A64">
        <w:rPr>
          <w:i/>
          <w:sz w:val="22"/>
          <w:szCs w:val="22"/>
        </w:rPr>
        <w:t>0cm</w:t>
      </w:r>
      <w:r>
        <w:rPr>
          <w:i/>
          <w:sz w:val="22"/>
          <w:szCs w:val="22"/>
        </w:rPr>
        <w:t>.</w:t>
      </w:r>
    </w:p>
    <w:p w:rsidR="00A67EFB" w:rsidRDefault="00A67EFB" w:rsidP="00A67EFB"/>
    <w:p w:rsidR="00A67EFB" w:rsidRDefault="00A67EFB" w:rsidP="00652442">
      <w:pPr>
        <w:pStyle w:val="SemEspaamento"/>
        <w:jc w:val="center"/>
      </w:pPr>
    </w:p>
    <w:p w:rsidR="00A67EFB" w:rsidRDefault="00A67EFB" w:rsidP="00652442">
      <w:pPr>
        <w:pStyle w:val="SemEspaamento"/>
        <w:jc w:val="center"/>
      </w:pPr>
    </w:p>
    <w:sectPr w:rsidR="00A67EFB" w:rsidSect="00F74E07">
      <w:pgSz w:w="11906" w:h="16838"/>
      <w:pgMar w:top="851" w:right="851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36E05" w:rsidRDefault="00236E05" w:rsidP="00995A78">
      <w:r>
        <w:separator/>
      </w:r>
    </w:p>
  </w:endnote>
  <w:endnote w:type="continuationSeparator" w:id="0">
    <w:p w:rsidR="00236E05" w:rsidRDefault="00236E05" w:rsidP="00995A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36E05" w:rsidRDefault="00236E05" w:rsidP="00995A78">
      <w:r>
        <w:separator/>
      </w:r>
    </w:p>
  </w:footnote>
  <w:footnote w:type="continuationSeparator" w:id="0">
    <w:p w:rsidR="00236E05" w:rsidRDefault="00236E05" w:rsidP="00995A7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127A5B"/>
    <w:multiLevelType w:val="hybridMultilevel"/>
    <w:tmpl w:val="9BC2EB06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97A09"/>
    <w:multiLevelType w:val="hybridMultilevel"/>
    <w:tmpl w:val="16B6BC4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6D4D80"/>
    <w:multiLevelType w:val="hybridMultilevel"/>
    <w:tmpl w:val="E420560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4E49DE"/>
    <w:multiLevelType w:val="hybridMultilevel"/>
    <w:tmpl w:val="32C0432C"/>
    <w:lvl w:ilvl="0" w:tplc="164EF3F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005134"/>
    <w:multiLevelType w:val="hybridMultilevel"/>
    <w:tmpl w:val="04462D0E"/>
    <w:lvl w:ilvl="0" w:tplc="4C0CFC1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A454D3"/>
    <w:multiLevelType w:val="hybridMultilevel"/>
    <w:tmpl w:val="C8422476"/>
    <w:lvl w:ilvl="0" w:tplc="E3BC64B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FD7FA4"/>
    <w:multiLevelType w:val="hybridMultilevel"/>
    <w:tmpl w:val="109A648E"/>
    <w:lvl w:ilvl="0" w:tplc="E1E6B8D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500698"/>
    <w:multiLevelType w:val="hybridMultilevel"/>
    <w:tmpl w:val="5CEC61AA"/>
    <w:lvl w:ilvl="0" w:tplc="8A9AAEEC">
      <w:start w:val="1"/>
      <w:numFmt w:val="decimal"/>
      <w:lvlText w:val="%1"/>
      <w:lvlJc w:val="left"/>
      <w:pPr>
        <w:ind w:left="720" w:hanging="360"/>
      </w:pPr>
      <w:rPr>
        <w:rFonts w:ascii="Arial" w:hAnsi="Arial" w:hint="default"/>
        <w:b/>
        <w:i w:val="0"/>
        <w:sz w:val="28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5C29CA"/>
    <w:multiLevelType w:val="hybridMultilevel"/>
    <w:tmpl w:val="BBC8568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B546BC"/>
    <w:multiLevelType w:val="hybridMultilevel"/>
    <w:tmpl w:val="D952CD5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C3479D2"/>
    <w:multiLevelType w:val="hybridMultilevel"/>
    <w:tmpl w:val="B25E6F0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1027DC"/>
    <w:multiLevelType w:val="hybridMultilevel"/>
    <w:tmpl w:val="BE9A92A8"/>
    <w:lvl w:ilvl="0" w:tplc="B5D2EF44">
      <w:start w:val="1"/>
      <w:numFmt w:val="bullet"/>
      <w:pStyle w:val="Listas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27F616B"/>
    <w:multiLevelType w:val="hybridMultilevel"/>
    <w:tmpl w:val="0F98AE62"/>
    <w:lvl w:ilvl="0" w:tplc="BCC0959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63F471E"/>
    <w:multiLevelType w:val="hybridMultilevel"/>
    <w:tmpl w:val="2FB209EE"/>
    <w:lvl w:ilvl="0" w:tplc="EF264EC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28061B4"/>
    <w:multiLevelType w:val="hybridMultilevel"/>
    <w:tmpl w:val="B5C4B66C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34A2C15"/>
    <w:multiLevelType w:val="hybridMultilevel"/>
    <w:tmpl w:val="A39063C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4320670"/>
    <w:multiLevelType w:val="hybridMultilevel"/>
    <w:tmpl w:val="3BA45C44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77C1A6D"/>
    <w:multiLevelType w:val="hybridMultilevel"/>
    <w:tmpl w:val="0AB406BC"/>
    <w:lvl w:ilvl="0" w:tplc="1594449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7AA0F53"/>
    <w:multiLevelType w:val="hybridMultilevel"/>
    <w:tmpl w:val="2D9C002E"/>
    <w:lvl w:ilvl="0" w:tplc="BF36062E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8F23505"/>
    <w:multiLevelType w:val="hybridMultilevel"/>
    <w:tmpl w:val="9F9A6688"/>
    <w:lvl w:ilvl="0" w:tplc="7FCAD46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AD1084E"/>
    <w:multiLevelType w:val="hybridMultilevel"/>
    <w:tmpl w:val="BB44920C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4B2F03D2"/>
    <w:multiLevelType w:val="hybridMultilevel"/>
    <w:tmpl w:val="71986496"/>
    <w:lvl w:ilvl="0" w:tplc="04045446">
      <w:start w:val="1"/>
      <w:numFmt w:val="decimal"/>
      <w:lvlText w:val="%1)"/>
      <w:lvlJc w:val="left"/>
      <w:pPr>
        <w:ind w:left="1072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792" w:hanging="360"/>
      </w:pPr>
    </w:lvl>
    <w:lvl w:ilvl="2" w:tplc="0816001B" w:tentative="1">
      <w:start w:val="1"/>
      <w:numFmt w:val="lowerRoman"/>
      <w:lvlText w:val="%3."/>
      <w:lvlJc w:val="right"/>
      <w:pPr>
        <w:ind w:left="2512" w:hanging="180"/>
      </w:pPr>
    </w:lvl>
    <w:lvl w:ilvl="3" w:tplc="0816000F" w:tentative="1">
      <w:start w:val="1"/>
      <w:numFmt w:val="decimal"/>
      <w:lvlText w:val="%4."/>
      <w:lvlJc w:val="left"/>
      <w:pPr>
        <w:ind w:left="3232" w:hanging="360"/>
      </w:pPr>
    </w:lvl>
    <w:lvl w:ilvl="4" w:tplc="08160019" w:tentative="1">
      <w:start w:val="1"/>
      <w:numFmt w:val="lowerLetter"/>
      <w:lvlText w:val="%5."/>
      <w:lvlJc w:val="left"/>
      <w:pPr>
        <w:ind w:left="3952" w:hanging="360"/>
      </w:pPr>
    </w:lvl>
    <w:lvl w:ilvl="5" w:tplc="0816001B" w:tentative="1">
      <w:start w:val="1"/>
      <w:numFmt w:val="lowerRoman"/>
      <w:lvlText w:val="%6."/>
      <w:lvlJc w:val="right"/>
      <w:pPr>
        <w:ind w:left="4672" w:hanging="180"/>
      </w:pPr>
    </w:lvl>
    <w:lvl w:ilvl="6" w:tplc="0816000F" w:tentative="1">
      <w:start w:val="1"/>
      <w:numFmt w:val="decimal"/>
      <w:lvlText w:val="%7."/>
      <w:lvlJc w:val="left"/>
      <w:pPr>
        <w:ind w:left="5392" w:hanging="360"/>
      </w:pPr>
    </w:lvl>
    <w:lvl w:ilvl="7" w:tplc="08160019" w:tentative="1">
      <w:start w:val="1"/>
      <w:numFmt w:val="lowerLetter"/>
      <w:lvlText w:val="%8."/>
      <w:lvlJc w:val="left"/>
      <w:pPr>
        <w:ind w:left="6112" w:hanging="360"/>
      </w:pPr>
    </w:lvl>
    <w:lvl w:ilvl="8" w:tplc="0816001B" w:tentative="1">
      <w:start w:val="1"/>
      <w:numFmt w:val="lowerRoman"/>
      <w:lvlText w:val="%9."/>
      <w:lvlJc w:val="right"/>
      <w:pPr>
        <w:ind w:left="6832" w:hanging="180"/>
      </w:pPr>
    </w:lvl>
  </w:abstractNum>
  <w:abstractNum w:abstractNumId="22" w15:restartNumberingAfterBreak="0">
    <w:nsid w:val="4CC30767"/>
    <w:multiLevelType w:val="hybridMultilevel"/>
    <w:tmpl w:val="74E86F8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77D3172"/>
    <w:multiLevelType w:val="hybridMultilevel"/>
    <w:tmpl w:val="4F5C0642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59D91A3F"/>
    <w:multiLevelType w:val="hybridMultilevel"/>
    <w:tmpl w:val="7818A82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FBD1088"/>
    <w:multiLevelType w:val="hybridMultilevel"/>
    <w:tmpl w:val="A920B68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2D850E4"/>
    <w:multiLevelType w:val="hybridMultilevel"/>
    <w:tmpl w:val="224630C6"/>
    <w:lvl w:ilvl="0" w:tplc="F13291D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9215D5A"/>
    <w:multiLevelType w:val="hybridMultilevel"/>
    <w:tmpl w:val="1DA6E890"/>
    <w:lvl w:ilvl="0" w:tplc="4BF8C7A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CC51EED"/>
    <w:multiLevelType w:val="multilevel"/>
    <w:tmpl w:val="18364282"/>
    <w:lvl w:ilvl="0">
      <w:start w:val="1"/>
      <w:numFmt w:val="decimal"/>
      <w:lvlText w:val="%1"/>
      <w:lvlJc w:val="left"/>
      <w:pPr>
        <w:tabs>
          <w:tab w:val="num" w:pos="1425"/>
        </w:tabs>
        <w:ind w:left="1425" w:hanging="432"/>
      </w:pPr>
    </w:lvl>
    <w:lvl w:ilvl="1">
      <w:start w:val="1"/>
      <w:numFmt w:val="decimal"/>
      <w:lvlText w:val="%1.%2"/>
      <w:lvlJc w:val="left"/>
      <w:pPr>
        <w:tabs>
          <w:tab w:val="num" w:pos="1143"/>
        </w:tabs>
        <w:ind w:left="1143" w:hanging="576"/>
      </w:pPr>
    </w:lvl>
    <w:lvl w:ilvl="2">
      <w:start w:val="1"/>
      <w:numFmt w:val="decimal"/>
      <w:lvlText w:val="%1.%2.%3"/>
      <w:lvlJc w:val="left"/>
      <w:pPr>
        <w:tabs>
          <w:tab w:val="num" w:pos="1287"/>
        </w:tabs>
        <w:ind w:left="1287" w:hanging="720"/>
      </w:pPr>
    </w:lvl>
    <w:lvl w:ilvl="3">
      <w:start w:val="1"/>
      <w:numFmt w:val="decimal"/>
      <w:lvlText w:val="%1.%2.%3.%4"/>
      <w:lvlJc w:val="left"/>
      <w:pPr>
        <w:tabs>
          <w:tab w:val="num" w:pos="1431"/>
        </w:tabs>
        <w:ind w:left="1431" w:hanging="864"/>
      </w:pPr>
    </w:lvl>
    <w:lvl w:ilvl="4">
      <w:start w:val="1"/>
      <w:numFmt w:val="decimal"/>
      <w:lvlText w:val="%1.%2.%3.%4.%5"/>
      <w:lvlJc w:val="left"/>
      <w:pPr>
        <w:tabs>
          <w:tab w:val="num" w:pos="1575"/>
        </w:tabs>
        <w:ind w:left="1575" w:hanging="1008"/>
      </w:pPr>
    </w:lvl>
    <w:lvl w:ilvl="5">
      <w:start w:val="1"/>
      <w:numFmt w:val="decimal"/>
      <w:lvlText w:val="%1.%2.%3.%4.%5.%6"/>
      <w:lvlJc w:val="left"/>
      <w:pPr>
        <w:tabs>
          <w:tab w:val="num" w:pos="1719"/>
        </w:tabs>
        <w:ind w:left="1719" w:hanging="1152"/>
      </w:pPr>
    </w:lvl>
    <w:lvl w:ilvl="6">
      <w:start w:val="1"/>
      <w:numFmt w:val="decimal"/>
      <w:lvlText w:val="%1.%2.%3.%4.%5.%6.%7"/>
      <w:lvlJc w:val="left"/>
      <w:pPr>
        <w:tabs>
          <w:tab w:val="num" w:pos="1863"/>
        </w:tabs>
        <w:ind w:left="1863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2007"/>
        </w:tabs>
        <w:ind w:left="2007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2151"/>
        </w:tabs>
        <w:ind w:left="2151" w:hanging="1584"/>
      </w:pPr>
    </w:lvl>
  </w:abstractNum>
  <w:abstractNum w:abstractNumId="29" w15:restartNumberingAfterBreak="0">
    <w:nsid w:val="6CFE1FE8"/>
    <w:multiLevelType w:val="multilevel"/>
    <w:tmpl w:val="67B027B4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abstractNum w:abstractNumId="30" w15:restartNumberingAfterBreak="0">
    <w:nsid w:val="6DFC1D16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1" w15:restartNumberingAfterBreak="0">
    <w:nsid w:val="6F8B7701"/>
    <w:multiLevelType w:val="hybridMultilevel"/>
    <w:tmpl w:val="82404158"/>
    <w:lvl w:ilvl="0" w:tplc="6832B4F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FBD63E8"/>
    <w:multiLevelType w:val="hybridMultilevel"/>
    <w:tmpl w:val="F830EE7E"/>
    <w:lvl w:ilvl="0" w:tplc="8EDC286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1075EB4"/>
    <w:multiLevelType w:val="hybridMultilevel"/>
    <w:tmpl w:val="D770601A"/>
    <w:lvl w:ilvl="0" w:tplc="67CC90E4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26A2E31"/>
    <w:multiLevelType w:val="hybridMultilevel"/>
    <w:tmpl w:val="9C9ED806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4AE1097"/>
    <w:multiLevelType w:val="hybridMultilevel"/>
    <w:tmpl w:val="5BE8542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D977017"/>
    <w:multiLevelType w:val="hybridMultilevel"/>
    <w:tmpl w:val="C5166FF4"/>
    <w:lvl w:ilvl="0" w:tplc="B5D2EF44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60019" w:tentative="1">
      <w:start w:val="1"/>
      <w:numFmt w:val="lowerLetter"/>
      <w:lvlText w:val="%2."/>
      <w:lvlJc w:val="left"/>
      <w:pPr>
        <w:ind w:left="1788" w:hanging="360"/>
      </w:pPr>
    </w:lvl>
    <w:lvl w:ilvl="2" w:tplc="0416001B" w:tentative="1">
      <w:start w:val="1"/>
      <w:numFmt w:val="lowerRoman"/>
      <w:lvlText w:val="%3."/>
      <w:lvlJc w:val="right"/>
      <w:pPr>
        <w:ind w:left="2508" w:hanging="180"/>
      </w:pPr>
    </w:lvl>
    <w:lvl w:ilvl="3" w:tplc="0416000F" w:tentative="1">
      <w:start w:val="1"/>
      <w:numFmt w:val="decimal"/>
      <w:lvlText w:val="%4."/>
      <w:lvlJc w:val="left"/>
      <w:pPr>
        <w:ind w:left="3228" w:hanging="360"/>
      </w:pPr>
    </w:lvl>
    <w:lvl w:ilvl="4" w:tplc="04160019" w:tentative="1">
      <w:start w:val="1"/>
      <w:numFmt w:val="lowerLetter"/>
      <w:lvlText w:val="%5."/>
      <w:lvlJc w:val="left"/>
      <w:pPr>
        <w:ind w:left="3948" w:hanging="360"/>
      </w:pPr>
    </w:lvl>
    <w:lvl w:ilvl="5" w:tplc="0416001B" w:tentative="1">
      <w:start w:val="1"/>
      <w:numFmt w:val="lowerRoman"/>
      <w:lvlText w:val="%6."/>
      <w:lvlJc w:val="right"/>
      <w:pPr>
        <w:ind w:left="4668" w:hanging="180"/>
      </w:pPr>
    </w:lvl>
    <w:lvl w:ilvl="6" w:tplc="0416000F" w:tentative="1">
      <w:start w:val="1"/>
      <w:numFmt w:val="decimal"/>
      <w:lvlText w:val="%7."/>
      <w:lvlJc w:val="left"/>
      <w:pPr>
        <w:ind w:left="5388" w:hanging="360"/>
      </w:pPr>
    </w:lvl>
    <w:lvl w:ilvl="7" w:tplc="04160019" w:tentative="1">
      <w:start w:val="1"/>
      <w:numFmt w:val="lowerLetter"/>
      <w:lvlText w:val="%8."/>
      <w:lvlJc w:val="left"/>
      <w:pPr>
        <w:ind w:left="6108" w:hanging="360"/>
      </w:pPr>
    </w:lvl>
    <w:lvl w:ilvl="8" w:tplc="0416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7" w15:restartNumberingAfterBreak="0">
    <w:nsid w:val="7DC36CB5"/>
    <w:multiLevelType w:val="hybridMultilevel"/>
    <w:tmpl w:val="BB3EE58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E37510A"/>
    <w:multiLevelType w:val="hybridMultilevel"/>
    <w:tmpl w:val="538A58EE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5"/>
  </w:num>
  <w:num w:numId="2">
    <w:abstractNumId w:val="7"/>
  </w:num>
  <w:num w:numId="3">
    <w:abstractNumId w:val="8"/>
  </w:num>
  <w:num w:numId="4">
    <w:abstractNumId w:val="20"/>
  </w:num>
  <w:num w:numId="5">
    <w:abstractNumId w:val="37"/>
  </w:num>
  <w:num w:numId="6">
    <w:abstractNumId w:val="30"/>
  </w:num>
  <w:num w:numId="7">
    <w:abstractNumId w:val="29"/>
  </w:num>
  <w:num w:numId="8">
    <w:abstractNumId w:val="23"/>
  </w:num>
  <w:num w:numId="9">
    <w:abstractNumId w:val="9"/>
  </w:num>
  <w:num w:numId="10">
    <w:abstractNumId w:val="15"/>
  </w:num>
  <w:num w:numId="11">
    <w:abstractNumId w:val="1"/>
  </w:num>
  <w:num w:numId="12">
    <w:abstractNumId w:val="38"/>
  </w:num>
  <w:num w:numId="13">
    <w:abstractNumId w:val="2"/>
  </w:num>
  <w:num w:numId="14">
    <w:abstractNumId w:val="6"/>
  </w:num>
  <w:num w:numId="15">
    <w:abstractNumId w:val="31"/>
  </w:num>
  <w:num w:numId="16">
    <w:abstractNumId w:val="27"/>
  </w:num>
  <w:num w:numId="17">
    <w:abstractNumId w:val="4"/>
  </w:num>
  <w:num w:numId="18">
    <w:abstractNumId w:val="3"/>
  </w:num>
  <w:num w:numId="19">
    <w:abstractNumId w:val="5"/>
  </w:num>
  <w:num w:numId="20">
    <w:abstractNumId w:val="14"/>
  </w:num>
  <w:num w:numId="21">
    <w:abstractNumId w:val="32"/>
  </w:num>
  <w:num w:numId="22">
    <w:abstractNumId w:val="13"/>
  </w:num>
  <w:num w:numId="23">
    <w:abstractNumId w:val="22"/>
  </w:num>
  <w:num w:numId="24">
    <w:abstractNumId w:val="24"/>
  </w:num>
  <w:num w:numId="25">
    <w:abstractNumId w:val="25"/>
  </w:num>
  <w:num w:numId="26">
    <w:abstractNumId w:val="10"/>
  </w:num>
  <w:num w:numId="27">
    <w:abstractNumId w:val="11"/>
  </w:num>
  <w:num w:numId="28">
    <w:abstractNumId w:val="36"/>
  </w:num>
  <w:num w:numId="29">
    <w:abstractNumId w:val="36"/>
    <w:lvlOverride w:ilvl="0">
      <w:startOverride w:val="1"/>
    </w:lvlOverride>
  </w:num>
  <w:num w:numId="30">
    <w:abstractNumId w:val="18"/>
  </w:num>
  <w:num w:numId="31">
    <w:abstractNumId w:val="17"/>
  </w:num>
  <w:num w:numId="32">
    <w:abstractNumId w:val="12"/>
  </w:num>
  <w:num w:numId="33">
    <w:abstractNumId w:val="33"/>
  </w:num>
  <w:num w:numId="34">
    <w:abstractNumId w:val="26"/>
  </w:num>
  <w:num w:numId="35">
    <w:abstractNumId w:val="36"/>
    <w:lvlOverride w:ilvl="0">
      <w:startOverride w:val="1"/>
    </w:lvlOverride>
  </w:num>
  <w:num w:numId="36">
    <w:abstractNumId w:val="29"/>
  </w:num>
  <w:num w:numId="37">
    <w:abstractNumId w:val="29"/>
  </w:num>
  <w:num w:numId="38">
    <w:abstractNumId w:val="21"/>
  </w:num>
  <w:num w:numId="39">
    <w:abstractNumId w:val="19"/>
  </w:num>
  <w:num w:numId="40">
    <w:abstractNumId w:val="0"/>
  </w:num>
  <w:num w:numId="41">
    <w:abstractNumId w:val="34"/>
  </w:num>
  <w:num w:numId="42">
    <w:abstractNumId w:val="16"/>
  </w:num>
  <w:num w:numId="43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drawingGridHorizontalSpacing w:val="8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5A78"/>
    <w:rsid w:val="00027467"/>
    <w:rsid w:val="00052E90"/>
    <w:rsid w:val="00066CBD"/>
    <w:rsid w:val="000C7C59"/>
    <w:rsid w:val="001131BD"/>
    <w:rsid w:val="001177A4"/>
    <w:rsid w:val="00162515"/>
    <w:rsid w:val="0016251F"/>
    <w:rsid w:val="00182C23"/>
    <w:rsid w:val="001A17D2"/>
    <w:rsid w:val="0020050F"/>
    <w:rsid w:val="0023385D"/>
    <w:rsid w:val="00236E05"/>
    <w:rsid w:val="00252210"/>
    <w:rsid w:val="002868D7"/>
    <w:rsid w:val="00296D61"/>
    <w:rsid w:val="002C7533"/>
    <w:rsid w:val="002D2CA1"/>
    <w:rsid w:val="003235F1"/>
    <w:rsid w:val="00330B45"/>
    <w:rsid w:val="00342F50"/>
    <w:rsid w:val="003B23DF"/>
    <w:rsid w:val="003B2DBD"/>
    <w:rsid w:val="003D011E"/>
    <w:rsid w:val="003E7FF1"/>
    <w:rsid w:val="00411202"/>
    <w:rsid w:val="00477EEA"/>
    <w:rsid w:val="004B699A"/>
    <w:rsid w:val="004E3A96"/>
    <w:rsid w:val="004E5FC8"/>
    <w:rsid w:val="00557C9D"/>
    <w:rsid w:val="00573281"/>
    <w:rsid w:val="00611B03"/>
    <w:rsid w:val="0061635F"/>
    <w:rsid w:val="00652442"/>
    <w:rsid w:val="006832F6"/>
    <w:rsid w:val="006A32E3"/>
    <w:rsid w:val="006B4D42"/>
    <w:rsid w:val="006C3EDD"/>
    <w:rsid w:val="006C4C89"/>
    <w:rsid w:val="007168FB"/>
    <w:rsid w:val="007422DE"/>
    <w:rsid w:val="00785F4D"/>
    <w:rsid w:val="00837E87"/>
    <w:rsid w:val="00852721"/>
    <w:rsid w:val="00861187"/>
    <w:rsid w:val="00861634"/>
    <w:rsid w:val="008A1C0F"/>
    <w:rsid w:val="008A3E2A"/>
    <w:rsid w:val="008F647A"/>
    <w:rsid w:val="009658BD"/>
    <w:rsid w:val="00965D5B"/>
    <w:rsid w:val="00995A78"/>
    <w:rsid w:val="009B07C1"/>
    <w:rsid w:val="009C2870"/>
    <w:rsid w:val="00A15141"/>
    <w:rsid w:val="00A2314A"/>
    <w:rsid w:val="00A47825"/>
    <w:rsid w:val="00A67EFB"/>
    <w:rsid w:val="00AA6D0C"/>
    <w:rsid w:val="00AC2167"/>
    <w:rsid w:val="00B24AD4"/>
    <w:rsid w:val="00B578FC"/>
    <w:rsid w:val="00B71DB0"/>
    <w:rsid w:val="00B75CA0"/>
    <w:rsid w:val="00B8451A"/>
    <w:rsid w:val="00B96EC9"/>
    <w:rsid w:val="00BB2A5E"/>
    <w:rsid w:val="00BC25B8"/>
    <w:rsid w:val="00C0791C"/>
    <w:rsid w:val="00C23332"/>
    <w:rsid w:val="00C343D7"/>
    <w:rsid w:val="00C43877"/>
    <w:rsid w:val="00C46728"/>
    <w:rsid w:val="00C713D5"/>
    <w:rsid w:val="00C835E7"/>
    <w:rsid w:val="00CA3DE3"/>
    <w:rsid w:val="00CD2631"/>
    <w:rsid w:val="00CF5EDF"/>
    <w:rsid w:val="00CF6DA3"/>
    <w:rsid w:val="00D26301"/>
    <w:rsid w:val="00D4693E"/>
    <w:rsid w:val="00D673D9"/>
    <w:rsid w:val="00D9059E"/>
    <w:rsid w:val="00DA0F6D"/>
    <w:rsid w:val="00DC6859"/>
    <w:rsid w:val="00DF5CCC"/>
    <w:rsid w:val="00E11ADF"/>
    <w:rsid w:val="00E12CDF"/>
    <w:rsid w:val="00E23B42"/>
    <w:rsid w:val="00E31D88"/>
    <w:rsid w:val="00E437F6"/>
    <w:rsid w:val="00E73946"/>
    <w:rsid w:val="00E90D7A"/>
    <w:rsid w:val="00EE14A9"/>
    <w:rsid w:val="00F068DC"/>
    <w:rsid w:val="00F31AE9"/>
    <w:rsid w:val="00F455FD"/>
    <w:rsid w:val="00F56092"/>
    <w:rsid w:val="00F74E07"/>
    <w:rsid w:val="00F758C9"/>
    <w:rsid w:val="00FD76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B4C1564-5CAA-473F-9440-8FDE9321D8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="Arial"/>
        <w:sz w:val="16"/>
        <w:szCs w:val="16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95A78"/>
    <w:pPr>
      <w:spacing w:after="240" w:line="240" w:lineRule="auto"/>
      <w:jc w:val="both"/>
    </w:pPr>
    <w:rPr>
      <w:sz w:val="24"/>
      <w:szCs w:val="24"/>
    </w:rPr>
  </w:style>
  <w:style w:type="paragraph" w:styleId="Ttulo1">
    <w:name w:val="heading 1"/>
    <w:aliases w:val="SEÇÃO"/>
    <w:basedOn w:val="Normal"/>
    <w:next w:val="Normal"/>
    <w:link w:val="Ttulo1Char"/>
    <w:qFormat/>
    <w:rsid w:val="00B24AD4"/>
    <w:pPr>
      <w:keepNext/>
      <w:keepLines/>
      <w:numPr>
        <w:numId w:val="7"/>
      </w:numPr>
      <w:spacing w:before="360" w:after="360"/>
      <w:outlineLvl w:val="0"/>
    </w:pPr>
    <w:rPr>
      <w:rFonts w:eastAsiaTheme="majorEastAsia"/>
      <w:b/>
      <w:bCs/>
      <w:caps/>
      <w:sz w:val="28"/>
      <w:szCs w:val="28"/>
    </w:rPr>
  </w:style>
  <w:style w:type="paragraph" w:styleId="Ttulo2">
    <w:name w:val="heading 2"/>
    <w:basedOn w:val="Normal"/>
    <w:next w:val="Normal"/>
    <w:link w:val="Ttulo2Char"/>
    <w:unhideWhenUsed/>
    <w:qFormat/>
    <w:rsid w:val="00BC25B8"/>
    <w:pPr>
      <w:keepNext/>
      <w:keepLines/>
      <w:numPr>
        <w:ilvl w:val="1"/>
        <w:numId w:val="7"/>
      </w:numPr>
      <w:spacing w:before="360"/>
      <w:ind w:left="578" w:hanging="578"/>
      <w:outlineLvl w:val="1"/>
    </w:pPr>
    <w:rPr>
      <w:rFonts w:eastAsiaTheme="majorEastAsia"/>
      <w:b/>
      <w:bCs/>
      <w:caps/>
    </w:rPr>
  </w:style>
  <w:style w:type="paragraph" w:styleId="Ttulo3">
    <w:name w:val="heading 3"/>
    <w:basedOn w:val="Normal"/>
    <w:next w:val="Normal"/>
    <w:link w:val="Ttulo3Char"/>
    <w:unhideWhenUsed/>
    <w:qFormat/>
    <w:rsid w:val="008A1C0F"/>
    <w:pPr>
      <w:keepNext/>
      <w:keepLines/>
      <w:numPr>
        <w:ilvl w:val="2"/>
        <w:numId w:val="7"/>
      </w:numPr>
      <w:spacing w:before="200"/>
      <w:outlineLvl w:val="2"/>
    </w:pPr>
    <w:rPr>
      <w:rFonts w:eastAsiaTheme="majorEastAsia"/>
      <w:b/>
      <w:bCs/>
    </w:rPr>
  </w:style>
  <w:style w:type="paragraph" w:styleId="Ttulo4">
    <w:name w:val="heading 4"/>
    <w:basedOn w:val="Normal"/>
    <w:next w:val="Normal"/>
    <w:link w:val="Ttulo4Char"/>
    <w:unhideWhenUsed/>
    <w:qFormat/>
    <w:rsid w:val="00995A78"/>
    <w:pPr>
      <w:keepNext/>
      <w:keepLines/>
      <w:numPr>
        <w:ilvl w:val="3"/>
        <w:numId w:val="7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har"/>
    <w:unhideWhenUsed/>
    <w:qFormat/>
    <w:rsid w:val="00995A78"/>
    <w:pPr>
      <w:keepNext/>
      <w:keepLines/>
      <w:numPr>
        <w:ilvl w:val="4"/>
        <w:numId w:val="7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har"/>
    <w:unhideWhenUsed/>
    <w:qFormat/>
    <w:rsid w:val="00995A78"/>
    <w:pPr>
      <w:keepNext/>
      <w:keepLines/>
      <w:numPr>
        <w:ilvl w:val="5"/>
        <w:numId w:val="7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har"/>
    <w:unhideWhenUsed/>
    <w:qFormat/>
    <w:rsid w:val="00995A78"/>
    <w:pPr>
      <w:keepNext/>
      <w:keepLines/>
      <w:numPr>
        <w:ilvl w:val="6"/>
        <w:numId w:val="7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har"/>
    <w:unhideWhenUsed/>
    <w:qFormat/>
    <w:rsid w:val="00995A78"/>
    <w:pPr>
      <w:keepNext/>
      <w:keepLines/>
      <w:numPr>
        <w:ilvl w:val="7"/>
        <w:numId w:val="7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tulo9">
    <w:name w:val="heading 9"/>
    <w:basedOn w:val="Normal"/>
    <w:next w:val="Normal"/>
    <w:link w:val="Ttulo9Char"/>
    <w:unhideWhenUsed/>
    <w:qFormat/>
    <w:rsid w:val="00995A78"/>
    <w:pPr>
      <w:keepNext/>
      <w:keepLines/>
      <w:numPr>
        <w:ilvl w:val="8"/>
        <w:numId w:val="7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semiHidden/>
    <w:unhideWhenUsed/>
    <w:rsid w:val="00995A78"/>
    <w:pPr>
      <w:tabs>
        <w:tab w:val="center" w:pos="4252"/>
        <w:tab w:val="right" w:pos="8504"/>
      </w:tabs>
      <w:spacing w:after="0"/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995A78"/>
  </w:style>
  <w:style w:type="paragraph" w:styleId="Rodap">
    <w:name w:val="footer"/>
    <w:basedOn w:val="Normal"/>
    <w:link w:val="RodapChar"/>
    <w:uiPriority w:val="99"/>
    <w:semiHidden/>
    <w:unhideWhenUsed/>
    <w:rsid w:val="00995A78"/>
    <w:pPr>
      <w:tabs>
        <w:tab w:val="center" w:pos="4252"/>
        <w:tab w:val="right" w:pos="8504"/>
      </w:tabs>
      <w:spacing w:after="0"/>
    </w:pPr>
  </w:style>
  <w:style w:type="character" w:customStyle="1" w:styleId="RodapChar">
    <w:name w:val="Rodapé Char"/>
    <w:basedOn w:val="Fontepargpadro"/>
    <w:link w:val="Rodap"/>
    <w:uiPriority w:val="99"/>
    <w:semiHidden/>
    <w:rsid w:val="00995A78"/>
  </w:style>
  <w:style w:type="paragraph" w:styleId="PargrafodaLista">
    <w:name w:val="List Paragraph"/>
    <w:basedOn w:val="Normal"/>
    <w:uiPriority w:val="34"/>
    <w:qFormat/>
    <w:rsid w:val="00995A78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995A78"/>
    <w:pPr>
      <w:spacing w:after="0"/>
    </w:pPr>
    <w:rPr>
      <w:rFonts w:ascii="Tahoma" w:hAnsi="Tahoma" w:cs="Tahoma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95A78"/>
    <w:rPr>
      <w:rFonts w:ascii="Tahoma" w:hAnsi="Tahoma" w:cs="Tahoma"/>
    </w:rPr>
  </w:style>
  <w:style w:type="character" w:customStyle="1" w:styleId="Ttulo1Char">
    <w:name w:val="Título 1 Char"/>
    <w:aliases w:val="SEÇÃO Char"/>
    <w:basedOn w:val="Fontepargpadro"/>
    <w:link w:val="Ttulo1"/>
    <w:uiPriority w:val="9"/>
    <w:rsid w:val="00B24AD4"/>
    <w:rPr>
      <w:rFonts w:eastAsiaTheme="majorEastAsia"/>
      <w:b/>
      <w:bCs/>
      <w:caps/>
      <w:sz w:val="28"/>
      <w:szCs w:val="28"/>
    </w:rPr>
  </w:style>
  <w:style w:type="character" w:customStyle="1" w:styleId="Ttulo2Char">
    <w:name w:val="Título 2 Char"/>
    <w:basedOn w:val="Fontepargpadro"/>
    <w:link w:val="Ttulo2"/>
    <w:uiPriority w:val="9"/>
    <w:rsid w:val="00BC25B8"/>
    <w:rPr>
      <w:rFonts w:eastAsiaTheme="majorEastAsia"/>
      <w:b/>
      <w:bCs/>
      <w:caps/>
      <w:sz w:val="24"/>
      <w:szCs w:val="24"/>
    </w:rPr>
  </w:style>
  <w:style w:type="character" w:customStyle="1" w:styleId="Ttulo3Char">
    <w:name w:val="Título 3 Char"/>
    <w:basedOn w:val="Fontepargpadro"/>
    <w:link w:val="Ttulo3"/>
    <w:uiPriority w:val="9"/>
    <w:rsid w:val="008A1C0F"/>
    <w:rPr>
      <w:rFonts w:eastAsiaTheme="majorEastAsia"/>
      <w:b/>
      <w:bCs/>
      <w:sz w:val="24"/>
      <w:szCs w:val="24"/>
    </w:rPr>
  </w:style>
  <w:style w:type="character" w:customStyle="1" w:styleId="Ttulo4Char">
    <w:name w:val="Título 4 Char"/>
    <w:basedOn w:val="Fontepargpadro"/>
    <w:link w:val="Ttulo4"/>
    <w:uiPriority w:val="9"/>
    <w:semiHidden/>
    <w:rsid w:val="00995A78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Ttulo5Char">
    <w:name w:val="Título 5 Char"/>
    <w:basedOn w:val="Fontepargpadro"/>
    <w:link w:val="Ttulo5"/>
    <w:uiPriority w:val="9"/>
    <w:semiHidden/>
    <w:rsid w:val="00995A78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Ttulo6Char">
    <w:name w:val="Título 6 Char"/>
    <w:basedOn w:val="Fontepargpadro"/>
    <w:link w:val="Ttulo6"/>
    <w:uiPriority w:val="9"/>
    <w:semiHidden/>
    <w:rsid w:val="00995A78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Ttulo7Char">
    <w:name w:val="Título 7 Char"/>
    <w:basedOn w:val="Fontepargpadro"/>
    <w:link w:val="Ttulo7"/>
    <w:uiPriority w:val="9"/>
    <w:semiHidden/>
    <w:rsid w:val="00995A78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Ttulo8Char">
    <w:name w:val="Título 8 Char"/>
    <w:basedOn w:val="Fontepargpadro"/>
    <w:link w:val="Ttulo8"/>
    <w:uiPriority w:val="9"/>
    <w:semiHidden/>
    <w:rsid w:val="00995A7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tulo9Char">
    <w:name w:val="Título 9 Char"/>
    <w:basedOn w:val="Fontepargpadro"/>
    <w:link w:val="Ttulo9"/>
    <w:uiPriority w:val="9"/>
    <w:semiHidden/>
    <w:rsid w:val="00995A7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SemEspaamento">
    <w:name w:val="No Spacing"/>
    <w:uiPriority w:val="1"/>
    <w:qFormat/>
    <w:rsid w:val="00F068DC"/>
    <w:pPr>
      <w:spacing w:after="0" w:line="240" w:lineRule="auto"/>
      <w:jc w:val="both"/>
    </w:pPr>
    <w:rPr>
      <w:sz w:val="24"/>
      <w:szCs w:val="24"/>
    </w:rPr>
  </w:style>
  <w:style w:type="paragraph" w:customStyle="1" w:styleId="Listas">
    <w:name w:val="Listas"/>
    <w:basedOn w:val="Normal"/>
    <w:rsid w:val="00CF6DA3"/>
    <w:pPr>
      <w:numPr>
        <w:numId w:val="27"/>
      </w:numPr>
    </w:pPr>
  </w:style>
  <w:style w:type="character" w:customStyle="1" w:styleId="CorpodetextoChar">
    <w:name w:val="Corpo de texto Char"/>
    <w:basedOn w:val="Fontepargpadro"/>
    <w:link w:val="Corpodetexto"/>
    <w:uiPriority w:val="99"/>
    <w:rsid w:val="00CD2631"/>
    <w:rPr>
      <w:rFonts w:eastAsia="Times New Roman"/>
      <w:sz w:val="22"/>
    </w:rPr>
  </w:style>
  <w:style w:type="paragraph" w:styleId="Corpodetexto">
    <w:name w:val="Body Text"/>
    <w:basedOn w:val="Normal"/>
    <w:link w:val="CorpodetextoChar"/>
    <w:uiPriority w:val="99"/>
    <w:unhideWhenUsed/>
    <w:rsid w:val="00CD2631"/>
    <w:pPr>
      <w:spacing w:after="120"/>
      <w:ind w:left="113" w:right="113"/>
    </w:pPr>
    <w:rPr>
      <w:rFonts w:eastAsia="Times New Roman"/>
      <w:sz w:val="22"/>
      <w:szCs w:val="16"/>
    </w:rPr>
  </w:style>
  <w:style w:type="character" w:customStyle="1" w:styleId="CorpodetextoChar1">
    <w:name w:val="Corpo de texto Char1"/>
    <w:basedOn w:val="Fontepargpadro"/>
    <w:uiPriority w:val="99"/>
    <w:semiHidden/>
    <w:rsid w:val="00CD2631"/>
    <w:rPr>
      <w:sz w:val="24"/>
      <w:szCs w:val="24"/>
    </w:rPr>
  </w:style>
  <w:style w:type="table" w:styleId="Tabelacomgrade">
    <w:name w:val="Table Grid"/>
    <w:basedOn w:val="Tabelanormal"/>
    <w:uiPriority w:val="59"/>
    <w:rsid w:val="0061635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image" Target="media/image20.emf"/><Relationship Id="rId39" Type="http://schemas.openxmlformats.org/officeDocument/2006/relationships/image" Target="media/image30.emf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34" Type="http://schemas.openxmlformats.org/officeDocument/2006/relationships/image" Target="media/image26.wmf"/><Relationship Id="rId42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image" Target="media/image19.emf"/><Relationship Id="rId33" Type="http://schemas.openxmlformats.org/officeDocument/2006/relationships/oleObject" Target="embeddings/oleObject2.bin"/><Relationship Id="rId38" Type="http://schemas.openxmlformats.org/officeDocument/2006/relationships/image" Target="media/image29.emf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29" Type="http://schemas.openxmlformats.org/officeDocument/2006/relationships/image" Target="media/image23.emf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5.wmf"/><Relationship Id="rId37" Type="http://schemas.openxmlformats.org/officeDocument/2006/relationships/image" Target="media/image28.emf"/><Relationship Id="rId40" Type="http://schemas.openxmlformats.org/officeDocument/2006/relationships/image" Target="media/image31.emf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png"/><Relationship Id="rId28" Type="http://schemas.openxmlformats.org/officeDocument/2006/relationships/image" Target="media/image22.emf"/><Relationship Id="rId36" Type="http://schemas.openxmlformats.org/officeDocument/2006/relationships/image" Target="media/image27.emf"/><Relationship Id="rId10" Type="http://schemas.openxmlformats.org/officeDocument/2006/relationships/image" Target="media/image4.png"/><Relationship Id="rId19" Type="http://schemas.openxmlformats.org/officeDocument/2006/relationships/image" Target="media/image13.emf"/><Relationship Id="rId31" Type="http://schemas.openxmlformats.org/officeDocument/2006/relationships/oleObject" Target="embeddings/oleObject1.bin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emf"/><Relationship Id="rId22" Type="http://schemas.openxmlformats.org/officeDocument/2006/relationships/image" Target="media/image16.png"/><Relationship Id="rId27" Type="http://schemas.openxmlformats.org/officeDocument/2006/relationships/image" Target="media/image21.emf"/><Relationship Id="rId30" Type="http://schemas.openxmlformats.org/officeDocument/2006/relationships/image" Target="media/image24.wmf"/><Relationship Id="rId35" Type="http://schemas.openxmlformats.org/officeDocument/2006/relationships/oleObject" Target="embeddings/oleObject3.bin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21</Pages>
  <Words>1195</Words>
  <Characters>6455</Characters>
  <Application>Microsoft Office Word</Application>
  <DocSecurity>0</DocSecurity>
  <Lines>53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Luis Felipe Figueiredo do Nascimento</dc:creator>
  <cp:lastModifiedBy>Serpen</cp:lastModifiedBy>
  <cp:revision>2</cp:revision>
  <cp:lastPrinted>2014-06-26T13:28:00Z</cp:lastPrinted>
  <dcterms:created xsi:type="dcterms:W3CDTF">2019-09-05T20:57:00Z</dcterms:created>
  <dcterms:modified xsi:type="dcterms:W3CDTF">2019-09-05T20:57:00Z</dcterms:modified>
</cp:coreProperties>
</file>