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294C69">
      <w:pPr>
        <w:ind w:left="-1080"/>
      </w:pPr>
      <w:r w:rsidRPr="00294C6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HOMOLOGAÇÃO</w:t>
                  </w: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7D6CF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Homologo o resultado do procedimento licitatório, na modalidade de </w:t>
                  </w: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CARTA CONVITE (COSE) nº. 006/2018,</w:t>
                  </w: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 que visa à execução dos serviços de </w:t>
                  </w: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“REVITALIZAÇÃO DE CAMPO DE FUTEBOL E DA ÁREA DE LAZER NA IGREJINHA NO LARGO DA BATALHA”,</w:t>
                  </w: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 nesta Cidade de Niterói/RJ, adjudicando os serviços a empresa </w:t>
                  </w: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DAFLA CONSTRUÇÕES SERVIÇOS E GERENCIAMENTO LTDA EPP</w:t>
                  </w: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– CNPJ: 12.603.970/0001-60</w:t>
                  </w: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, pelo valor global de </w:t>
                  </w:r>
                  <w:proofErr w:type="gramStart"/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 xml:space="preserve">R$ 84.500,00 (Oitenta e Quatro Mil e Quinhentos Reais), </w:t>
                  </w: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com o prazo de entrega dos serviços, validade</w:t>
                  </w:r>
                  <w:proofErr w:type="gramEnd"/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 xml:space="preserve"> da proposta e pagamentos, conforme EDITAL, AUTORIZANDO A DESPESA E A EMISSÃO DE NOTA DE EMPENHO. </w:t>
                  </w: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Proc. nº. 010003753/2017. – Presidente da EMUSA.</w:t>
                  </w:r>
                </w:p>
                <w:p w:rsidR="000B3989" w:rsidRPr="000B3989" w:rsidRDefault="000B3989" w:rsidP="007D6CF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b/>
                      <w:color w:val="1F497D" w:themeColor="text2"/>
                      <w:sz w:val="20"/>
                      <w:u w:val="single"/>
                    </w:rPr>
                  </w:pPr>
                  <w:r w:rsidRPr="000B3989">
                    <w:rPr>
                      <w:b/>
                      <w:color w:val="1F497D" w:themeColor="text2"/>
                      <w:sz w:val="20"/>
                    </w:rPr>
                    <w:t xml:space="preserve">REPUBLICADO POR </w:t>
                  </w:r>
                  <w:r>
                    <w:rPr>
                      <w:b/>
                      <w:color w:val="1F497D" w:themeColor="text2"/>
                      <w:sz w:val="20"/>
                    </w:rPr>
                    <w:t xml:space="preserve">TER </w:t>
                  </w:r>
                  <w:r w:rsidR="005E2EF4">
                    <w:rPr>
                      <w:b/>
                      <w:color w:val="1F497D" w:themeColor="text2"/>
                      <w:sz w:val="20"/>
                    </w:rPr>
                    <w:t xml:space="preserve"> </w:t>
                  </w:r>
                  <w:r w:rsidRPr="000B3989">
                    <w:rPr>
                      <w:b/>
                      <w:color w:val="1F497D" w:themeColor="text2"/>
                      <w:sz w:val="20"/>
                    </w:rPr>
                    <w:t>SAÍDO COM INCORREÇÕES.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B316B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2018-03-16T14:47:00Z</cp:lastPrinted>
  <dcterms:created xsi:type="dcterms:W3CDTF">2018-03-16T14:53:00Z</dcterms:created>
  <dcterms:modified xsi:type="dcterms:W3CDTF">2018-03-16T14:53:00Z</dcterms:modified>
</cp:coreProperties>
</file>