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75E" w:rsidRDefault="0026675E" w:rsidP="0026675E">
      <w:pPr>
        <w:spacing w:after="0"/>
        <w:jc w:val="center"/>
        <w:rPr>
          <w:b/>
          <w:u w:val="single"/>
        </w:rPr>
      </w:pPr>
      <w:r w:rsidRPr="0026675E">
        <w:rPr>
          <w:b/>
          <w:noProof/>
        </w:rPr>
        <w:drawing>
          <wp:inline distT="0" distB="0" distL="0" distR="0" wp14:anchorId="11046980" wp14:editId="715010B7">
            <wp:extent cx="1632857" cy="465782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PMN - Nov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2857" cy="46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2058" w:rsidRDefault="0026675E" w:rsidP="0026675E">
      <w:pPr>
        <w:spacing w:after="0"/>
        <w:jc w:val="center"/>
        <w:rPr>
          <w:b/>
        </w:rPr>
      </w:pPr>
      <w:r w:rsidRPr="00D10603">
        <w:rPr>
          <w:b/>
        </w:rPr>
        <w:t xml:space="preserve">Relatório Fotográfico </w:t>
      </w:r>
      <w:r w:rsidR="00D10603" w:rsidRPr="00D10603">
        <w:rPr>
          <w:b/>
        </w:rPr>
        <w:t xml:space="preserve">– </w:t>
      </w:r>
      <w:r w:rsidR="00E92058">
        <w:rPr>
          <w:b/>
        </w:rPr>
        <w:t>Revitalização da Quadra na comunidade Nova Brasília – Engenhoca</w:t>
      </w:r>
    </w:p>
    <w:p w:rsidR="00824E7B" w:rsidRDefault="00824E7B" w:rsidP="0026675E">
      <w:pPr>
        <w:spacing w:after="0"/>
        <w:jc w:val="center"/>
        <w:rPr>
          <w:b/>
        </w:rPr>
      </w:pPr>
    </w:p>
    <w:p w:rsidR="001A4EB1" w:rsidRDefault="00E92058" w:rsidP="00E92058">
      <w:pPr>
        <w:ind w:right="-568"/>
        <w:jc w:val="both"/>
        <w:rPr>
          <w:noProof/>
        </w:rPr>
      </w:pPr>
      <w:r w:rsidRPr="00E92058">
        <w:rPr>
          <w:noProof/>
        </w:rPr>
        <w:drawing>
          <wp:inline distT="0" distB="0" distL="0" distR="0" wp14:anchorId="27CCCF0A" wp14:editId="772F73F8">
            <wp:extent cx="4987636" cy="3637682"/>
            <wp:effectExtent l="0" t="0" r="3810" b="127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1205_09460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4623" cy="364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bookmarkStart w:id="0" w:name="_GoBack"/>
      <w:bookmarkEnd w:id="0"/>
    </w:p>
    <w:p w:rsidR="001A4EB1" w:rsidRDefault="001A4EB1" w:rsidP="00E92058">
      <w:pPr>
        <w:ind w:right="-568"/>
        <w:jc w:val="both"/>
        <w:rPr>
          <w:noProof/>
        </w:rPr>
      </w:pPr>
      <w:r w:rsidRPr="00E92058">
        <w:rPr>
          <w:noProof/>
        </w:rPr>
        <w:drawing>
          <wp:inline distT="0" distB="0" distL="0" distR="0" wp14:anchorId="724DD933" wp14:editId="2F926FD7">
            <wp:extent cx="4987637" cy="3740727"/>
            <wp:effectExtent l="0" t="0" r="381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1205_09465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2317" cy="3744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EB1" w:rsidRDefault="00E92058" w:rsidP="00E92058">
      <w:pPr>
        <w:ind w:right="-568"/>
        <w:jc w:val="both"/>
        <w:rPr>
          <w:noProof/>
        </w:rPr>
      </w:pPr>
      <w:r w:rsidRPr="00E92058">
        <w:rPr>
          <w:b/>
          <w:noProof/>
        </w:rPr>
        <w:lastRenderedPageBreak/>
        <w:drawing>
          <wp:inline distT="0" distB="0" distL="0" distR="0" wp14:anchorId="0B98EBF0" wp14:editId="04A00612">
            <wp:extent cx="5400040" cy="4050030"/>
            <wp:effectExtent l="0" t="0" r="0" b="762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1119-WA001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1A4EB1" w:rsidRDefault="001A4EB1" w:rsidP="00E92058">
      <w:pPr>
        <w:ind w:right="-568"/>
        <w:jc w:val="both"/>
        <w:rPr>
          <w:noProof/>
        </w:rPr>
      </w:pPr>
      <w:r w:rsidRPr="00E92058">
        <w:rPr>
          <w:b/>
          <w:noProof/>
        </w:rPr>
        <w:drawing>
          <wp:inline distT="0" distB="0" distL="0" distR="0" wp14:anchorId="2EF0DCE3" wp14:editId="6956ADC1">
            <wp:extent cx="5400040" cy="4050030"/>
            <wp:effectExtent l="0" t="0" r="0" b="762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1119-WA001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A5E" w:rsidRPr="00E92058" w:rsidRDefault="00E92058" w:rsidP="00E92058">
      <w:pPr>
        <w:ind w:right="-568"/>
        <w:jc w:val="both"/>
      </w:pPr>
      <w:r w:rsidRPr="00E92058">
        <w:rPr>
          <w:b/>
          <w:noProof/>
        </w:rPr>
        <w:lastRenderedPageBreak/>
        <w:drawing>
          <wp:inline distT="0" distB="0" distL="0" distR="0" wp14:anchorId="45A93230" wp14:editId="06F736C7">
            <wp:extent cx="4995555" cy="3746665"/>
            <wp:effectExtent l="0" t="0" r="0" b="635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1119-WA002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239" cy="3748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719B">
        <w:rPr>
          <w:b/>
          <w:u w:val="single"/>
        </w:rPr>
        <w:br/>
      </w:r>
      <w:r w:rsidR="00651127">
        <w:rPr>
          <w:b/>
        </w:rPr>
        <w:t xml:space="preserve">   </w:t>
      </w:r>
      <w:r w:rsidR="00651127" w:rsidRPr="009C0582">
        <w:rPr>
          <w:b/>
        </w:rPr>
        <w:t xml:space="preserve">   </w:t>
      </w:r>
      <w:r w:rsidR="00CA2B3E">
        <w:rPr>
          <w:b/>
          <w:u w:val="single"/>
        </w:rPr>
        <w:t xml:space="preserve"> </w:t>
      </w:r>
      <w:r w:rsidR="00651127">
        <w:rPr>
          <w:b/>
          <w:u w:val="single"/>
        </w:rPr>
        <w:t xml:space="preserve"> </w:t>
      </w:r>
      <w:r w:rsidR="009C0582" w:rsidRPr="0026675E">
        <w:rPr>
          <w:b/>
        </w:rPr>
        <w:t xml:space="preserve">    </w:t>
      </w:r>
      <w:r w:rsidR="00651127" w:rsidRPr="0026675E">
        <w:rPr>
          <w:b/>
        </w:rPr>
        <w:br/>
      </w:r>
      <w:r>
        <w:rPr>
          <w:noProof/>
        </w:rPr>
        <w:drawing>
          <wp:inline distT="0" distB="0" distL="0" distR="0" wp14:anchorId="104A1E57" wp14:editId="067ABB70">
            <wp:extent cx="5027222" cy="3770416"/>
            <wp:effectExtent l="0" t="0" r="2540" b="1905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1205_09473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2211" cy="3781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EB1" w:rsidRPr="00E92058" w:rsidRDefault="001A4EB1">
      <w:pPr>
        <w:ind w:right="-568"/>
        <w:jc w:val="both"/>
      </w:pPr>
    </w:p>
    <w:sectPr w:rsidR="001A4EB1" w:rsidRPr="00E92058" w:rsidSect="00824E7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4EB1" w:rsidRDefault="001A4EB1" w:rsidP="00C6612D">
      <w:pPr>
        <w:spacing w:after="0" w:line="240" w:lineRule="auto"/>
      </w:pPr>
      <w:r>
        <w:separator/>
      </w:r>
    </w:p>
  </w:endnote>
  <w:endnote w:type="continuationSeparator" w:id="0">
    <w:p w:rsidR="001A4EB1" w:rsidRDefault="001A4EB1" w:rsidP="00C661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4EB1" w:rsidRDefault="001A4EB1" w:rsidP="00C6612D">
      <w:pPr>
        <w:spacing w:after="0" w:line="240" w:lineRule="auto"/>
      </w:pPr>
      <w:r>
        <w:separator/>
      </w:r>
    </w:p>
  </w:footnote>
  <w:footnote w:type="continuationSeparator" w:id="0">
    <w:p w:rsidR="001A4EB1" w:rsidRDefault="001A4EB1" w:rsidP="00C6612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719B"/>
    <w:rsid w:val="001A4EB1"/>
    <w:rsid w:val="001D2800"/>
    <w:rsid w:val="0026675E"/>
    <w:rsid w:val="00361A6A"/>
    <w:rsid w:val="003D6754"/>
    <w:rsid w:val="00506CD6"/>
    <w:rsid w:val="005A605B"/>
    <w:rsid w:val="00651127"/>
    <w:rsid w:val="00824E7B"/>
    <w:rsid w:val="009C0582"/>
    <w:rsid w:val="00A70A5E"/>
    <w:rsid w:val="00B3719B"/>
    <w:rsid w:val="00B8099B"/>
    <w:rsid w:val="00C6612D"/>
    <w:rsid w:val="00CA2B3E"/>
    <w:rsid w:val="00D10603"/>
    <w:rsid w:val="00DC2B4A"/>
    <w:rsid w:val="00E92058"/>
    <w:rsid w:val="00FE1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371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3719B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C661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6612D"/>
  </w:style>
  <w:style w:type="paragraph" w:styleId="Rodap">
    <w:name w:val="footer"/>
    <w:basedOn w:val="Normal"/>
    <w:link w:val="RodapChar"/>
    <w:uiPriority w:val="99"/>
    <w:unhideWhenUsed/>
    <w:rsid w:val="00C661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6612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371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3719B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C661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6612D"/>
  </w:style>
  <w:style w:type="paragraph" w:styleId="Rodap">
    <w:name w:val="footer"/>
    <w:basedOn w:val="Normal"/>
    <w:link w:val="RodapChar"/>
    <w:uiPriority w:val="99"/>
    <w:unhideWhenUsed/>
    <w:rsid w:val="00C661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661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C5115C-C71A-4D45-A92D-EF8BDB544B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19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</dc:creator>
  <cp:lastModifiedBy>Marcelo</cp:lastModifiedBy>
  <cp:revision>4</cp:revision>
  <cp:lastPrinted>2020-01-06T14:47:00Z</cp:lastPrinted>
  <dcterms:created xsi:type="dcterms:W3CDTF">2020-01-06T14:36:00Z</dcterms:created>
  <dcterms:modified xsi:type="dcterms:W3CDTF">2020-01-06T14:47:00Z</dcterms:modified>
</cp:coreProperties>
</file>