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773" w:type="dxa"/>
        <w:tblInd w:w="-552" w:type="dxa"/>
        <w:tblBorders>
          <w:top w:val="single" w:sz="6" w:space="0" w:color="auto"/>
          <w:left w:val="single" w:sz="6" w:space="0" w:color="auto"/>
          <w:bottom w:val="single" w:sz="6" w:space="0" w:color="auto"/>
          <w:right w:val="single" w:sz="6" w:space="0" w:color="auto"/>
        </w:tblBorders>
        <w:tblLayout w:type="fixed"/>
        <w:tblCellMar>
          <w:left w:w="0" w:type="dxa"/>
          <w:right w:w="0" w:type="dxa"/>
        </w:tblCellMar>
        <w:tblLook w:val="0000"/>
      </w:tblPr>
      <w:tblGrid>
        <w:gridCol w:w="787"/>
        <w:gridCol w:w="408"/>
        <w:gridCol w:w="1073"/>
        <w:gridCol w:w="993"/>
        <w:gridCol w:w="141"/>
        <w:gridCol w:w="993"/>
        <w:gridCol w:w="992"/>
        <w:gridCol w:w="830"/>
        <w:gridCol w:w="304"/>
        <w:gridCol w:w="709"/>
        <w:gridCol w:w="425"/>
        <w:gridCol w:w="992"/>
        <w:gridCol w:w="489"/>
        <w:gridCol w:w="587"/>
        <w:gridCol w:w="58"/>
        <w:gridCol w:w="459"/>
        <w:gridCol w:w="293"/>
        <w:gridCol w:w="240"/>
      </w:tblGrid>
      <w:tr w:rsidR="000D4C97" w:rsidRPr="008449CD" w:rsidTr="000D4C97">
        <w:trPr>
          <w:cantSplit/>
          <w:trHeight w:hRule="exact" w:val="393"/>
        </w:trPr>
        <w:tc>
          <w:tcPr>
            <w:tcW w:w="3261" w:type="dxa"/>
            <w:gridSpan w:val="4"/>
            <w:vMerge w:val="restart"/>
            <w:tcBorders>
              <w:top w:val="single" w:sz="12" w:space="0" w:color="auto"/>
              <w:left w:val="single" w:sz="12" w:space="0" w:color="auto"/>
              <w:right w:val="single" w:sz="6" w:space="0" w:color="auto"/>
            </w:tcBorders>
            <w:vAlign w:val="center"/>
          </w:tcPr>
          <w:p w:rsidR="000D4C97" w:rsidRPr="00FF1187" w:rsidRDefault="000D4C97" w:rsidP="00AF217E">
            <w:pPr>
              <w:ind w:right="7"/>
              <w:jc w:val="center"/>
              <w:rPr>
                <w:sz w:val="22"/>
                <w:szCs w:val="22"/>
              </w:rPr>
            </w:pPr>
            <w:r>
              <w:rPr>
                <w:noProof/>
                <w:sz w:val="22"/>
                <w:szCs w:val="22"/>
              </w:rPr>
              <w:drawing>
                <wp:inline distT="0" distB="0" distL="0" distR="0">
                  <wp:extent cx="1706068" cy="552893"/>
                  <wp:effectExtent l="19050" t="0" r="8432" b="0"/>
                  <wp:docPr id="8" name="Imagem 3" descr="LOGO_EMU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MUSA.png"/>
                          <pic:cNvPicPr/>
                        </pic:nvPicPr>
                        <pic:blipFill>
                          <a:blip r:embed="rId8" cstate="print"/>
                          <a:srcRect/>
                          <a:stretch>
                            <a:fillRect/>
                          </a:stretch>
                        </pic:blipFill>
                        <pic:spPr>
                          <a:xfrm>
                            <a:off x="0" y="0"/>
                            <a:ext cx="1705543" cy="552723"/>
                          </a:xfrm>
                          <a:prstGeom prst="rect">
                            <a:avLst/>
                          </a:prstGeom>
                        </pic:spPr>
                      </pic:pic>
                    </a:graphicData>
                  </a:graphic>
                </wp:inline>
              </w:drawing>
            </w:r>
          </w:p>
        </w:tc>
        <w:tc>
          <w:tcPr>
            <w:tcW w:w="2956" w:type="dxa"/>
            <w:gridSpan w:val="4"/>
            <w:vMerge w:val="restart"/>
            <w:tcBorders>
              <w:top w:val="single" w:sz="12" w:space="0" w:color="auto"/>
              <w:left w:val="single" w:sz="6" w:space="0" w:color="auto"/>
              <w:right w:val="single" w:sz="2" w:space="0" w:color="auto"/>
            </w:tcBorders>
            <w:vAlign w:val="center"/>
          </w:tcPr>
          <w:p w:rsidR="000D4C97" w:rsidRPr="001705CE" w:rsidRDefault="005D47C5" w:rsidP="001B3061">
            <w:pPr>
              <w:ind w:right="0"/>
              <w:jc w:val="center"/>
              <w:rPr>
                <w:rFonts w:cs="Arial"/>
                <w:b/>
                <w:sz w:val="20"/>
              </w:rPr>
            </w:pPr>
            <w:r>
              <w:rPr>
                <w:rFonts w:cs="Arial"/>
                <w:b/>
                <w:sz w:val="20"/>
              </w:rPr>
              <w:t>MEMORIAL DESCRITIVO</w:t>
            </w:r>
          </w:p>
        </w:tc>
        <w:tc>
          <w:tcPr>
            <w:tcW w:w="1013" w:type="dxa"/>
            <w:gridSpan w:val="2"/>
            <w:tcBorders>
              <w:top w:val="single" w:sz="12" w:space="0" w:color="auto"/>
              <w:left w:val="single" w:sz="2" w:space="0" w:color="auto"/>
              <w:bottom w:val="single" w:sz="2" w:space="0" w:color="auto"/>
              <w:right w:val="nil"/>
            </w:tcBorders>
          </w:tcPr>
          <w:p w:rsidR="000D4C97" w:rsidRPr="008449CD" w:rsidRDefault="000D4C97" w:rsidP="000D4C97">
            <w:pPr>
              <w:pStyle w:val="Ttulo4"/>
              <w:numPr>
                <w:ilvl w:val="0"/>
                <w:numId w:val="0"/>
              </w:numPr>
              <w:spacing w:before="20"/>
              <w:ind w:left="57" w:right="-141"/>
              <w:rPr>
                <w:b/>
                <w:bCs/>
                <w:caps/>
                <w:sz w:val="16"/>
                <w:szCs w:val="16"/>
              </w:rPr>
            </w:pPr>
            <w:r w:rsidRPr="008449CD">
              <w:rPr>
                <w:b/>
                <w:bCs/>
                <w:sz w:val="16"/>
                <w:szCs w:val="16"/>
              </w:rPr>
              <w:t>Nº</w:t>
            </w:r>
            <w:r>
              <w:rPr>
                <w:b/>
                <w:bCs/>
                <w:sz w:val="16"/>
                <w:szCs w:val="16"/>
              </w:rPr>
              <w:t xml:space="preserve"> PCE</w:t>
            </w:r>
            <w:r w:rsidRPr="008449CD">
              <w:rPr>
                <w:b/>
                <w:bCs/>
                <w:sz w:val="16"/>
                <w:szCs w:val="16"/>
              </w:rPr>
              <w:t>:</w:t>
            </w:r>
          </w:p>
        </w:tc>
        <w:tc>
          <w:tcPr>
            <w:tcW w:w="3543" w:type="dxa"/>
            <w:gridSpan w:val="8"/>
            <w:tcBorders>
              <w:top w:val="single" w:sz="12" w:space="0" w:color="auto"/>
              <w:left w:val="nil"/>
              <w:bottom w:val="single" w:sz="2" w:space="0" w:color="auto"/>
              <w:right w:val="single" w:sz="12" w:space="0" w:color="auto"/>
            </w:tcBorders>
            <w:vAlign w:val="center"/>
          </w:tcPr>
          <w:p w:rsidR="000D4C97" w:rsidRPr="00283859" w:rsidRDefault="000D4C97" w:rsidP="004F7F0E">
            <w:pPr>
              <w:jc w:val="center"/>
              <w:rPr>
                <w:rFonts w:cs="Arial"/>
                <w:sz w:val="20"/>
                <w:lang w:eastAsia="ko-KR"/>
              </w:rPr>
            </w:pPr>
            <w:r w:rsidRPr="00283859">
              <w:rPr>
                <w:rFonts w:cs="Arial"/>
                <w:sz w:val="20"/>
                <w:shd w:val="clear" w:color="auto" w:fill="FFFFFF"/>
              </w:rPr>
              <w:t>PJ10</w:t>
            </w:r>
            <w:r w:rsidR="004F7F0E">
              <w:rPr>
                <w:rFonts w:cs="Arial"/>
                <w:sz w:val="20"/>
                <w:shd w:val="clear" w:color="auto" w:fill="FFFFFF"/>
              </w:rPr>
              <w:t>90</w:t>
            </w:r>
            <w:r w:rsidRPr="00283859">
              <w:rPr>
                <w:rFonts w:cs="Arial"/>
                <w:sz w:val="20"/>
                <w:shd w:val="clear" w:color="auto" w:fill="FFFFFF"/>
              </w:rPr>
              <w:t>-E-V05-V</w:t>
            </w:r>
            <w:r w:rsidR="00283859" w:rsidRPr="00283859">
              <w:rPr>
                <w:rFonts w:cs="Arial"/>
                <w:sz w:val="20"/>
                <w:shd w:val="clear" w:color="auto" w:fill="FFFFFF"/>
              </w:rPr>
              <w:t>E</w:t>
            </w:r>
            <w:r w:rsidRPr="00283859">
              <w:rPr>
                <w:rFonts w:cs="Arial"/>
                <w:sz w:val="20"/>
                <w:shd w:val="clear" w:color="auto" w:fill="FFFFFF"/>
              </w:rPr>
              <w:t>-</w:t>
            </w:r>
            <w:r w:rsidR="00D76129">
              <w:rPr>
                <w:rFonts w:cs="Arial"/>
                <w:sz w:val="20"/>
                <w:shd w:val="clear" w:color="auto" w:fill="FFFFFF"/>
              </w:rPr>
              <w:t>MD</w:t>
            </w:r>
            <w:r w:rsidRPr="00283859">
              <w:rPr>
                <w:rFonts w:cs="Arial"/>
                <w:sz w:val="20"/>
                <w:shd w:val="clear" w:color="auto" w:fill="FFFFFF"/>
              </w:rPr>
              <w:t>-</w:t>
            </w:r>
            <w:r w:rsidR="00B04CD2">
              <w:rPr>
                <w:rFonts w:cs="Arial"/>
                <w:sz w:val="20"/>
                <w:shd w:val="clear" w:color="auto" w:fill="FFFFFF"/>
              </w:rPr>
              <w:t>1</w:t>
            </w:r>
            <w:r w:rsidRPr="00283859">
              <w:rPr>
                <w:rFonts w:cs="Arial"/>
                <w:sz w:val="20"/>
                <w:shd w:val="clear" w:color="auto" w:fill="FFFFFF"/>
              </w:rPr>
              <w:t>001</w:t>
            </w:r>
          </w:p>
        </w:tc>
      </w:tr>
      <w:tr w:rsidR="000D4C97" w:rsidRPr="008449CD" w:rsidTr="000D4C97">
        <w:trPr>
          <w:cantSplit/>
          <w:trHeight w:hRule="exact" w:val="393"/>
        </w:trPr>
        <w:tc>
          <w:tcPr>
            <w:tcW w:w="3261" w:type="dxa"/>
            <w:gridSpan w:val="4"/>
            <w:vMerge/>
            <w:tcBorders>
              <w:top w:val="single" w:sz="12" w:space="0" w:color="auto"/>
              <w:left w:val="single" w:sz="12" w:space="0" w:color="auto"/>
              <w:right w:val="single" w:sz="6" w:space="0" w:color="auto"/>
            </w:tcBorders>
            <w:vAlign w:val="center"/>
          </w:tcPr>
          <w:p w:rsidR="000D4C97" w:rsidRDefault="000D4C97" w:rsidP="00AF217E">
            <w:pPr>
              <w:ind w:right="7"/>
              <w:jc w:val="center"/>
              <w:rPr>
                <w:noProof/>
                <w:sz w:val="22"/>
                <w:szCs w:val="22"/>
              </w:rPr>
            </w:pPr>
          </w:p>
        </w:tc>
        <w:tc>
          <w:tcPr>
            <w:tcW w:w="2956" w:type="dxa"/>
            <w:gridSpan w:val="4"/>
            <w:vMerge/>
            <w:tcBorders>
              <w:left w:val="single" w:sz="6" w:space="0" w:color="auto"/>
              <w:bottom w:val="single" w:sz="6" w:space="0" w:color="auto"/>
              <w:right w:val="single" w:sz="2" w:space="0" w:color="auto"/>
            </w:tcBorders>
            <w:vAlign w:val="center"/>
          </w:tcPr>
          <w:p w:rsidR="000D4C97" w:rsidRDefault="000D4C97" w:rsidP="001B3061">
            <w:pPr>
              <w:ind w:right="0"/>
              <w:jc w:val="center"/>
              <w:rPr>
                <w:rFonts w:cs="Arial"/>
                <w:b/>
                <w:sz w:val="20"/>
              </w:rPr>
            </w:pPr>
          </w:p>
        </w:tc>
        <w:tc>
          <w:tcPr>
            <w:tcW w:w="1013" w:type="dxa"/>
            <w:gridSpan w:val="2"/>
            <w:tcBorders>
              <w:top w:val="single" w:sz="2" w:space="0" w:color="auto"/>
              <w:left w:val="single" w:sz="2" w:space="0" w:color="auto"/>
              <w:bottom w:val="single" w:sz="6" w:space="0" w:color="auto"/>
              <w:right w:val="nil"/>
            </w:tcBorders>
          </w:tcPr>
          <w:p w:rsidR="000D4C97" w:rsidRPr="008449CD" w:rsidRDefault="000D4C97" w:rsidP="000D4C97">
            <w:pPr>
              <w:pStyle w:val="Ttulo4"/>
              <w:numPr>
                <w:ilvl w:val="0"/>
                <w:numId w:val="0"/>
              </w:numPr>
              <w:spacing w:before="20"/>
              <w:ind w:left="57" w:right="-141"/>
              <w:rPr>
                <w:b/>
                <w:bCs/>
                <w:caps/>
                <w:sz w:val="16"/>
                <w:szCs w:val="16"/>
              </w:rPr>
            </w:pPr>
            <w:r w:rsidRPr="008449CD">
              <w:rPr>
                <w:b/>
                <w:bCs/>
                <w:sz w:val="16"/>
                <w:szCs w:val="16"/>
              </w:rPr>
              <w:t>Nº</w:t>
            </w:r>
            <w:r>
              <w:rPr>
                <w:b/>
                <w:bCs/>
                <w:sz w:val="16"/>
                <w:szCs w:val="16"/>
              </w:rPr>
              <w:t xml:space="preserve"> CLIENTE</w:t>
            </w:r>
            <w:r w:rsidRPr="008449CD">
              <w:rPr>
                <w:b/>
                <w:bCs/>
                <w:sz w:val="16"/>
                <w:szCs w:val="16"/>
              </w:rPr>
              <w:t>:</w:t>
            </w:r>
          </w:p>
        </w:tc>
        <w:tc>
          <w:tcPr>
            <w:tcW w:w="3543" w:type="dxa"/>
            <w:gridSpan w:val="8"/>
            <w:tcBorders>
              <w:top w:val="single" w:sz="2" w:space="0" w:color="auto"/>
              <w:left w:val="nil"/>
              <w:bottom w:val="single" w:sz="6" w:space="0" w:color="auto"/>
              <w:right w:val="single" w:sz="12" w:space="0" w:color="auto"/>
            </w:tcBorders>
            <w:vAlign w:val="center"/>
          </w:tcPr>
          <w:p w:rsidR="000D4C97" w:rsidRPr="00283859" w:rsidRDefault="00283859" w:rsidP="009E49B4">
            <w:pPr>
              <w:jc w:val="center"/>
              <w:rPr>
                <w:rFonts w:cs="Arial"/>
                <w:sz w:val="20"/>
                <w:shd w:val="clear" w:color="auto" w:fill="FFFFFF"/>
              </w:rPr>
            </w:pPr>
            <w:r w:rsidRPr="00283859">
              <w:rPr>
                <w:rFonts w:cs="Arial"/>
                <w:sz w:val="20"/>
                <w:shd w:val="clear" w:color="auto" w:fill="FFFFFF"/>
              </w:rPr>
              <w:t>GEOT_</w:t>
            </w:r>
            <w:r w:rsidR="000D4C97" w:rsidRPr="00283859">
              <w:rPr>
                <w:rFonts w:cs="Arial"/>
                <w:sz w:val="20"/>
                <w:shd w:val="clear" w:color="auto" w:fill="FFFFFF"/>
              </w:rPr>
              <w:t>MEMO_</w:t>
            </w:r>
            <w:r w:rsidR="00B04CD2">
              <w:rPr>
                <w:rFonts w:cs="Arial"/>
                <w:sz w:val="20"/>
                <w:shd w:val="clear" w:color="auto" w:fill="FFFFFF"/>
              </w:rPr>
              <w:t>10</w:t>
            </w:r>
            <w:r w:rsidR="000D4C97" w:rsidRPr="00283859">
              <w:rPr>
                <w:rFonts w:cs="Arial"/>
                <w:sz w:val="20"/>
                <w:shd w:val="clear" w:color="auto" w:fill="FFFFFF"/>
              </w:rPr>
              <w:t>01_</w:t>
            </w:r>
            <w:r w:rsidR="009E49B4">
              <w:rPr>
                <w:rFonts w:cs="Arial"/>
                <w:sz w:val="20"/>
                <w:shd w:val="clear" w:color="auto" w:fill="FFFFFF"/>
              </w:rPr>
              <w:t>EM</w:t>
            </w:r>
          </w:p>
        </w:tc>
      </w:tr>
      <w:tr w:rsidR="000D4C97" w:rsidRPr="008449CD" w:rsidTr="000D4C97">
        <w:trPr>
          <w:cantSplit/>
          <w:trHeight w:hRule="exact" w:val="481"/>
        </w:trPr>
        <w:tc>
          <w:tcPr>
            <w:tcW w:w="3261" w:type="dxa"/>
            <w:gridSpan w:val="4"/>
            <w:vMerge/>
            <w:tcBorders>
              <w:left w:val="single" w:sz="12" w:space="0" w:color="auto"/>
              <w:right w:val="single" w:sz="6" w:space="0" w:color="auto"/>
            </w:tcBorders>
          </w:tcPr>
          <w:p w:rsidR="000D4C97" w:rsidRPr="008449CD" w:rsidRDefault="000D4C97" w:rsidP="00F54589">
            <w:pPr>
              <w:jc w:val="center"/>
              <w:rPr>
                <w:sz w:val="16"/>
                <w:szCs w:val="16"/>
              </w:rPr>
            </w:pPr>
          </w:p>
        </w:tc>
        <w:tc>
          <w:tcPr>
            <w:tcW w:w="5875" w:type="dxa"/>
            <w:gridSpan w:val="9"/>
            <w:vMerge w:val="restart"/>
            <w:tcBorders>
              <w:top w:val="single" w:sz="6" w:space="0" w:color="auto"/>
              <w:left w:val="single" w:sz="6" w:space="0" w:color="auto"/>
              <w:right w:val="single" w:sz="6" w:space="0" w:color="auto"/>
            </w:tcBorders>
            <w:vAlign w:val="center"/>
          </w:tcPr>
          <w:p w:rsidR="00230D5E" w:rsidRPr="009E49B4" w:rsidRDefault="00230D5E" w:rsidP="00230D5E">
            <w:pPr>
              <w:tabs>
                <w:tab w:val="left" w:pos="5505"/>
              </w:tabs>
              <w:ind w:right="72"/>
              <w:jc w:val="center"/>
              <w:rPr>
                <w:rFonts w:cs="Arial"/>
                <w:b/>
                <w:caps/>
                <w:szCs w:val="24"/>
              </w:rPr>
            </w:pPr>
            <w:r w:rsidRPr="009E49B4">
              <w:rPr>
                <w:rFonts w:cs="Arial"/>
                <w:b/>
                <w:caps/>
                <w:szCs w:val="24"/>
              </w:rPr>
              <w:t xml:space="preserve">projeto executivo DE </w:t>
            </w:r>
          </w:p>
          <w:p w:rsidR="000D4C97" w:rsidRPr="00C91CF0" w:rsidRDefault="00230D5E" w:rsidP="00230D5E">
            <w:pPr>
              <w:tabs>
                <w:tab w:val="left" w:pos="5505"/>
              </w:tabs>
              <w:ind w:right="72"/>
              <w:jc w:val="center"/>
              <w:rPr>
                <w:rFonts w:cs="Arial"/>
                <w:b/>
                <w:szCs w:val="24"/>
              </w:rPr>
            </w:pPr>
            <w:r>
              <w:rPr>
                <w:rFonts w:cs="Arial"/>
                <w:b/>
                <w:caps/>
                <w:szCs w:val="24"/>
              </w:rPr>
              <w:t xml:space="preserve">DRENAGEM E PAVIMENTAÇÃO </w:t>
            </w:r>
            <w:r w:rsidRPr="009E49B4">
              <w:rPr>
                <w:rFonts w:cs="Arial"/>
                <w:b/>
                <w:caps/>
                <w:szCs w:val="24"/>
              </w:rPr>
              <w:t xml:space="preserve">DE </w:t>
            </w:r>
            <w:r>
              <w:rPr>
                <w:rFonts w:cs="Arial"/>
                <w:b/>
                <w:caps/>
                <w:szCs w:val="24"/>
              </w:rPr>
              <w:t xml:space="preserve">LOGRADOUROS </w:t>
            </w:r>
            <w:r w:rsidRPr="009E49B4">
              <w:rPr>
                <w:rFonts w:cs="Arial"/>
                <w:b/>
                <w:caps/>
                <w:szCs w:val="24"/>
              </w:rPr>
              <w:t>DO BAIRRO ENGENHO DO MATO, niterói</w:t>
            </w:r>
          </w:p>
        </w:tc>
        <w:tc>
          <w:tcPr>
            <w:tcW w:w="587" w:type="dxa"/>
            <w:tcBorders>
              <w:top w:val="single" w:sz="6" w:space="0" w:color="auto"/>
              <w:left w:val="single" w:sz="6" w:space="0" w:color="auto"/>
              <w:bottom w:val="nil"/>
              <w:right w:val="nil"/>
            </w:tcBorders>
          </w:tcPr>
          <w:p w:rsidR="000D4C97" w:rsidRPr="003E0261" w:rsidRDefault="000D4C97" w:rsidP="00C260E8">
            <w:pPr>
              <w:keepNext/>
              <w:spacing w:before="40"/>
              <w:ind w:left="28" w:right="0"/>
              <w:outlineLvl w:val="3"/>
              <w:rPr>
                <w:rFonts w:cs="Arial"/>
                <w:caps/>
                <w:sz w:val="12"/>
                <w:szCs w:val="12"/>
              </w:rPr>
            </w:pPr>
            <w:r w:rsidRPr="003E0261">
              <w:rPr>
                <w:rFonts w:cs="Arial"/>
                <w:b/>
                <w:caps/>
                <w:sz w:val="12"/>
                <w:szCs w:val="12"/>
              </w:rPr>
              <w:t>FOLHA:</w:t>
            </w:r>
          </w:p>
        </w:tc>
        <w:tc>
          <w:tcPr>
            <w:tcW w:w="517" w:type="dxa"/>
            <w:gridSpan w:val="2"/>
            <w:tcBorders>
              <w:top w:val="single" w:sz="6" w:space="0" w:color="auto"/>
              <w:left w:val="nil"/>
              <w:bottom w:val="nil"/>
            </w:tcBorders>
            <w:vAlign w:val="bottom"/>
          </w:tcPr>
          <w:p w:rsidR="000D4C97" w:rsidRPr="008449CD" w:rsidRDefault="000D4C97" w:rsidP="007A6B75">
            <w:pPr>
              <w:jc w:val="left"/>
              <w:rPr>
                <w:rFonts w:cs="Arial"/>
                <w:color w:val="000000"/>
                <w:sz w:val="16"/>
                <w:szCs w:val="16"/>
              </w:rPr>
            </w:pPr>
            <w:r w:rsidRPr="008449CD">
              <w:rPr>
                <w:rFonts w:cs="Arial"/>
                <w:color w:val="000000"/>
                <w:sz w:val="16"/>
                <w:szCs w:val="16"/>
              </w:rPr>
              <w:t>1</w:t>
            </w:r>
          </w:p>
        </w:tc>
        <w:tc>
          <w:tcPr>
            <w:tcW w:w="293" w:type="dxa"/>
            <w:tcBorders>
              <w:top w:val="single" w:sz="6" w:space="0" w:color="auto"/>
              <w:left w:val="nil"/>
              <w:bottom w:val="nil"/>
            </w:tcBorders>
            <w:vAlign w:val="bottom"/>
          </w:tcPr>
          <w:p w:rsidR="000D4C97" w:rsidRPr="008449CD" w:rsidRDefault="000D4C97" w:rsidP="007A6B75">
            <w:pPr>
              <w:ind w:right="0"/>
              <w:jc w:val="left"/>
              <w:rPr>
                <w:rFonts w:cs="Arial"/>
                <w:b/>
                <w:position w:val="-4"/>
                <w:sz w:val="16"/>
                <w:szCs w:val="16"/>
              </w:rPr>
            </w:pPr>
            <w:r w:rsidRPr="008449CD">
              <w:rPr>
                <w:rFonts w:cs="Arial"/>
                <w:b/>
                <w:position w:val="-4"/>
                <w:sz w:val="16"/>
                <w:szCs w:val="16"/>
              </w:rPr>
              <w:t>de</w:t>
            </w:r>
          </w:p>
        </w:tc>
        <w:tc>
          <w:tcPr>
            <w:tcW w:w="240" w:type="dxa"/>
            <w:tcBorders>
              <w:top w:val="single" w:sz="6" w:space="0" w:color="auto"/>
              <w:left w:val="nil"/>
              <w:bottom w:val="nil"/>
              <w:right w:val="single" w:sz="12" w:space="0" w:color="auto"/>
            </w:tcBorders>
            <w:vAlign w:val="bottom"/>
          </w:tcPr>
          <w:p w:rsidR="000D4C97" w:rsidRPr="008449CD" w:rsidRDefault="004F091A" w:rsidP="004E61EB">
            <w:pPr>
              <w:ind w:right="0"/>
              <w:jc w:val="left"/>
              <w:rPr>
                <w:rFonts w:cs="Arial"/>
                <w:sz w:val="16"/>
                <w:szCs w:val="16"/>
              </w:rPr>
            </w:pPr>
            <w:r>
              <w:rPr>
                <w:rFonts w:cs="Arial"/>
                <w:sz w:val="16"/>
                <w:szCs w:val="16"/>
              </w:rPr>
              <w:t>1</w:t>
            </w:r>
            <w:r w:rsidR="00B04CD2">
              <w:rPr>
                <w:rFonts w:cs="Arial"/>
                <w:sz w:val="16"/>
                <w:szCs w:val="16"/>
              </w:rPr>
              <w:t>1</w:t>
            </w:r>
          </w:p>
        </w:tc>
      </w:tr>
      <w:tr w:rsidR="000D4C97" w:rsidRPr="008449CD" w:rsidTr="00230D5E">
        <w:trPr>
          <w:cantSplit/>
          <w:trHeight w:hRule="exact" w:val="705"/>
        </w:trPr>
        <w:tc>
          <w:tcPr>
            <w:tcW w:w="3261" w:type="dxa"/>
            <w:gridSpan w:val="4"/>
            <w:vMerge/>
            <w:tcBorders>
              <w:left w:val="single" w:sz="12" w:space="0" w:color="auto"/>
              <w:bottom w:val="single" w:sz="6" w:space="0" w:color="auto"/>
              <w:right w:val="single" w:sz="6" w:space="0" w:color="auto"/>
            </w:tcBorders>
          </w:tcPr>
          <w:p w:rsidR="000D4C97" w:rsidRPr="008449CD" w:rsidRDefault="000D4C97" w:rsidP="00F54589">
            <w:pPr>
              <w:jc w:val="center"/>
              <w:rPr>
                <w:sz w:val="16"/>
                <w:szCs w:val="16"/>
              </w:rPr>
            </w:pPr>
          </w:p>
        </w:tc>
        <w:tc>
          <w:tcPr>
            <w:tcW w:w="5875" w:type="dxa"/>
            <w:gridSpan w:val="9"/>
            <w:vMerge/>
            <w:tcBorders>
              <w:left w:val="single" w:sz="6" w:space="0" w:color="auto"/>
              <w:bottom w:val="single" w:sz="6" w:space="0" w:color="auto"/>
              <w:right w:val="single" w:sz="6" w:space="0" w:color="auto"/>
            </w:tcBorders>
          </w:tcPr>
          <w:p w:rsidR="000D4C97" w:rsidRPr="008449CD" w:rsidRDefault="000D4C97" w:rsidP="00FF296A">
            <w:pPr>
              <w:ind w:left="38" w:hanging="5"/>
              <w:jc w:val="center"/>
              <w:rPr>
                <w:rFonts w:cs="Arial"/>
                <w:sz w:val="16"/>
                <w:szCs w:val="16"/>
              </w:rPr>
            </w:pPr>
          </w:p>
        </w:tc>
        <w:tc>
          <w:tcPr>
            <w:tcW w:w="1637" w:type="dxa"/>
            <w:gridSpan w:val="5"/>
            <w:tcBorders>
              <w:top w:val="nil"/>
              <w:left w:val="single" w:sz="6" w:space="0" w:color="auto"/>
              <w:bottom w:val="single" w:sz="6" w:space="0" w:color="auto"/>
              <w:right w:val="single" w:sz="12" w:space="0" w:color="auto"/>
            </w:tcBorders>
            <w:vAlign w:val="center"/>
          </w:tcPr>
          <w:p w:rsidR="000D4C97" w:rsidRPr="008449CD" w:rsidRDefault="000D4C97" w:rsidP="00365385">
            <w:pPr>
              <w:ind w:left="43"/>
              <w:rPr>
                <w:rFonts w:cs="Arial"/>
                <w:sz w:val="16"/>
                <w:szCs w:val="16"/>
              </w:rPr>
            </w:pPr>
          </w:p>
        </w:tc>
      </w:tr>
      <w:tr w:rsidR="000D4C97" w:rsidRPr="008449CD" w:rsidTr="000D4C97">
        <w:trPr>
          <w:cantSplit/>
          <w:trHeight w:val="850"/>
        </w:trPr>
        <w:tc>
          <w:tcPr>
            <w:tcW w:w="3261" w:type="dxa"/>
            <w:gridSpan w:val="4"/>
            <w:tcBorders>
              <w:top w:val="single" w:sz="6" w:space="0" w:color="auto"/>
              <w:left w:val="single" w:sz="12" w:space="0" w:color="auto"/>
              <w:bottom w:val="single" w:sz="2" w:space="0" w:color="auto"/>
              <w:right w:val="single" w:sz="2" w:space="0" w:color="auto"/>
            </w:tcBorders>
            <w:vAlign w:val="center"/>
          </w:tcPr>
          <w:p w:rsidR="000D4C97" w:rsidRPr="003E0261" w:rsidRDefault="000D4C97" w:rsidP="008D4A76">
            <w:pPr>
              <w:tabs>
                <w:tab w:val="left" w:pos="5505"/>
              </w:tabs>
              <w:ind w:right="72"/>
              <w:jc w:val="center"/>
              <w:rPr>
                <w:rFonts w:cs="Arial"/>
                <w:b/>
                <w:caps/>
                <w:szCs w:val="24"/>
              </w:rPr>
            </w:pPr>
            <w:r w:rsidRPr="00835677">
              <w:rPr>
                <w:rFonts w:cs="Arial"/>
                <w:b/>
                <w:caps/>
                <w:noProof/>
                <w:szCs w:val="24"/>
              </w:rPr>
              <w:drawing>
                <wp:inline distT="0" distB="0" distL="0" distR="0">
                  <wp:extent cx="895350" cy="504825"/>
                  <wp:effectExtent l="19050" t="0" r="0" b="0"/>
                  <wp:docPr id="9" name="Imagem 1" descr="logo p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ce"/>
                          <pic:cNvPicPr>
                            <a:picLocks noChangeAspect="1" noChangeArrowheads="1"/>
                          </pic:cNvPicPr>
                        </pic:nvPicPr>
                        <pic:blipFill>
                          <a:blip r:embed="rId9" cstate="print"/>
                          <a:srcRect/>
                          <a:stretch>
                            <a:fillRect/>
                          </a:stretch>
                        </pic:blipFill>
                        <pic:spPr bwMode="auto">
                          <a:xfrm>
                            <a:off x="0" y="0"/>
                            <a:ext cx="895350" cy="504825"/>
                          </a:xfrm>
                          <a:prstGeom prst="rect">
                            <a:avLst/>
                          </a:prstGeom>
                          <a:noFill/>
                          <a:ln w="9525">
                            <a:noFill/>
                            <a:miter lim="800000"/>
                            <a:headEnd/>
                            <a:tailEnd/>
                          </a:ln>
                        </pic:spPr>
                      </pic:pic>
                    </a:graphicData>
                  </a:graphic>
                </wp:inline>
              </w:drawing>
            </w:r>
          </w:p>
        </w:tc>
        <w:tc>
          <w:tcPr>
            <w:tcW w:w="7512" w:type="dxa"/>
            <w:gridSpan w:val="14"/>
            <w:tcBorders>
              <w:top w:val="single" w:sz="6" w:space="0" w:color="auto"/>
              <w:left w:val="single" w:sz="2" w:space="0" w:color="auto"/>
              <w:bottom w:val="single" w:sz="2" w:space="0" w:color="auto"/>
              <w:right w:val="single" w:sz="12" w:space="0" w:color="auto"/>
            </w:tcBorders>
            <w:vAlign w:val="center"/>
          </w:tcPr>
          <w:p w:rsidR="000D4C97" w:rsidRPr="003E0261" w:rsidRDefault="000D4C97" w:rsidP="00835677">
            <w:pPr>
              <w:keepNext/>
              <w:spacing w:before="40"/>
              <w:ind w:left="28" w:right="0"/>
              <w:jc w:val="left"/>
              <w:outlineLvl w:val="3"/>
              <w:rPr>
                <w:rFonts w:cs="Arial"/>
                <w:b/>
                <w:sz w:val="12"/>
                <w:szCs w:val="12"/>
              </w:rPr>
            </w:pPr>
            <w:r w:rsidRPr="003E0261">
              <w:rPr>
                <w:rFonts w:cs="Arial"/>
                <w:b/>
                <w:sz w:val="12"/>
                <w:szCs w:val="12"/>
              </w:rPr>
              <w:t>TÍTULO:</w:t>
            </w:r>
          </w:p>
          <w:p w:rsidR="00430300" w:rsidRDefault="00EC245B" w:rsidP="002B44DC">
            <w:pPr>
              <w:tabs>
                <w:tab w:val="left" w:pos="5505"/>
              </w:tabs>
              <w:ind w:right="72"/>
              <w:jc w:val="center"/>
              <w:rPr>
                <w:rFonts w:cs="Arial"/>
                <w:b/>
                <w:caps/>
                <w:szCs w:val="24"/>
              </w:rPr>
            </w:pPr>
            <w:r>
              <w:rPr>
                <w:rFonts w:cs="Arial"/>
                <w:b/>
                <w:caps/>
                <w:szCs w:val="24"/>
              </w:rPr>
              <w:t>ESTUDOS GEOTÉCNICOS</w:t>
            </w:r>
          </w:p>
          <w:p w:rsidR="000D4C97" w:rsidRDefault="001D1153" w:rsidP="002B44DC">
            <w:pPr>
              <w:tabs>
                <w:tab w:val="left" w:pos="5505"/>
              </w:tabs>
              <w:ind w:right="72"/>
              <w:jc w:val="center"/>
              <w:rPr>
                <w:rFonts w:cs="Arial"/>
                <w:b/>
                <w:caps/>
                <w:szCs w:val="24"/>
              </w:rPr>
            </w:pPr>
            <w:r>
              <w:rPr>
                <w:rFonts w:cs="Arial"/>
                <w:b/>
                <w:caps/>
                <w:szCs w:val="24"/>
              </w:rPr>
              <w:t>memorial descritivo</w:t>
            </w:r>
          </w:p>
          <w:p w:rsidR="00B04CD2" w:rsidRDefault="00B04CD2" w:rsidP="002B44DC">
            <w:pPr>
              <w:tabs>
                <w:tab w:val="left" w:pos="5505"/>
              </w:tabs>
              <w:ind w:right="72"/>
              <w:jc w:val="center"/>
              <w:rPr>
                <w:rFonts w:cs="Arial"/>
                <w:b/>
                <w:caps/>
                <w:szCs w:val="24"/>
              </w:rPr>
            </w:pPr>
            <w:r>
              <w:rPr>
                <w:rFonts w:cs="Arial"/>
                <w:b/>
                <w:caps/>
                <w:szCs w:val="24"/>
              </w:rPr>
              <w:t>BACIA 1</w:t>
            </w:r>
          </w:p>
          <w:p w:rsidR="00424B83" w:rsidRPr="008449CD" w:rsidRDefault="00424B83" w:rsidP="00C260E8">
            <w:pPr>
              <w:spacing w:after="80"/>
              <w:ind w:left="45"/>
              <w:jc w:val="center"/>
              <w:rPr>
                <w:rFonts w:cs="Arial"/>
                <w:caps/>
                <w:sz w:val="16"/>
                <w:szCs w:val="16"/>
              </w:rPr>
            </w:pPr>
          </w:p>
        </w:tc>
      </w:tr>
      <w:tr w:rsidR="000D4C97" w:rsidRPr="008449CD" w:rsidTr="000D4C97">
        <w:tblPrEx>
          <w:tblBorders>
            <w:top w:val="none" w:sz="0" w:space="0" w:color="auto"/>
            <w:left w:val="none" w:sz="0" w:space="0" w:color="auto"/>
            <w:bottom w:val="none" w:sz="0" w:space="0" w:color="auto"/>
            <w:right w:val="none" w:sz="0" w:space="0" w:color="auto"/>
          </w:tblBorders>
        </w:tblPrEx>
        <w:trPr>
          <w:cantSplit/>
          <w:trHeight w:val="510"/>
        </w:trPr>
        <w:tc>
          <w:tcPr>
            <w:tcW w:w="10773" w:type="dxa"/>
            <w:gridSpan w:val="18"/>
            <w:tcBorders>
              <w:top w:val="single" w:sz="2" w:space="0" w:color="auto"/>
              <w:left w:val="single" w:sz="12" w:space="0" w:color="auto"/>
              <w:right w:val="single" w:sz="12" w:space="0" w:color="auto"/>
            </w:tcBorders>
            <w:vAlign w:val="center"/>
          </w:tcPr>
          <w:p w:rsidR="000D4C97" w:rsidRPr="008449CD" w:rsidRDefault="000D4C97" w:rsidP="006A5DCD">
            <w:pPr>
              <w:widowControl w:val="0"/>
              <w:spacing w:before="80"/>
              <w:jc w:val="left"/>
              <w:rPr>
                <w:rFonts w:cs="Arial"/>
                <w:b/>
                <w:sz w:val="16"/>
                <w:szCs w:val="16"/>
              </w:rPr>
            </w:pPr>
            <w:r w:rsidRPr="008449CD">
              <w:rPr>
                <w:rFonts w:cs="Arial"/>
                <w:b/>
                <w:sz w:val="16"/>
                <w:szCs w:val="16"/>
              </w:rPr>
              <w:t xml:space="preserve"> RESPONSÁVEL PELA APROVAÇÃO:</w:t>
            </w:r>
            <w:r w:rsidR="0010765A">
              <w:rPr>
                <w:rFonts w:cs="Arial"/>
                <w:b/>
                <w:sz w:val="16"/>
                <w:szCs w:val="16"/>
              </w:rPr>
              <w:t xml:space="preserve"> </w:t>
            </w:r>
            <w:r>
              <w:rPr>
                <w:b/>
                <w:sz w:val="16"/>
                <w:szCs w:val="16"/>
              </w:rPr>
              <w:t xml:space="preserve">ENG. </w:t>
            </w:r>
            <w:r w:rsidR="006A5DCD">
              <w:rPr>
                <w:b/>
                <w:sz w:val="16"/>
                <w:szCs w:val="16"/>
              </w:rPr>
              <w:t xml:space="preserve">CAMILO DE LELLIS </w:t>
            </w:r>
            <w:r>
              <w:rPr>
                <w:b/>
                <w:sz w:val="16"/>
                <w:szCs w:val="16"/>
              </w:rPr>
              <w:t xml:space="preserve">MACHADO MASSA – CREA </w:t>
            </w:r>
            <w:r w:rsidR="006A5DCD">
              <w:rPr>
                <w:b/>
                <w:sz w:val="16"/>
                <w:szCs w:val="16"/>
              </w:rPr>
              <w:t>1982105511</w:t>
            </w:r>
          </w:p>
        </w:tc>
      </w:tr>
      <w:tr w:rsidR="000D4C97" w:rsidRPr="008449CD" w:rsidTr="000D4C97">
        <w:tblPrEx>
          <w:tblBorders>
            <w:top w:val="none" w:sz="0" w:space="0" w:color="auto"/>
            <w:left w:val="none" w:sz="0" w:space="0" w:color="auto"/>
            <w:bottom w:val="none" w:sz="0" w:space="0" w:color="auto"/>
            <w:right w:val="none" w:sz="0" w:space="0" w:color="auto"/>
          </w:tblBorders>
        </w:tblPrEx>
        <w:trPr>
          <w:cantSplit/>
          <w:trHeight w:hRule="exact" w:val="560"/>
        </w:trPr>
        <w:tc>
          <w:tcPr>
            <w:tcW w:w="10773" w:type="dxa"/>
            <w:gridSpan w:val="18"/>
            <w:tcBorders>
              <w:top w:val="single" w:sz="6" w:space="0" w:color="auto"/>
              <w:left w:val="single" w:sz="12" w:space="0" w:color="auto"/>
              <w:bottom w:val="single" w:sz="6" w:space="0" w:color="auto"/>
              <w:right w:val="single" w:sz="12" w:space="0" w:color="auto"/>
            </w:tcBorders>
            <w:vAlign w:val="center"/>
          </w:tcPr>
          <w:p w:rsidR="000D4C97" w:rsidRPr="0046136B" w:rsidRDefault="000D4C97" w:rsidP="00F54589">
            <w:pPr>
              <w:pStyle w:val="Indice"/>
              <w:widowControl w:val="0"/>
              <w:rPr>
                <w:bCs/>
                <w:spacing w:val="0"/>
                <w:szCs w:val="24"/>
              </w:rPr>
            </w:pPr>
            <w:r w:rsidRPr="0046136B">
              <w:rPr>
                <w:bCs/>
                <w:spacing w:val="0"/>
                <w:szCs w:val="24"/>
              </w:rPr>
              <w:t>ÍNDICE DE REVISÕES</w:t>
            </w:r>
          </w:p>
        </w:tc>
      </w:tr>
      <w:tr w:rsidR="000D4C97" w:rsidRPr="008449CD" w:rsidTr="000D4C97">
        <w:tblPrEx>
          <w:tblBorders>
            <w:top w:val="none" w:sz="0" w:space="0" w:color="auto"/>
            <w:left w:val="none" w:sz="0" w:space="0" w:color="auto"/>
            <w:bottom w:val="none" w:sz="0" w:space="0" w:color="auto"/>
            <w:right w:val="none" w:sz="0" w:space="0" w:color="auto"/>
          </w:tblBorders>
        </w:tblPrEx>
        <w:trPr>
          <w:cantSplit/>
          <w:trHeight w:hRule="exact" w:val="382"/>
        </w:trPr>
        <w:tc>
          <w:tcPr>
            <w:tcW w:w="787" w:type="dxa"/>
            <w:tcBorders>
              <w:top w:val="single" w:sz="6" w:space="0" w:color="auto"/>
              <w:left w:val="single" w:sz="12" w:space="0" w:color="auto"/>
              <w:bottom w:val="single" w:sz="6" w:space="0" w:color="auto"/>
              <w:right w:val="single" w:sz="6" w:space="0" w:color="auto"/>
            </w:tcBorders>
            <w:vAlign w:val="center"/>
          </w:tcPr>
          <w:p w:rsidR="000D4C97" w:rsidRPr="0046136B" w:rsidRDefault="000D4C97" w:rsidP="00F54589">
            <w:pPr>
              <w:pStyle w:val="Indice"/>
              <w:widowControl w:val="0"/>
              <w:rPr>
                <w:bCs/>
                <w:spacing w:val="0"/>
                <w:szCs w:val="24"/>
              </w:rPr>
            </w:pPr>
            <w:r w:rsidRPr="0046136B">
              <w:rPr>
                <w:bCs/>
                <w:spacing w:val="0"/>
                <w:szCs w:val="24"/>
              </w:rPr>
              <w:t>REV.</w:t>
            </w:r>
          </w:p>
        </w:tc>
        <w:tc>
          <w:tcPr>
            <w:tcW w:w="9986" w:type="dxa"/>
            <w:gridSpan w:val="17"/>
            <w:tcBorders>
              <w:top w:val="single" w:sz="6" w:space="0" w:color="auto"/>
              <w:left w:val="single" w:sz="6" w:space="0" w:color="auto"/>
              <w:bottom w:val="single" w:sz="6" w:space="0" w:color="auto"/>
              <w:right w:val="single" w:sz="12" w:space="0" w:color="auto"/>
            </w:tcBorders>
            <w:vAlign w:val="center"/>
          </w:tcPr>
          <w:p w:rsidR="000D4C97" w:rsidRPr="0046136B" w:rsidRDefault="000D4C97" w:rsidP="00F54589">
            <w:pPr>
              <w:pStyle w:val="Indice"/>
              <w:widowControl w:val="0"/>
              <w:rPr>
                <w:bCs/>
                <w:spacing w:val="0"/>
                <w:szCs w:val="24"/>
              </w:rPr>
            </w:pPr>
            <w:r w:rsidRPr="0046136B">
              <w:rPr>
                <w:bCs/>
                <w:spacing w:val="0"/>
                <w:szCs w:val="24"/>
              </w:rPr>
              <w:t>DESCRIÇÃO E/OU FOLHAS ATINGIDAS</w:t>
            </w:r>
          </w:p>
        </w:tc>
      </w:tr>
      <w:tr w:rsidR="000D4C97" w:rsidRPr="008449CD" w:rsidTr="006A5DCD">
        <w:tblPrEx>
          <w:tblBorders>
            <w:top w:val="none" w:sz="0" w:space="0" w:color="auto"/>
            <w:left w:val="none" w:sz="0" w:space="0" w:color="auto"/>
            <w:bottom w:val="none" w:sz="0" w:space="0" w:color="auto"/>
            <w:right w:val="none" w:sz="0" w:space="0" w:color="auto"/>
          </w:tblBorders>
        </w:tblPrEx>
        <w:trPr>
          <w:cantSplit/>
          <w:trHeight w:val="8762"/>
        </w:trPr>
        <w:tc>
          <w:tcPr>
            <w:tcW w:w="787" w:type="dxa"/>
            <w:tcBorders>
              <w:top w:val="single" w:sz="6" w:space="0" w:color="auto"/>
              <w:left w:val="single" w:sz="12" w:space="0" w:color="auto"/>
              <w:bottom w:val="nil"/>
              <w:right w:val="single" w:sz="6" w:space="0" w:color="auto"/>
            </w:tcBorders>
          </w:tcPr>
          <w:p w:rsidR="000D4C97" w:rsidRDefault="000D4C97" w:rsidP="0065062D">
            <w:pPr>
              <w:ind w:right="141"/>
              <w:jc w:val="center"/>
              <w:rPr>
                <w:rFonts w:cs="Arial"/>
                <w:szCs w:val="24"/>
              </w:rPr>
            </w:pPr>
          </w:p>
          <w:p w:rsidR="000D4C97" w:rsidRDefault="000A3AB3" w:rsidP="0065062D">
            <w:pPr>
              <w:ind w:right="141"/>
              <w:jc w:val="center"/>
              <w:rPr>
                <w:rFonts w:cs="Arial"/>
                <w:szCs w:val="24"/>
              </w:rPr>
            </w:pPr>
            <w:r>
              <w:rPr>
                <w:rFonts w:cs="Arial"/>
                <w:szCs w:val="24"/>
              </w:rPr>
              <w:t>0</w:t>
            </w:r>
          </w:p>
          <w:p w:rsidR="000D4C97" w:rsidRDefault="000D4C97" w:rsidP="00CD4AEC">
            <w:pPr>
              <w:ind w:right="141"/>
              <w:jc w:val="center"/>
              <w:rPr>
                <w:rFonts w:cs="Arial"/>
                <w:szCs w:val="24"/>
              </w:rPr>
            </w:pPr>
          </w:p>
          <w:p w:rsidR="00E723AA" w:rsidRDefault="00E723AA" w:rsidP="00E723AA">
            <w:pPr>
              <w:ind w:right="141"/>
              <w:jc w:val="center"/>
              <w:rPr>
                <w:rFonts w:cs="Arial"/>
                <w:szCs w:val="24"/>
              </w:rPr>
            </w:pPr>
          </w:p>
          <w:p w:rsidR="00E723AA" w:rsidRDefault="00E723AA" w:rsidP="00E723AA">
            <w:pPr>
              <w:ind w:right="141"/>
              <w:jc w:val="center"/>
              <w:rPr>
                <w:rFonts w:cs="Arial"/>
                <w:szCs w:val="24"/>
              </w:rPr>
            </w:pPr>
          </w:p>
          <w:p w:rsidR="0085334E" w:rsidRDefault="0085334E" w:rsidP="00E723AA">
            <w:pPr>
              <w:ind w:right="141"/>
              <w:jc w:val="center"/>
              <w:rPr>
                <w:rFonts w:cs="Arial"/>
                <w:szCs w:val="24"/>
              </w:rPr>
            </w:pPr>
          </w:p>
          <w:p w:rsidR="0085334E" w:rsidRDefault="0085334E" w:rsidP="00E723AA">
            <w:pPr>
              <w:ind w:right="141"/>
              <w:jc w:val="center"/>
              <w:rPr>
                <w:rFonts w:cs="Arial"/>
                <w:szCs w:val="24"/>
              </w:rPr>
            </w:pPr>
          </w:p>
          <w:p w:rsidR="0085334E" w:rsidRDefault="0085334E" w:rsidP="0085334E">
            <w:pPr>
              <w:ind w:right="141"/>
              <w:jc w:val="center"/>
              <w:rPr>
                <w:rFonts w:cs="Arial"/>
                <w:szCs w:val="24"/>
              </w:rPr>
            </w:pPr>
          </w:p>
          <w:p w:rsidR="00EF7677" w:rsidRDefault="00EF7677" w:rsidP="0085334E">
            <w:pPr>
              <w:ind w:right="141"/>
              <w:jc w:val="center"/>
              <w:rPr>
                <w:rFonts w:cs="Arial"/>
                <w:szCs w:val="24"/>
              </w:rPr>
            </w:pPr>
          </w:p>
          <w:p w:rsidR="00EF7677" w:rsidRDefault="00EF7677" w:rsidP="0085334E">
            <w:pPr>
              <w:ind w:right="141"/>
              <w:jc w:val="center"/>
              <w:rPr>
                <w:rFonts w:cs="Arial"/>
                <w:szCs w:val="24"/>
              </w:rPr>
            </w:pPr>
          </w:p>
          <w:p w:rsidR="00EF7677" w:rsidRDefault="00EF7677" w:rsidP="00EF7677">
            <w:pPr>
              <w:ind w:right="141"/>
              <w:jc w:val="center"/>
              <w:rPr>
                <w:rFonts w:cs="Arial"/>
                <w:szCs w:val="24"/>
              </w:rPr>
            </w:pPr>
          </w:p>
          <w:p w:rsidR="009A4E04" w:rsidRDefault="009A4E04" w:rsidP="00EF7677">
            <w:pPr>
              <w:ind w:right="141"/>
              <w:jc w:val="center"/>
              <w:rPr>
                <w:rFonts w:cs="Arial"/>
                <w:szCs w:val="24"/>
              </w:rPr>
            </w:pPr>
          </w:p>
          <w:p w:rsidR="009A4E04" w:rsidRDefault="009A4E04" w:rsidP="00EF7677">
            <w:pPr>
              <w:ind w:right="141"/>
              <w:jc w:val="center"/>
              <w:rPr>
                <w:rFonts w:cs="Arial"/>
                <w:szCs w:val="24"/>
              </w:rPr>
            </w:pPr>
          </w:p>
          <w:p w:rsidR="009A4E04" w:rsidRDefault="009A4E04" w:rsidP="009A4E04">
            <w:pPr>
              <w:ind w:right="141"/>
              <w:jc w:val="center"/>
              <w:rPr>
                <w:rFonts w:cs="Arial"/>
                <w:szCs w:val="24"/>
              </w:rPr>
            </w:pPr>
          </w:p>
          <w:p w:rsidR="000D4C97" w:rsidRPr="00F64435" w:rsidRDefault="000D4C97" w:rsidP="00F64B3C">
            <w:pPr>
              <w:ind w:right="141"/>
              <w:jc w:val="center"/>
              <w:rPr>
                <w:rFonts w:cs="Arial"/>
                <w:szCs w:val="24"/>
              </w:rPr>
            </w:pPr>
          </w:p>
        </w:tc>
        <w:tc>
          <w:tcPr>
            <w:tcW w:w="9986" w:type="dxa"/>
            <w:gridSpan w:val="17"/>
            <w:tcBorders>
              <w:top w:val="single" w:sz="6" w:space="0" w:color="auto"/>
              <w:left w:val="single" w:sz="6" w:space="0" w:color="auto"/>
              <w:right w:val="single" w:sz="12" w:space="0" w:color="auto"/>
            </w:tcBorders>
          </w:tcPr>
          <w:p w:rsidR="000D4C97" w:rsidRDefault="000D4C97" w:rsidP="0065062D">
            <w:pPr>
              <w:ind w:right="141"/>
              <w:jc w:val="left"/>
              <w:rPr>
                <w:rFonts w:cs="Arial"/>
                <w:szCs w:val="24"/>
              </w:rPr>
            </w:pPr>
          </w:p>
          <w:p w:rsidR="000D4C97" w:rsidRDefault="000D4C97" w:rsidP="0065062D">
            <w:pPr>
              <w:ind w:left="86" w:right="141"/>
              <w:jc w:val="left"/>
              <w:rPr>
                <w:rFonts w:cs="Arial"/>
                <w:szCs w:val="24"/>
              </w:rPr>
            </w:pPr>
            <w:r>
              <w:rPr>
                <w:rFonts w:cs="Arial"/>
                <w:szCs w:val="24"/>
              </w:rPr>
              <w:t>Emissão Inicial.</w:t>
            </w:r>
          </w:p>
          <w:p w:rsidR="00E723AA" w:rsidRDefault="00E723AA" w:rsidP="00246B7F">
            <w:pPr>
              <w:tabs>
                <w:tab w:val="left" w:pos="7443"/>
              </w:tabs>
              <w:rPr>
                <w:rFonts w:cs="Arial"/>
                <w:szCs w:val="24"/>
              </w:rPr>
            </w:pPr>
          </w:p>
          <w:p w:rsidR="00E723AA" w:rsidRDefault="00E723AA" w:rsidP="00246B7F">
            <w:pPr>
              <w:tabs>
                <w:tab w:val="left" w:pos="7443"/>
              </w:tabs>
              <w:rPr>
                <w:rFonts w:cs="Arial"/>
                <w:szCs w:val="24"/>
              </w:rPr>
            </w:pPr>
          </w:p>
          <w:p w:rsidR="000D4C97" w:rsidRPr="00246B7F" w:rsidRDefault="000D4C97" w:rsidP="00246B7F">
            <w:pPr>
              <w:tabs>
                <w:tab w:val="left" w:pos="7443"/>
              </w:tabs>
              <w:rPr>
                <w:rFonts w:cs="Arial"/>
                <w:szCs w:val="24"/>
              </w:rPr>
            </w:pPr>
            <w:r>
              <w:rPr>
                <w:rFonts w:cs="Arial"/>
                <w:szCs w:val="24"/>
              </w:rPr>
              <w:tab/>
            </w:r>
          </w:p>
        </w:tc>
      </w:tr>
      <w:tr w:rsidR="000D4C97" w:rsidRPr="008449CD" w:rsidTr="000D4C97">
        <w:trPr>
          <w:cantSplit/>
          <w:trHeight w:hRule="exact" w:val="224"/>
        </w:trPr>
        <w:tc>
          <w:tcPr>
            <w:tcW w:w="1195" w:type="dxa"/>
            <w:gridSpan w:val="2"/>
            <w:tcBorders>
              <w:top w:val="single" w:sz="6" w:space="0" w:color="auto"/>
              <w:left w:val="single" w:sz="12" w:space="0" w:color="auto"/>
              <w:bottom w:val="single" w:sz="6" w:space="0" w:color="auto"/>
              <w:right w:val="single" w:sz="6" w:space="0" w:color="auto"/>
            </w:tcBorders>
            <w:vAlign w:val="center"/>
          </w:tcPr>
          <w:p w:rsidR="000D4C97" w:rsidRPr="008449CD" w:rsidRDefault="000D4C97" w:rsidP="00F54589">
            <w:pPr>
              <w:jc w:val="center"/>
              <w:rPr>
                <w:rFonts w:cs="Arial"/>
                <w:sz w:val="16"/>
                <w:szCs w:val="16"/>
              </w:rPr>
            </w:pPr>
          </w:p>
        </w:tc>
        <w:tc>
          <w:tcPr>
            <w:tcW w:w="1073" w:type="dxa"/>
            <w:tcBorders>
              <w:top w:val="single" w:sz="6" w:space="0" w:color="auto"/>
              <w:left w:val="single" w:sz="6" w:space="0" w:color="auto"/>
              <w:bottom w:val="single" w:sz="6" w:space="0" w:color="auto"/>
              <w:right w:val="single" w:sz="6" w:space="0" w:color="auto"/>
            </w:tcBorders>
            <w:vAlign w:val="center"/>
          </w:tcPr>
          <w:p w:rsidR="000D4C97" w:rsidRPr="008449CD" w:rsidRDefault="000D4C97" w:rsidP="00052F61">
            <w:pPr>
              <w:ind w:right="0"/>
              <w:jc w:val="center"/>
              <w:rPr>
                <w:rFonts w:cs="Arial"/>
                <w:sz w:val="16"/>
                <w:szCs w:val="16"/>
              </w:rPr>
            </w:pPr>
            <w:r w:rsidRPr="008449CD">
              <w:rPr>
                <w:rFonts w:cs="Arial"/>
                <w:sz w:val="16"/>
                <w:szCs w:val="16"/>
              </w:rPr>
              <w:t>REV. 0</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0D4C97" w:rsidRPr="008449CD" w:rsidRDefault="000D4C97" w:rsidP="00BC523D">
            <w:pPr>
              <w:ind w:right="0"/>
              <w:jc w:val="center"/>
              <w:rPr>
                <w:rFonts w:cs="Arial"/>
                <w:sz w:val="16"/>
                <w:szCs w:val="16"/>
              </w:rPr>
            </w:pPr>
            <w:r w:rsidRPr="008449CD">
              <w:rPr>
                <w:rFonts w:cs="Arial"/>
                <w:sz w:val="16"/>
                <w:szCs w:val="16"/>
              </w:rPr>
              <w:t xml:space="preserve">REV. </w:t>
            </w:r>
            <w:r w:rsidR="000A3AB3">
              <w:rPr>
                <w:rFonts w:cs="Arial"/>
                <w:sz w:val="16"/>
                <w:szCs w:val="16"/>
              </w:rPr>
              <w:t>1</w:t>
            </w:r>
          </w:p>
        </w:tc>
        <w:tc>
          <w:tcPr>
            <w:tcW w:w="993" w:type="dxa"/>
            <w:tcBorders>
              <w:top w:val="single" w:sz="6" w:space="0" w:color="auto"/>
              <w:left w:val="single" w:sz="6" w:space="0" w:color="auto"/>
              <w:bottom w:val="single" w:sz="6" w:space="0" w:color="auto"/>
              <w:right w:val="single" w:sz="6" w:space="0" w:color="auto"/>
            </w:tcBorders>
            <w:vAlign w:val="center"/>
          </w:tcPr>
          <w:p w:rsidR="000D4C97" w:rsidRPr="008449CD" w:rsidRDefault="000D4C97" w:rsidP="00BC523D">
            <w:pPr>
              <w:ind w:right="0"/>
              <w:jc w:val="center"/>
              <w:rPr>
                <w:rFonts w:cs="Arial"/>
                <w:sz w:val="16"/>
                <w:szCs w:val="16"/>
              </w:rPr>
            </w:pPr>
            <w:r w:rsidRPr="008449CD">
              <w:rPr>
                <w:rFonts w:cs="Arial"/>
                <w:sz w:val="16"/>
                <w:szCs w:val="16"/>
              </w:rPr>
              <w:t xml:space="preserve">REV. </w:t>
            </w:r>
            <w:r w:rsidR="000A3AB3">
              <w:rPr>
                <w:rFonts w:cs="Arial"/>
                <w:sz w:val="16"/>
                <w:szCs w:val="16"/>
              </w:rPr>
              <w:t>2</w:t>
            </w:r>
          </w:p>
        </w:tc>
        <w:tc>
          <w:tcPr>
            <w:tcW w:w="992" w:type="dxa"/>
            <w:tcBorders>
              <w:top w:val="single" w:sz="6" w:space="0" w:color="auto"/>
              <w:left w:val="single" w:sz="6" w:space="0" w:color="auto"/>
              <w:bottom w:val="single" w:sz="6" w:space="0" w:color="auto"/>
              <w:right w:val="single" w:sz="6" w:space="0" w:color="auto"/>
            </w:tcBorders>
            <w:vAlign w:val="center"/>
          </w:tcPr>
          <w:p w:rsidR="000D4C97" w:rsidRPr="008449CD" w:rsidRDefault="000D4C97" w:rsidP="00BC523D">
            <w:pPr>
              <w:ind w:right="0"/>
              <w:jc w:val="center"/>
              <w:rPr>
                <w:rFonts w:cs="Arial"/>
                <w:sz w:val="16"/>
                <w:szCs w:val="16"/>
              </w:rPr>
            </w:pPr>
            <w:r w:rsidRPr="008449CD">
              <w:rPr>
                <w:rFonts w:cs="Arial"/>
                <w:sz w:val="16"/>
                <w:szCs w:val="16"/>
              </w:rPr>
              <w:t xml:space="preserve">REV. </w:t>
            </w:r>
            <w:r w:rsidR="000A3AB3">
              <w:rPr>
                <w:rFonts w:cs="Arial"/>
                <w:sz w:val="16"/>
                <w:szCs w:val="16"/>
              </w:rPr>
              <w:t>3</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0D4C97" w:rsidRPr="008449CD" w:rsidRDefault="000D4C97" w:rsidP="00BC523D">
            <w:pPr>
              <w:ind w:right="0"/>
              <w:jc w:val="center"/>
              <w:rPr>
                <w:rFonts w:cs="Arial"/>
                <w:sz w:val="16"/>
                <w:szCs w:val="16"/>
              </w:rPr>
            </w:pPr>
            <w:r w:rsidRPr="008449CD">
              <w:rPr>
                <w:rFonts w:cs="Arial"/>
                <w:sz w:val="16"/>
                <w:szCs w:val="16"/>
              </w:rPr>
              <w:t xml:space="preserve">REV. </w:t>
            </w:r>
            <w:r w:rsidR="000A3AB3">
              <w:rPr>
                <w:rFonts w:cs="Arial"/>
                <w:sz w:val="16"/>
                <w:szCs w:val="16"/>
              </w:rPr>
              <w:t>4</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0D4C97" w:rsidRPr="008449CD" w:rsidRDefault="000D4C97" w:rsidP="00BC523D">
            <w:pPr>
              <w:ind w:right="0"/>
              <w:jc w:val="center"/>
              <w:rPr>
                <w:rFonts w:cs="Arial"/>
                <w:sz w:val="16"/>
                <w:szCs w:val="16"/>
              </w:rPr>
            </w:pPr>
            <w:r w:rsidRPr="008449CD">
              <w:rPr>
                <w:rFonts w:cs="Arial"/>
                <w:sz w:val="16"/>
                <w:szCs w:val="16"/>
              </w:rPr>
              <w:t xml:space="preserve">REV. </w:t>
            </w:r>
            <w:r w:rsidR="000A3AB3">
              <w:rPr>
                <w:rFonts w:cs="Arial"/>
                <w:sz w:val="16"/>
                <w:szCs w:val="16"/>
              </w:rPr>
              <w:t>5</w:t>
            </w:r>
          </w:p>
        </w:tc>
        <w:tc>
          <w:tcPr>
            <w:tcW w:w="992" w:type="dxa"/>
            <w:tcBorders>
              <w:top w:val="single" w:sz="6" w:space="0" w:color="auto"/>
              <w:left w:val="single" w:sz="6" w:space="0" w:color="auto"/>
              <w:bottom w:val="single" w:sz="6" w:space="0" w:color="auto"/>
              <w:right w:val="single" w:sz="6" w:space="0" w:color="auto"/>
            </w:tcBorders>
            <w:vAlign w:val="center"/>
          </w:tcPr>
          <w:p w:rsidR="000D4C97" w:rsidRPr="008449CD" w:rsidRDefault="000D4C97" w:rsidP="00BC523D">
            <w:pPr>
              <w:ind w:right="0"/>
              <w:jc w:val="center"/>
              <w:rPr>
                <w:rFonts w:cs="Arial"/>
                <w:sz w:val="16"/>
                <w:szCs w:val="16"/>
              </w:rPr>
            </w:pPr>
            <w:r w:rsidRPr="008449CD">
              <w:rPr>
                <w:rFonts w:cs="Arial"/>
                <w:sz w:val="16"/>
                <w:szCs w:val="16"/>
              </w:rPr>
              <w:t xml:space="preserve">REV. </w:t>
            </w:r>
            <w:r w:rsidR="000A3AB3">
              <w:rPr>
                <w:rFonts w:cs="Arial"/>
                <w:sz w:val="16"/>
                <w:szCs w:val="16"/>
              </w:rPr>
              <w:t>6</w:t>
            </w:r>
          </w:p>
        </w:tc>
        <w:tc>
          <w:tcPr>
            <w:tcW w:w="1134" w:type="dxa"/>
            <w:gridSpan w:val="3"/>
            <w:tcBorders>
              <w:top w:val="single" w:sz="6" w:space="0" w:color="auto"/>
              <w:left w:val="single" w:sz="6" w:space="0" w:color="auto"/>
              <w:bottom w:val="single" w:sz="6" w:space="0" w:color="auto"/>
              <w:right w:val="single" w:sz="6" w:space="0" w:color="auto"/>
            </w:tcBorders>
            <w:vAlign w:val="center"/>
          </w:tcPr>
          <w:p w:rsidR="000D4C97" w:rsidRPr="008449CD" w:rsidRDefault="000D4C97" w:rsidP="00BC523D">
            <w:pPr>
              <w:ind w:right="0"/>
              <w:jc w:val="center"/>
              <w:rPr>
                <w:rFonts w:cs="Arial"/>
                <w:sz w:val="16"/>
                <w:szCs w:val="16"/>
              </w:rPr>
            </w:pPr>
            <w:r w:rsidRPr="008449CD">
              <w:rPr>
                <w:rFonts w:cs="Arial"/>
                <w:sz w:val="16"/>
                <w:szCs w:val="16"/>
              </w:rPr>
              <w:t xml:space="preserve">REV. </w:t>
            </w:r>
            <w:r w:rsidR="000A3AB3">
              <w:rPr>
                <w:rFonts w:cs="Arial"/>
                <w:sz w:val="16"/>
                <w:szCs w:val="16"/>
              </w:rPr>
              <w:t>7</w:t>
            </w:r>
          </w:p>
        </w:tc>
        <w:tc>
          <w:tcPr>
            <w:tcW w:w="992" w:type="dxa"/>
            <w:gridSpan w:val="3"/>
            <w:tcBorders>
              <w:top w:val="single" w:sz="6" w:space="0" w:color="auto"/>
              <w:left w:val="single" w:sz="6" w:space="0" w:color="auto"/>
              <w:bottom w:val="single" w:sz="6" w:space="0" w:color="auto"/>
              <w:right w:val="single" w:sz="12" w:space="0" w:color="auto"/>
            </w:tcBorders>
            <w:vAlign w:val="center"/>
          </w:tcPr>
          <w:p w:rsidR="000D4C97" w:rsidRPr="008449CD" w:rsidRDefault="000D4C97" w:rsidP="000A3AB3">
            <w:pPr>
              <w:ind w:right="0"/>
              <w:jc w:val="center"/>
              <w:rPr>
                <w:rFonts w:cs="Arial"/>
                <w:sz w:val="16"/>
                <w:szCs w:val="16"/>
              </w:rPr>
            </w:pPr>
            <w:r>
              <w:rPr>
                <w:rFonts w:cs="Arial"/>
                <w:sz w:val="16"/>
                <w:szCs w:val="16"/>
              </w:rPr>
              <w:t xml:space="preserve">VER. </w:t>
            </w:r>
            <w:r w:rsidR="000A3AB3">
              <w:rPr>
                <w:rFonts w:cs="Arial"/>
                <w:sz w:val="16"/>
                <w:szCs w:val="16"/>
              </w:rPr>
              <w:t>8</w:t>
            </w:r>
          </w:p>
        </w:tc>
      </w:tr>
      <w:tr w:rsidR="009A4E04" w:rsidRPr="008449CD" w:rsidTr="000D4C97">
        <w:trPr>
          <w:cantSplit/>
          <w:trHeight w:hRule="exact" w:val="224"/>
        </w:trPr>
        <w:tc>
          <w:tcPr>
            <w:tcW w:w="1195" w:type="dxa"/>
            <w:gridSpan w:val="2"/>
            <w:tcBorders>
              <w:top w:val="single" w:sz="6" w:space="0" w:color="auto"/>
              <w:left w:val="single" w:sz="12" w:space="0" w:color="auto"/>
              <w:bottom w:val="single" w:sz="6" w:space="0" w:color="auto"/>
              <w:right w:val="single" w:sz="6" w:space="0" w:color="auto"/>
            </w:tcBorders>
            <w:vAlign w:val="bottom"/>
          </w:tcPr>
          <w:p w:rsidR="009A4E04" w:rsidRPr="008449CD" w:rsidRDefault="009A4E04" w:rsidP="008C631E">
            <w:pPr>
              <w:ind w:left="28" w:right="0"/>
              <w:jc w:val="left"/>
              <w:rPr>
                <w:rFonts w:cs="Arial"/>
                <w:sz w:val="16"/>
                <w:szCs w:val="16"/>
              </w:rPr>
            </w:pPr>
            <w:r w:rsidRPr="008449CD">
              <w:rPr>
                <w:rFonts w:cs="Arial"/>
                <w:sz w:val="16"/>
                <w:szCs w:val="16"/>
              </w:rPr>
              <w:t>DATA</w:t>
            </w:r>
          </w:p>
        </w:tc>
        <w:tc>
          <w:tcPr>
            <w:tcW w:w="1073" w:type="dxa"/>
            <w:tcBorders>
              <w:top w:val="single" w:sz="6" w:space="0" w:color="auto"/>
              <w:left w:val="single" w:sz="6" w:space="0" w:color="auto"/>
              <w:bottom w:val="single" w:sz="6" w:space="0" w:color="auto"/>
              <w:right w:val="single" w:sz="6" w:space="0" w:color="auto"/>
            </w:tcBorders>
            <w:vAlign w:val="center"/>
          </w:tcPr>
          <w:p w:rsidR="009A4E04" w:rsidRPr="00EC245B" w:rsidRDefault="00B04CD2" w:rsidP="008B07E0">
            <w:pPr>
              <w:ind w:right="0"/>
              <w:jc w:val="center"/>
              <w:rPr>
                <w:rFonts w:cs="Arial"/>
                <w:sz w:val="16"/>
                <w:szCs w:val="16"/>
              </w:rPr>
            </w:pPr>
            <w:r>
              <w:rPr>
                <w:rFonts w:cs="Arial"/>
                <w:sz w:val="16"/>
                <w:szCs w:val="16"/>
              </w:rPr>
              <w:t>10/12</w:t>
            </w:r>
            <w:r w:rsidR="009A4E04" w:rsidRPr="009E49B4">
              <w:rPr>
                <w:rFonts w:cs="Arial"/>
                <w:sz w:val="16"/>
                <w:szCs w:val="16"/>
              </w:rPr>
              <w:t>/2019</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9A4E04" w:rsidRPr="00EC245B" w:rsidRDefault="009A4E04" w:rsidP="00673958">
            <w:pPr>
              <w:ind w:right="0"/>
              <w:jc w:val="center"/>
              <w:rPr>
                <w:rFonts w:cs="Arial"/>
                <w:sz w:val="16"/>
                <w:szCs w:val="16"/>
              </w:rPr>
            </w:pPr>
          </w:p>
        </w:tc>
        <w:tc>
          <w:tcPr>
            <w:tcW w:w="993" w:type="dxa"/>
            <w:tcBorders>
              <w:top w:val="single" w:sz="6" w:space="0" w:color="auto"/>
              <w:left w:val="single" w:sz="6" w:space="0" w:color="auto"/>
              <w:bottom w:val="single" w:sz="6" w:space="0" w:color="auto"/>
              <w:right w:val="single" w:sz="6" w:space="0" w:color="auto"/>
            </w:tcBorders>
            <w:vAlign w:val="center"/>
          </w:tcPr>
          <w:p w:rsidR="009A4E04" w:rsidRPr="00EC245B" w:rsidRDefault="009A4E04" w:rsidP="00107636">
            <w:pPr>
              <w:ind w:right="0"/>
              <w:jc w:val="center"/>
              <w:rPr>
                <w:rFonts w:cs="Arial"/>
                <w:sz w:val="16"/>
                <w:szCs w:val="16"/>
              </w:rPr>
            </w:pPr>
          </w:p>
        </w:tc>
        <w:tc>
          <w:tcPr>
            <w:tcW w:w="992" w:type="dxa"/>
            <w:tcBorders>
              <w:top w:val="single" w:sz="6" w:space="0" w:color="auto"/>
              <w:left w:val="single" w:sz="6" w:space="0" w:color="auto"/>
              <w:bottom w:val="single" w:sz="6" w:space="0" w:color="auto"/>
              <w:right w:val="single" w:sz="6" w:space="0" w:color="auto"/>
            </w:tcBorders>
            <w:vAlign w:val="center"/>
          </w:tcPr>
          <w:p w:rsidR="009A4E04" w:rsidRPr="00EC245B" w:rsidRDefault="009A4E04" w:rsidP="00477628">
            <w:pPr>
              <w:ind w:right="0"/>
              <w:jc w:val="center"/>
              <w:rPr>
                <w:rFonts w:cs="Arial"/>
                <w:sz w:val="16"/>
                <w:szCs w:val="16"/>
              </w:rPr>
            </w:pP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9A4E04" w:rsidRPr="00EC245B" w:rsidRDefault="009A4E04" w:rsidP="00EC443D">
            <w:pPr>
              <w:ind w:right="0"/>
              <w:jc w:val="center"/>
              <w:rPr>
                <w:rFonts w:cs="Arial"/>
                <w:sz w:val="16"/>
                <w:szCs w:val="16"/>
              </w:rPr>
            </w:pP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9A4E04" w:rsidRPr="008449CD" w:rsidRDefault="009A4E04" w:rsidP="00052F61">
            <w:pPr>
              <w:ind w:right="0"/>
              <w:jc w:val="center"/>
              <w:rPr>
                <w:rFonts w:cs="Arial"/>
                <w:sz w:val="16"/>
                <w:szCs w:val="16"/>
              </w:rPr>
            </w:pPr>
          </w:p>
        </w:tc>
        <w:tc>
          <w:tcPr>
            <w:tcW w:w="992" w:type="dxa"/>
            <w:tcBorders>
              <w:top w:val="single" w:sz="6" w:space="0" w:color="auto"/>
              <w:left w:val="single" w:sz="6" w:space="0" w:color="auto"/>
              <w:bottom w:val="single" w:sz="6" w:space="0" w:color="auto"/>
              <w:right w:val="single" w:sz="6" w:space="0" w:color="auto"/>
            </w:tcBorders>
            <w:vAlign w:val="center"/>
          </w:tcPr>
          <w:p w:rsidR="009A4E04" w:rsidRPr="008449CD" w:rsidRDefault="009A4E04" w:rsidP="00052F61">
            <w:pPr>
              <w:ind w:right="0"/>
              <w:jc w:val="center"/>
              <w:rPr>
                <w:rFonts w:cs="Arial"/>
                <w:sz w:val="16"/>
                <w:szCs w:val="16"/>
              </w:rPr>
            </w:pPr>
          </w:p>
        </w:tc>
        <w:tc>
          <w:tcPr>
            <w:tcW w:w="1134" w:type="dxa"/>
            <w:gridSpan w:val="3"/>
            <w:tcBorders>
              <w:top w:val="single" w:sz="6" w:space="0" w:color="auto"/>
              <w:left w:val="single" w:sz="6" w:space="0" w:color="auto"/>
              <w:bottom w:val="single" w:sz="6" w:space="0" w:color="auto"/>
              <w:right w:val="single" w:sz="6" w:space="0" w:color="auto"/>
            </w:tcBorders>
            <w:vAlign w:val="center"/>
          </w:tcPr>
          <w:p w:rsidR="009A4E04" w:rsidRPr="008449CD" w:rsidRDefault="009A4E04" w:rsidP="00052F61">
            <w:pPr>
              <w:ind w:right="0"/>
              <w:jc w:val="center"/>
              <w:rPr>
                <w:rFonts w:cs="Arial"/>
                <w:sz w:val="16"/>
                <w:szCs w:val="16"/>
              </w:rPr>
            </w:pPr>
          </w:p>
        </w:tc>
        <w:tc>
          <w:tcPr>
            <w:tcW w:w="992" w:type="dxa"/>
            <w:gridSpan w:val="3"/>
            <w:tcBorders>
              <w:top w:val="single" w:sz="6" w:space="0" w:color="auto"/>
              <w:left w:val="single" w:sz="6" w:space="0" w:color="auto"/>
              <w:bottom w:val="single" w:sz="6" w:space="0" w:color="auto"/>
              <w:right w:val="single" w:sz="12" w:space="0" w:color="auto"/>
            </w:tcBorders>
            <w:vAlign w:val="center"/>
          </w:tcPr>
          <w:p w:rsidR="009A4E04" w:rsidRPr="008449CD" w:rsidRDefault="009A4E04" w:rsidP="00052F61">
            <w:pPr>
              <w:ind w:right="0"/>
              <w:jc w:val="center"/>
              <w:rPr>
                <w:rFonts w:cs="Arial"/>
                <w:sz w:val="16"/>
                <w:szCs w:val="16"/>
              </w:rPr>
            </w:pPr>
          </w:p>
        </w:tc>
      </w:tr>
      <w:tr w:rsidR="009A4E04" w:rsidRPr="008449CD" w:rsidTr="000D4C97">
        <w:trPr>
          <w:cantSplit/>
          <w:trHeight w:hRule="exact" w:val="224"/>
        </w:trPr>
        <w:tc>
          <w:tcPr>
            <w:tcW w:w="1195" w:type="dxa"/>
            <w:gridSpan w:val="2"/>
            <w:tcBorders>
              <w:top w:val="single" w:sz="6" w:space="0" w:color="auto"/>
              <w:left w:val="single" w:sz="12" w:space="0" w:color="auto"/>
              <w:bottom w:val="single" w:sz="6" w:space="0" w:color="auto"/>
              <w:right w:val="single" w:sz="6" w:space="0" w:color="auto"/>
            </w:tcBorders>
            <w:vAlign w:val="bottom"/>
          </w:tcPr>
          <w:p w:rsidR="009A4E04" w:rsidRPr="008449CD" w:rsidRDefault="009A4E04" w:rsidP="008C631E">
            <w:pPr>
              <w:ind w:left="28" w:right="0"/>
              <w:jc w:val="left"/>
              <w:rPr>
                <w:rFonts w:cs="Arial"/>
                <w:sz w:val="16"/>
                <w:szCs w:val="16"/>
              </w:rPr>
            </w:pPr>
            <w:r w:rsidRPr="008449CD">
              <w:rPr>
                <w:rFonts w:cs="Arial"/>
                <w:sz w:val="16"/>
                <w:szCs w:val="16"/>
              </w:rPr>
              <w:t>PROJETO</w:t>
            </w:r>
          </w:p>
        </w:tc>
        <w:tc>
          <w:tcPr>
            <w:tcW w:w="1073" w:type="dxa"/>
            <w:tcBorders>
              <w:top w:val="single" w:sz="6" w:space="0" w:color="auto"/>
              <w:left w:val="single" w:sz="6" w:space="0" w:color="auto"/>
              <w:bottom w:val="single" w:sz="6" w:space="0" w:color="auto"/>
              <w:right w:val="single" w:sz="6" w:space="0" w:color="auto"/>
            </w:tcBorders>
            <w:vAlign w:val="center"/>
          </w:tcPr>
          <w:p w:rsidR="009A4E04" w:rsidRPr="00D261EA" w:rsidRDefault="009A4E04" w:rsidP="0091433F">
            <w:pPr>
              <w:ind w:right="0"/>
              <w:jc w:val="center"/>
              <w:rPr>
                <w:rFonts w:cs="Arial"/>
                <w:sz w:val="16"/>
                <w:szCs w:val="16"/>
              </w:rPr>
            </w:pPr>
            <w:r>
              <w:rPr>
                <w:rFonts w:cs="Arial"/>
                <w:sz w:val="16"/>
                <w:szCs w:val="16"/>
              </w:rPr>
              <w:t>CM</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9A4E04" w:rsidRPr="00D261EA" w:rsidRDefault="009A4E04" w:rsidP="00673958">
            <w:pPr>
              <w:ind w:right="0"/>
              <w:jc w:val="center"/>
              <w:rPr>
                <w:rFonts w:cs="Arial"/>
                <w:sz w:val="16"/>
                <w:szCs w:val="16"/>
              </w:rPr>
            </w:pPr>
          </w:p>
        </w:tc>
        <w:tc>
          <w:tcPr>
            <w:tcW w:w="993" w:type="dxa"/>
            <w:tcBorders>
              <w:top w:val="single" w:sz="6" w:space="0" w:color="auto"/>
              <w:left w:val="single" w:sz="6" w:space="0" w:color="auto"/>
              <w:bottom w:val="single" w:sz="6" w:space="0" w:color="auto"/>
              <w:right w:val="single" w:sz="6" w:space="0" w:color="auto"/>
            </w:tcBorders>
            <w:vAlign w:val="center"/>
          </w:tcPr>
          <w:p w:rsidR="009A4E04" w:rsidRPr="00D261EA" w:rsidRDefault="009A4E04" w:rsidP="00107636">
            <w:pPr>
              <w:ind w:right="0"/>
              <w:jc w:val="center"/>
              <w:rPr>
                <w:rFonts w:cs="Arial"/>
                <w:sz w:val="16"/>
                <w:szCs w:val="16"/>
              </w:rPr>
            </w:pPr>
          </w:p>
        </w:tc>
        <w:tc>
          <w:tcPr>
            <w:tcW w:w="992" w:type="dxa"/>
            <w:tcBorders>
              <w:top w:val="single" w:sz="6" w:space="0" w:color="auto"/>
              <w:left w:val="single" w:sz="6" w:space="0" w:color="auto"/>
              <w:bottom w:val="single" w:sz="6" w:space="0" w:color="auto"/>
              <w:right w:val="single" w:sz="6" w:space="0" w:color="auto"/>
            </w:tcBorders>
            <w:vAlign w:val="center"/>
          </w:tcPr>
          <w:p w:rsidR="009A4E04" w:rsidRPr="00D261EA" w:rsidRDefault="009A4E04" w:rsidP="00477628">
            <w:pPr>
              <w:ind w:right="0"/>
              <w:jc w:val="center"/>
              <w:rPr>
                <w:rFonts w:cs="Arial"/>
                <w:sz w:val="16"/>
                <w:szCs w:val="16"/>
              </w:rPr>
            </w:pP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9A4E04" w:rsidRPr="00D261EA" w:rsidRDefault="009A4E04" w:rsidP="00EC443D">
            <w:pPr>
              <w:ind w:right="0"/>
              <w:jc w:val="center"/>
              <w:rPr>
                <w:rFonts w:cs="Arial"/>
                <w:sz w:val="16"/>
                <w:szCs w:val="16"/>
              </w:rPr>
            </w:pP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9A4E04" w:rsidRPr="008449CD" w:rsidRDefault="009A4E04" w:rsidP="00052F61">
            <w:pPr>
              <w:ind w:right="0"/>
              <w:jc w:val="center"/>
              <w:rPr>
                <w:rFonts w:cs="Arial"/>
                <w:sz w:val="16"/>
                <w:szCs w:val="16"/>
              </w:rPr>
            </w:pPr>
          </w:p>
        </w:tc>
        <w:tc>
          <w:tcPr>
            <w:tcW w:w="992" w:type="dxa"/>
            <w:tcBorders>
              <w:top w:val="single" w:sz="6" w:space="0" w:color="auto"/>
              <w:left w:val="single" w:sz="6" w:space="0" w:color="auto"/>
              <w:bottom w:val="single" w:sz="6" w:space="0" w:color="auto"/>
              <w:right w:val="single" w:sz="6" w:space="0" w:color="auto"/>
            </w:tcBorders>
            <w:vAlign w:val="center"/>
          </w:tcPr>
          <w:p w:rsidR="009A4E04" w:rsidRPr="008449CD" w:rsidRDefault="009A4E04" w:rsidP="00052F61">
            <w:pPr>
              <w:ind w:right="0"/>
              <w:jc w:val="center"/>
              <w:rPr>
                <w:rFonts w:cs="Arial"/>
                <w:sz w:val="16"/>
                <w:szCs w:val="16"/>
              </w:rPr>
            </w:pPr>
          </w:p>
        </w:tc>
        <w:tc>
          <w:tcPr>
            <w:tcW w:w="1134" w:type="dxa"/>
            <w:gridSpan w:val="3"/>
            <w:tcBorders>
              <w:top w:val="single" w:sz="6" w:space="0" w:color="auto"/>
              <w:left w:val="single" w:sz="6" w:space="0" w:color="auto"/>
              <w:bottom w:val="single" w:sz="6" w:space="0" w:color="auto"/>
              <w:right w:val="single" w:sz="6" w:space="0" w:color="auto"/>
            </w:tcBorders>
            <w:vAlign w:val="center"/>
          </w:tcPr>
          <w:p w:rsidR="009A4E04" w:rsidRPr="008449CD" w:rsidRDefault="009A4E04" w:rsidP="00052F61">
            <w:pPr>
              <w:ind w:right="0"/>
              <w:jc w:val="center"/>
              <w:rPr>
                <w:rFonts w:cs="Arial"/>
                <w:sz w:val="16"/>
                <w:szCs w:val="16"/>
              </w:rPr>
            </w:pPr>
          </w:p>
        </w:tc>
        <w:tc>
          <w:tcPr>
            <w:tcW w:w="992" w:type="dxa"/>
            <w:gridSpan w:val="3"/>
            <w:tcBorders>
              <w:top w:val="single" w:sz="6" w:space="0" w:color="auto"/>
              <w:left w:val="single" w:sz="6" w:space="0" w:color="auto"/>
              <w:bottom w:val="single" w:sz="6" w:space="0" w:color="auto"/>
              <w:right w:val="single" w:sz="12" w:space="0" w:color="auto"/>
            </w:tcBorders>
            <w:vAlign w:val="center"/>
          </w:tcPr>
          <w:p w:rsidR="009A4E04" w:rsidRPr="008449CD" w:rsidRDefault="009A4E04" w:rsidP="00052F61">
            <w:pPr>
              <w:ind w:right="0"/>
              <w:jc w:val="center"/>
              <w:rPr>
                <w:rFonts w:cs="Arial"/>
                <w:sz w:val="16"/>
                <w:szCs w:val="16"/>
              </w:rPr>
            </w:pPr>
          </w:p>
        </w:tc>
      </w:tr>
      <w:tr w:rsidR="009A4E04" w:rsidRPr="008449CD" w:rsidTr="000D4C97">
        <w:trPr>
          <w:cantSplit/>
          <w:trHeight w:hRule="exact" w:val="224"/>
        </w:trPr>
        <w:tc>
          <w:tcPr>
            <w:tcW w:w="1195" w:type="dxa"/>
            <w:gridSpan w:val="2"/>
            <w:tcBorders>
              <w:top w:val="single" w:sz="6" w:space="0" w:color="auto"/>
              <w:left w:val="single" w:sz="12" w:space="0" w:color="auto"/>
              <w:bottom w:val="single" w:sz="6" w:space="0" w:color="auto"/>
              <w:right w:val="single" w:sz="6" w:space="0" w:color="auto"/>
            </w:tcBorders>
            <w:vAlign w:val="bottom"/>
          </w:tcPr>
          <w:p w:rsidR="009A4E04" w:rsidRPr="008449CD" w:rsidRDefault="009A4E04" w:rsidP="008C631E">
            <w:pPr>
              <w:ind w:left="28" w:right="0"/>
              <w:jc w:val="left"/>
              <w:rPr>
                <w:rFonts w:cs="Arial"/>
                <w:sz w:val="16"/>
                <w:szCs w:val="16"/>
              </w:rPr>
            </w:pPr>
            <w:r w:rsidRPr="008449CD">
              <w:rPr>
                <w:rFonts w:cs="Arial"/>
                <w:sz w:val="16"/>
                <w:szCs w:val="16"/>
              </w:rPr>
              <w:t>EXECUÇÃO</w:t>
            </w:r>
          </w:p>
        </w:tc>
        <w:tc>
          <w:tcPr>
            <w:tcW w:w="1073" w:type="dxa"/>
            <w:tcBorders>
              <w:top w:val="single" w:sz="6" w:space="0" w:color="auto"/>
              <w:left w:val="single" w:sz="6" w:space="0" w:color="auto"/>
              <w:bottom w:val="single" w:sz="6" w:space="0" w:color="auto"/>
              <w:right w:val="single" w:sz="6" w:space="0" w:color="auto"/>
            </w:tcBorders>
            <w:vAlign w:val="center"/>
          </w:tcPr>
          <w:p w:rsidR="009A4E04" w:rsidRPr="008449CD" w:rsidRDefault="009A4E04" w:rsidP="000D4C97">
            <w:pPr>
              <w:ind w:right="0"/>
              <w:jc w:val="center"/>
              <w:rPr>
                <w:rFonts w:cs="Arial"/>
                <w:sz w:val="16"/>
                <w:szCs w:val="16"/>
              </w:rPr>
            </w:pPr>
            <w:r>
              <w:rPr>
                <w:rFonts w:cs="Arial"/>
                <w:sz w:val="16"/>
                <w:szCs w:val="16"/>
              </w:rPr>
              <w:t>CRF</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9A4E04" w:rsidRPr="008449CD" w:rsidRDefault="009A4E04" w:rsidP="00673958">
            <w:pPr>
              <w:ind w:right="0"/>
              <w:jc w:val="center"/>
              <w:rPr>
                <w:rFonts w:cs="Arial"/>
                <w:sz w:val="16"/>
                <w:szCs w:val="16"/>
              </w:rPr>
            </w:pPr>
          </w:p>
        </w:tc>
        <w:tc>
          <w:tcPr>
            <w:tcW w:w="993" w:type="dxa"/>
            <w:tcBorders>
              <w:top w:val="single" w:sz="6" w:space="0" w:color="auto"/>
              <w:left w:val="single" w:sz="6" w:space="0" w:color="auto"/>
              <w:bottom w:val="single" w:sz="6" w:space="0" w:color="auto"/>
              <w:right w:val="single" w:sz="6" w:space="0" w:color="auto"/>
            </w:tcBorders>
            <w:vAlign w:val="center"/>
          </w:tcPr>
          <w:p w:rsidR="009A4E04" w:rsidRPr="008449CD" w:rsidRDefault="009A4E04" w:rsidP="00107636">
            <w:pPr>
              <w:ind w:right="0"/>
              <w:jc w:val="center"/>
              <w:rPr>
                <w:rFonts w:cs="Arial"/>
                <w:sz w:val="16"/>
                <w:szCs w:val="16"/>
              </w:rPr>
            </w:pPr>
          </w:p>
        </w:tc>
        <w:tc>
          <w:tcPr>
            <w:tcW w:w="992" w:type="dxa"/>
            <w:tcBorders>
              <w:top w:val="single" w:sz="6" w:space="0" w:color="auto"/>
              <w:left w:val="single" w:sz="6" w:space="0" w:color="auto"/>
              <w:bottom w:val="single" w:sz="6" w:space="0" w:color="auto"/>
              <w:right w:val="single" w:sz="6" w:space="0" w:color="auto"/>
            </w:tcBorders>
            <w:vAlign w:val="center"/>
          </w:tcPr>
          <w:p w:rsidR="009A4E04" w:rsidRPr="008449CD" w:rsidRDefault="009A4E04" w:rsidP="00477628">
            <w:pPr>
              <w:ind w:right="0"/>
              <w:jc w:val="center"/>
              <w:rPr>
                <w:rFonts w:cs="Arial"/>
                <w:sz w:val="16"/>
                <w:szCs w:val="16"/>
              </w:rPr>
            </w:pP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9A4E04" w:rsidRPr="008449CD" w:rsidRDefault="009A4E04" w:rsidP="00EC443D">
            <w:pPr>
              <w:ind w:right="0"/>
              <w:jc w:val="center"/>
              <w:rPr>
                <w:rFonts w:cs="Arial"/>
                <w:sz w:val="16"/>
                <w:szCs w:val="16"/>
              </w:rPr>
            </w:pP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9A4E04" w:rsidRPr="008449CD" w:rsidRDefault="009A4E04" w:rsidP="00052F61">
            <w:pPr>
              <w:ind w:right="0"/>
              <w:jc w:val="center"/>
              <w:rPr>
                <w:rFonts w:cs="Arial"/>
                <w:sz w:val="16"/>
                <w:szCs w:val="16"/>
              </w:rPr>
            </w:pPr>
          </w:p>
        </w:tc>
        <w:tc>
          <w:tcPr>
            <w:tcW w:w="992" w:type="dxa"/>
            <w:tcBorders>
              <w:top w:val="single" w:sz="6" w:space="0" w:color="auto"/>
              <w:left w:val="single" w:sz="6" w:space="0" w:color="auto"/>
              <w:bottom w:val="single" w:sz="6" w:space="0" w:color="auto"/>
              <w:right w:val="single" w:sz="6" w:space="0" w:color="auto"/>
            </w:tcBorders>
            <w:vAlign w:val="center"/>
          </w:tcPr>
          <w:p w:rsidR="009A4E04" w:rsidRPr="008449CD" w:rsidRDefault="009A4E04" w:rsidP="00052F61">
            <w:pPr>
              <w:ind w:right="0"/>
              <w:jc w:val="center"/>
              <w:rPr>
                <w:rFonts w:cs="Arial"/>
                <w:sz w:val="16"/>
                <w:szCs w:val="16"/>
              </w:rPr>
            </w:pPr>
          </w:p>
        </w:tc>
        <w:tc>
          <w:tcPr>
            <w:tcW w:w="1134" w:type="dxa"/>
            <w:gridSpan w:val="3"/>
            <w:tcBorders>
              <w:top w:val="single" w:sz="6" w:space="0" w:color="auto"/>
              <w:left w:val="single" w:sz="6" w:space="0" w:color="auto"/>
              <w:bottom w:val="single" w:sz="6" w:space="0" w:color="auto"/>
              <w:right w:val="single" w:sz="6" w:space="0" w:color="auto"/>
            </w:tcBorders>
            <w:vAlign w:val="center"/>
          </w:tcPr>
          <w:p w:rsidR="009A4E04" w:rsidRPr="008449CD" w:rsidRDefault="009A4E04" w:rsidP="00052F61">
            <w:pPr>
              <w:ind w:right="0"/>
              <w:jc w:val="center"/>
              <w:rPr>
                <w:rFonts w:cs="Arial"/>
                <w:sz w:val="16"/>
                <w:szCs w:val="16"/>
              </w:rPr>
            </w:pPr>
          </w:p>
        </w:tc>
        <w:tc>
          <w:tcPr>
            <w:tcW w:w="992" w:type="dxa"/>
            <w:gridSpan w:val="3"/>
            <w:tcBorders>
              <w:top w:val="single" w:sz="6" w:space="0" w:color="auto"/>
              <w:left w:val="single" w:sz="6" w:space="0" w:color="auto"/>
              <w:bottom w:val="single" w:sz="6" w:space="0" w:color="auto"/>
              <w:right w:val="single" w:sz="12" w:space="0" w:color="auto"/>
            </w:tcBorders>
            <w:vAlign w:val="center"/>
          </w:tcPr>
          <w:p w:rsidR="009A4E04" w:rsidRPr="008449CD" w:rsidRDefault="009A4E04" w:rsidP="00052F61">
            <w:pPr>
              <w:ind w:right="0"/>
              <w:jc w:val="center"/>
              <w:rPr>
                <w:rFonts w:cs="Arial"/>
                <w:sz w:val="16"/>
                <w:szCs w:val="16"/>
              </w:rPr>
            </w:pPr>
          </w:p>
        </w:tc>
      </w:tr>
      <w:tr w:rsidR="009A4E04" w:rsidRPr="008449CD" w:rsidTr="000D4C97">
        <w:trPr>
          <w:cantSplit/>
          <w:trHeight w:hRule="exact" w:val="224"/>
        </w:trPr>
        <w:tc>
          <w:tcPr>
            <w:tcW w:w="1195" w:type="dxa"/>
            <w:gridSpan w:val="2"/>
            <w:tcBorders>
              <w:top w:val="single" w:sz="6" w:space="0" w:color="auto"/>
              <w:left w:val="single" w:sz="12" w:space="0" w:color="auto"/>
              <w:bottom w:val="nil"/>
              <w:right w:val="single" w:sz="6" w:space="0" w:color="auto"/>
            </w:tcBorders>
            <w:vAlign w:val="bottom"/>
          </w:tcPr>
          <w:p w:rsidR="009A4E04" w:rsidRPr="008449CD" w:rsidRDefault="009A4E04" w:rsidP="008C631E">
            <w:pPr>
              <w:ind w:left="28" w:right="0"/>
              <w:jc w:val="left"/>
              <w:rPr>
                <w:rFonts w:cs="Arial"/>
                <w:sz w:val="16"/>
                <w:szCs w:val="16"/>
              </w:rPr>
            </w:pPr>
            <w:r w:rsidRPr="008449CD">
              <w:rPr>
                <w:rFonts w:cs="Arial"/>
                <w:sz w:val="16"/>
                <w:szCs w:val="16"/>
              </w:rPr>
              <w:t>VERIFICAÇÃO</w:t>
            </w:r>
          </w:p>
        </w:tc>
        <w:tc>
          <w:tcPr>
            <w:tcW w:w="1073" w:type="dxa"/>
            <w:tcBorders>
              <w:top w:val="single" w:sz="6" w:space="0" w:color="auto"/>
              <w:left w:val="single" w:sz="6" w:space="0" w:color="auto"/>
              <w:bottom w:val="nil"/>
              <w:right w:val="single" w:sz="6" w:space="0" w:color="auto"/>
            </w:tcBorders>
            <w:vAlign w:val="center"/>
          </w:tcPr>
          <w:p w:rsidR="009A4E04" w:rsidRPr="008449CD" w:rsidRDefault="009A4E04" w:rsidP="0091433F">
            <w:pPr>
              <w:ind w:right="0"/>
              <w:jc w:val="center"/>
              <w:rPr>
                <w:rFonts w:cs="Arial"/>
                <w:sz w:val="16"/>
                <w:szCs w:val="16"/>
              </w:rPr>
            </w:pPr>
            <w:r>
              <w:rPr>
                <w:rFonts w:cs="Arial"/>
                <w:sz w:val="16"/>
                <w:szCs w:val="16"/>
              </w:rPr>
              <w:t>CMM</w:t>
            </w:r>
          </w:p>
        </w:tc>
        <w:tc>
          <w:tcPr>
            <w:tcW w:w="1134" w:type="dxa"/>
            <w:gridSpan w:val="2"/>
            <w:tcBorders>
              <w:top w:val="single" w:sz="6" w:space="0" w:color="auto"/>
              <w:left w:val="single" w:sz="6" w:space="0" w:color="auto"/>
              <w:bottom w:val="nil"/>
              <w:right w:val="single" w:sz="6" w:space="0" w:color="auto"/>
            </w:tcBorders>
            <w:vAlign w:val="center"/>
          </w:tcPr>
          <w:p w:rsidR="009A4E04" w:rsidRPr="008449CD" w:rsidRDefault="009A4E04" w:rsidP="00673958">
            <w:pPr>
              <w:ind w:right="0"/>
              <w:jc w:val="center"/>
              <w:rPr>
                <w:rFonts w:cs="Arial"/>
                <w:sz w:val="16"/>
                <w:szCs w:val="16"/>
              </w:rPr>
            </w:pPr>
          </w:p>
        </w:tc>
        <w:tc>
          <w:tcPr>
            <w:tcW w:w="993" w:type="dxa"/>
            <w:tcBorders>
              <w:top w:val="single" w:sz="6" w:space="0" w:color="auto"/>
              <w:left w:val="single" w:sz="6" w:space="0" w:color="auto"/>
              <w:bottom w:val="nil"/>
              <w:right w:val="single" w:sz="6" w:space="0" w:color="auto"/>
            </w:tcBorders>
            <w:vAlign w:val="center"/>
          </w:tcPr>
          <w:p w:rsidR="009A4E04" w:rsidRPr="008449CD" w:rsidRDefault="009A4E04" w:rsidP="00107636">
            <w:pPr>
              <w:ind w:right="0"/>
              <w:jc w:val="center"/>
              <w:rPr>
                <w:rFonts w:cs="Arial"/>
                <w:sz w:val="16"/>
                <w:szCs w:val="16"/>
              </w:rPr>
            </w:pPr>
          </w:p>
        </w:tc>
        <w:tc>
          <w:tcPr>
            <w:tcW w:w="992" w:type="dxa"/>
            <w:tcBorders>
              <w:top w:val="single" w:sz="6" w:space="0" w:color="auto"/>
              <w:left w:val="single" w:sz="6" w:space="0" w:color="auto"/>
              <w:bottom w:val="nil"/>
              <w:right w:val="single" w:sz="6" w:space="0" w:color="auto"/>
            </w:tcBorders>
            <w:vAlign w:val="center"/>
          </w:tcPr>
          <w:p w:rsidR="009A4E04" w:rsidRPr="008449CD" w:rsidRDefault="009A4E04" w:rsidP="00477628">
            <w:pPr>
              <w:ind w:right="0"/>
              <w:jc w:val="center"/>
              <w:rPr>
                <w:rFonts w:cs="Arial"/>
                <w:sz w:val="16"/>
                <w:szCs w:val="16"/>
              </w:rPr>
            </w:pPr>
          </w:p>
        </w:tc>
        <w:tc>
          <w:tcPr>
            <w:tcW w:w="1134" w:type="dxa"/>
            <w:gridSpan w:val="2"/>
            <w:tcBorders>
              <w:top w:val="single" w:sz="6" w:space="0" w:color="auto"/>
              <w:left w:val="single" w:sz="6" w:space="0" w:color="auto"/>
              <w:bottom w:val="nil"/>
              <w:right w:val="single" w:sz="6" w:space="0" w:color="auto"/>
            </w:tcBorders>
            <w:vAlign w:val="center"/>
          </w:tcPr>
          <w:p w:rsidR="009A4E04" w:rsidRPr="008449CD" w:rsidRDefault="009A4E04" w:rsidP="00EC443D">
            <w:pPr>
              <w:ind w:right="0"/>
              <w:jc w:val="center"/>
              <w:rPr>
                <w:rFonts w:cs="Arial"/>
                <w:sz w:val="16"/>
                <w:szCs w:val="16"/>
              </w:rPr>
            </w:pPr>
          </w:p>
        </w:tc>
        <w:tc>
          <w:tcPr>
            <w:tcW w:w="1134" w:type="dxa"/>
            <w:gridSpan w:val="2"/>
            <w:tcBorders>
              <w:top w:val="single" w:sz="6" w:space="0" w:color="auto"/>
              <w:left w:val="single" w:sz="6" w:space="0" w:color="auto"/>
              <w:bottom w:val="nil"/>
              <w:right w:val="single" w:sz="6" w:space="0" w:color="auto"/>
            </w:tcBorders>
            <w:vAlign w:val="center"/>
          </w:tcPr>
          <w:p w:rsidR="009A4E04" w:rsidRPr="008449CD" w:rsidRDefault="009A4E04" w:rsidP="00052F61">
            <w:pPr>
              <w:ind w:right="0"/>
              <w:jc w:val="center"/>
              <w:rPr>
                <w:rFonts w:cs="Arial"/>
                <w:sz w:val="16"/>
                <w:szCs w:val="16"/>
              </w:rPr>
            </w:pPr>
          </w:p>
        </w:tc>
        <w:tc>
          <w:tcPr>
            <w:tcW w:w="992" w:type="dxa"/>
            <w:tcBorders>
              <w:top w:val="single" w:sz="6" w:space="0" w:color="auto"/>
              <w:left w:val="single" w:sz="6" w:space="0" w:color="auto"/>
              <w:bottom w:val="nil"/>
              <w:right w:val="single" w:sz="6" w:space="0" w:color="auto"/>
            </w:tcBorders>
            <w:vAlign w:val="center"/>
          </w:tcPr>
          <w:p w:rsidR="009A4E04" w:rsidRPr="008449CD" w:rsidRDefault="009A4E04" w:rsidP="00052F61">
            <w:pPr>
              <w:ind w:right="0"/>
              <w:jc w:val="center"/>
              <w:rPr>
                <w:rFonts w:cs="Arial"/>
                <w:sz w:val="16"/>
                <w:szCs w:val="16"/>
              </w:rPr>
            </w:pPr>
          </w:p>
        </w:tc>
        <w:tc>
          <w:tcPr>
            <w:tcW w:w="1134" w:type="dxa"/>
            <w:gridSpan w:val="3"/>
            <w:tcBorders>
              <w:top w:val="single" w:sz="6" w:space="0" w:color="auto"/>
              <w:left w:val="single" w:sz="6" w:space="0" w:color="auto"/>
              <w:bottom w:val="nil"/>
              <w:right w:val="single" w:sz="6" w:space="0" w:color="auto"/>
            </w:tcBorders>
            <w:vAlign w:val="center"/>
          </w:tcPr>
          <w:p w:rsidR="009A4E04" w:rsidRPr="008449CD" w:rsidRDefault="009A4E04" w:rsidP="00052F61">
            <w:pPr>
              <w:ind w:right="0"/>
              <w:jc w:val="center"/>
              <w:rPr>
                <w:rFonts w:cs="Arial"/>
                <w:sz w:val="16"/>
                <w:szCs w:val="16"/>
              </w:rPr>
            </w:pPr>
          </w:p>
        </w:tc>
        <w:tc>
          <w:tcPr>
            <w:tcW w:w="992" w:type="dxa"/>
            <w:gridSpan w:val="3"/>
            <w:tcBorders>
              <w:top w:val="single" w:sz="6" w:space="0" w:color="auto"/>
              <w:left w:val="single" w:sz="6" w:space="0" w:color="auto"/>
              <w:bottom w:val="nil"/>
              <w:right w:val="single" w:sz="12" w:space="0" w:color="auto"/>
            </w:tcBorders>
            <w:vAlign w:val="center"/>
          </w:tcPr>
          <w:p w:rsidR="009A4E04" w:rsidRPr="008449CD" w:rsidRDefault="009A4E04" w:rsidP="00052F61">
            <w:pPr>
              <w:ind w:right="0"/>
              <w:jc w:val="center"/>
              <w:rPr>
                <w:rFonts w:cs="Arial"/>
                <w:sz w:val="16"/>
                <w:szCs w:val="16"/>
              </w:rPr>
            </w:pPr>
          </w:p>
        </w:tc>
      </w:tr>
      <w:tr w:rsidR="009A4E04" w:rsidRPr="008449CD" w:rsidTr="000D4C97">
        <w:trPr>
          <w:cantSplit/>
          <w:trHeight w:val="158"/>
        </w:trPr>
        <w:tc>
          <w:tcPr>
            <w:tcW w:w="1195" w:type="dxa"/>
            <w:gridSpan w:val="2"/>
            <w:tcBorders>
              <w:top w:val="single" w:sz="6" w:space="0" w:color="auto"/>
              <w:left w:val="single" w:sz="12" w:space="0" w:color="auto"/>
              <w:bottom w:val="single" w:sz="12" w:space="0" w:color="auto"/>
              <w:right w:val="single" w:sz="6" w:space="0" w:color="auto"/>
            </w:tcBorders>
            <w:vAlign w:val="bottom"/>
          </w:tcPr>
          <w:p w:rsidR="009A4E04" w:rsidRPr="008449CD" w:rsidRDefault="009A4E04" w:rsidP="008C631E">
            <w:pPr>
              <w:ind w:left="28" w:right="0"/>
              <w:jc w:val="left"/>
              <w:rPr>
                <w:rFonts w:cs="Arial"/>
                <w:sz w:val="16"/>
                <w:szCs w:val="16"/>
              </w:rPr>
            </w:pPr>
            <w:r w:rsidRPr="008449CD">
              <w:rPr>
                <w:rFonts w:cs="Arial"/>
                <w:sz w:val="16"/>
                <w:szCs w:val="16"/>
              </w:rPr>
              <w:t>APROVAÇÃO</w:t>
            </w:r>
          </w:p>
        </w:tc>
        <w:tc>
          <w:tcPr>
            <w:tcW w:w="1073" w:type="dxa"/>
            <w:tcBorders>
              <w:top w:val="single" w:sz="6" w:space="0" w:color="auto"/>
              <w:left w:val="single" w:sz="6" w:space="0" w:color="auto"/>
              <w:bottom w:val="single" w:sz="12" w:space="0" w:color="auto"/>
              <w:right w:val="single" w:sz="6" w:space="0" w:color="auto"/>
            </w:tcBorders>
            <w:vAlign w:val="center"/>
          </w:tcPr>
          <w:p w:rsidR="009A4E04" w:rsidRPr="008449CD" w:rsidRDefault="009A4E04" w:rsidP="0091433F">
            <w:pPr>
              <w:ind w:right="0"/>
              <w:jc w:val="center"/>
              <w:rPr>
                <w:rFonts w:cs="Arial"/>
                <w:sz w:val="16"/>
                <w:szCs w:val="16"/>
              </w:rPr>
            </w:pPr>
            <w:r>
              <w:rPr>
                <w:rFonts w:cs="Arial"/>
                <w:sz w:val="16"/>
                <w:szCs w:val="16"/>
              </w:rPr>
              <w:t>CMM</w:t>
            </w:r>
          </w:p>
        </w:tc>
        <w:tc>
          <w:tcPr>
            <w:tcW w:w="1134" w:type="dxa"/>
            <w:gridSpan w:val="2"/>
            <w:tcBorders>
              <w:top w:val="single" w:sz="6" w:space="0" w:color="auto"/>
              <w:left w:val="single" w:sz="6" w:space="0" w:color="auto"/>
              <w:bottom w:val="single" w:sz="12" w:space="0" w:color="auto"/>
              <w:right w:val="single" w:sz="6" w:space="0" w:color="auto"/>
            </w:tcBorders>
            <w:vAlign w:val="center"/>
          </w:tcPr>
          <w:p w:rsidR="009A4E04" w:rsidRPr="008449CD" w:rsidRDefault="009A4E04" w:rsidP="00673958">
            <w:pPr>
              <w:ind w:right="0"/>
              <w:jc w:val="center"/>
              <w:rPr>
                <w:rFonts w:cs="Arial"/>
                <w:sz w:val="16"/>
                <w:szCs w:val="16"/>
              </w:rPr>
            </w:pPr>
          </w:p>
        </w:tc>
        <w:tc>
          <w:tcPr>
            <w:tcW w:w="993" w:type="dxa"/>
            <w:tcBorders>
              <w:top w:val="single" w:sz="6" w:space="0" w:color="auto"/>
              <w:left w:val="single" w:sz="6" w:space="0" w:color="auto"/>
              <w:bottom w:val="single" w:sz="12" w:space="0" w:color="auto"/>
              <w:right w:val="single" w:sz="6" w:space="0" w:color="auto"/>
            </w:tcBorders>
            <w:vAlign w:val="center"/>
          </w:tcPr>
          <w:p w:rsidR="009A4E04" w:rsidRPr="008449CD" w:rsidRDefault="009A4E04" w:rsidP="00107636">
            <w:pPr>
              <w:ind w:right="0"/>
              <w:jc w:val="center"/>
              <w:rPr>
                <w:rFonts w:cs="Arial"/>
                <w:sz w:val="16"/>
                <w:szCs w:val="16"/>
              </w:rPr>
            </w:pPr>
          </w:p>
        </w:tc>
        <w:tc>
          <w:tcPr>
            <w:tcW w:w="992" w:type="dxa"/>
            <w:tcBorders>
              <w:top w:val="single" w:sz="6" w:space="0" w:color="auto"/>
              <w:left w:val="single" w:sz="6" w:space="0" w:color="auto"/>
              <w:bottom w:val="single" w:sz="12" w:space="0" w:color="auto"/>
              <w:right w:val="single" w:sz="6" w:space="0" w:color="auto"/>
            </w:tcBorders>
            <w:vAlign w:val="center"/>
          </w:tcPr>
          <w:p w:rsidR="009A4E04" w:rsidRPr="008449CD" w:rsidRDefault="009A4E04" w:rsidP="00477628">
            <w:pPr>
              <w:ind w:right="0"/>
              <w:jc w:val="center"/>
              <w:rPr>
                <w:rFonts w:cs="Arial"/>
                <w:sz w:val="16"/>
                <w:szCs w:val="16"/>
              </w:rPr>
            </w:pPr>
          </w:p>
        </w:tc>
        <w:tc>
          <w:tcPr>
            <w:tcW w:w="1134" w:type="dxa"/>
            <w:gridSpan w:val="2"/>
            <w:tcBorders>
              <w:top w:val="single" w:sz="6" w:space="0" w:color="auto"/>
              <w:left w:val="single" w:sz="6" w:space="0" w:color="auto"/>
              <w:bottom w:val="single" w:sz="12" w:space="0" w:color="auto"/>
              <w:right w:val="single" w:sz="6" w:space="0" w:color="auto"/>
            </w:tcBorders>
            <w:vAlign w:val="center"/>
          </w:tcPr>
          <w:p w:rsidR="009A4E04" w:rsidRPr="008449CD" w:rsidRDefault="009A4E04" w:rsidP="00EC443D">
            <w:pPr>
              <w:ind w:right="0"/>
              <w:jc w:val="center"/>
              <w:rPr>
                <w:rFonts w:cs="Arial"/>
                <w:sz w:val="16"/>
                <w:szCs w:val="16"/>
              </w:rPr>
            </w:pPr>
          </w:p>
        </w:tc>
        <w:tc>
          <w:tcPr>
            <w:tcW w:w="1134" w:type="dxa"/>
            <w:gridSpan w:val="2"/>
            <w:tcBorders>
              <w:top w:val="single" w:sz="6" w:space="0" w:color="auto"/>
              <w:left w:val="single" w:sz="6" w:space="0" w:color="auto"/>
              <w:bottom w:val="single" w:sz="12" w:space="0" w:color="auto"/>
              <w:right w:val="single" w:sz="6" w:space="0" w:color="auto"/>
            </w:tcBorders>
            <w:vAlign w:val="center"/>
          </w:tcPr>
          <w:p w:rsidR="009A4E04" w:rsidRPr="008449CD" w:rsidRDefault="009A4E04" w:rsidP="00052F61">
            <w:pPr>
              <w:ind w:right="0"/>
              <w:jc w:val="center"/>
              <w:rPr>
                <w:rFonts w:cs="Arial"/>
                <w:sz w:val="16"/>
                <w:szCs w:val="16"/>
              </w:rPr>
            </w:pPr>
          </w:p>
        </w:tc>
        <w:tc>
          <w:tcPr>
            <w:tcW w:w="992" w:type="dxa"/>
            <w:tcBorders>
              <w:top w:val="single" w:sz="6" w:space="0" w:color="auto"/>
              <w:left w:val="single" w:sz="6" w:space="0" w:color="auto"/>
              <w:bottom w:val="single" w:sz="12" w:space="0" w:color="auto"/>
              <w:right w:val="single" w:sz="6" w:space="0" w:color="auto"/>
            </w:tcBorders>
            <w:vAlign w:val="center"/>
          </w:tcPr>
          <w:p w:rsidR="009A4E04" w:rsidRPr="008449CD" w:rsidRDefault="009A4E04" w:rsidP="00052F61">
            <w:pPr>
              <w:ind w:right="0"/>
              <w:jc w:val="center"/>
              <w:rPr>
                <w:rFonts w:cs="Arial"/>
                <w:sz w:val="16"/>
                <w:szCs w:val="16"/>
              </w:rPr>
            </w:pPr>
          </w:p>
        </w:tc>
        <w:tc>
          <w:tcPr>
            <w:tcW w:w="1134" w:type="dxa"/>
            <w:gridSpan w:val="3"/>
            <w:tcBorders>
              <w:top w:val="single" w:sz="6" w:space="0" w:color="auto"/>
              <w:left w:val="single" w:sz="6" w:space="0" w:color="auto"/>
              <w:bottom w:val="single" w:sz="12" w:space="0" w:color="auto"/>
              <w:right w:val="single" w:sz="6" w:space="0" w:color="auto"/>
            </w:tcBorders>
            <w:vAlign w:val="center"/>
          </w:tcPr>
          <w:p w:rsidR="009A4E04" w:rsidRPr="008449CD" w:rsidRDefault="009A4E04" w:rsidP="00052F61">
            <w:pPr>
              <w:ind w:right="0"/>
              <w:jc w:val="center"/>
              <w:rPr>
                <w:rFonts w:cs="Arial"/>
                <w:sz w:val="16"/>
                <w:szCs w:val="16"/>
              </w:rPr>
            </w:pPr>
          </w:p>
        </w:tc>
        <w:tc>
          <w:tcPr>
            <w:tcW w:w="992" w:type="dxa"/>
            <w:gridSpan w:val="3"/>
            <w:tcBorders>
              <w:top w:val="single" w:sz="6" w:space="0" w:color="auto"/>
              <w:left w:val="single" w:sz="6" w:space="0" w:color="auto"/>
              <w:bottom w:val="single" w:sz="12" w:space="0" w:color="auto"/>
              <w:right w:val="single" w:sz="12" w:space="0" w:color="auto"/>
            </w:tcBorders>
            <w:vAlign w:val="center"/>
          </w:tcPr>
          <w:p w:rsidR="009A4E04" w:rsidRPr="008449CD" w:rsidRDefault="009A4E04" w:rsidP="00052F61">
            <w:pPr>
              <w:ind w:right="0"/>
              <w:jc w:val="center"/>
              <w:rPr>
                <w:rFonts w:cs="Arial"/>
                <w:sz w:val="16"/>
                <w:szCs w:val="16"/>
              </w:rPr>
            </w:pPr>
          </w:p>
        </w:tc>
      </w:tr>
    </w:tbl>
    <w:p w:rsidR="006D50A0" w:rsidRPr="008449CD" w:rsidRDefault="006D50A0" w:rsidP="008449CD">
      <w:pPr>
        <w:rPr>
          <w:sz w:val="16"/>
          <w:szCs w:val="16"/>
        </w:rPr>
        <w:sectPr w:rsidR="006D50A0" w:rsidRPr="008449CD" w:rsidSect="00962D37">
          <w:headerReference w:type="default" r:id="rId10"/>
          <w:footerReference w:type="default" r:id="rId11"/>
          <w:pgSz w:w="11907" w:h="16840" w:code="9"/>
          <w:pgMar w:top="567" w:right="567" w:bottom="851" w:left="1418" w:header="680" w:footer="851" w:gutter="0"/>
          <w:cols w:space="0"/>
          <w:titlePg/>
        </w:sectPr>
      </w:pPr>
    </w:p>
    <w:p w:rsidR="00F30E17" w:rsidRDefault="00F30E17" w:rsidP="00390EBD">
      <w:pPr>
        <w:jc w:val="center"/>
        <w:rPr>
          <w:b/>
        </w:rPr>
      </w:pPr>
    </w:p>
    <w:p w:rsidR="00B6759D" w:rsidRDefault="00B6759D" w:rsidP="00390EBD">
      <w:pPr>
        <w:jc w:val="center"/>
        <w:rPr>
          <w:b/>
        </w:rPr>
      </w:pPr>
    </w:p>
    <w:p w:rsidR="00F96B2E" w:rsidRDefault="00390EBD" w:rsidP="00390EBD">
      <w:pPr>
        <w:jc w:val="center"/>
        <w:rPr>
          <w:b/>
        </w:rPr>
      </w:pPr>
      <w:r>
        <w:rPr>
          <w:b/>
        </w:rPr>
        <w:t>ÍNDICE</w:t>
      </w:r>
    </w:p>
    <w:p w:rsidR="00F30E17" w:rsidRDefault="00F30E17" w:rsidP="00390EBD">
      <w:pPr>
        <w:jc w:val="center"/>
        <w:rPr>
          <w:b/>
        </w:rPr>
      </w:pPr>
    </w:p>
    <w:p w:rsidR="00F30E17" w:rsidRDefault="00F30E17" w:rsidP="00390EBD">
      <w:pPr>
        <w:jc w:val="center"/>
        <w:rPr>
          <w:b/>
        </w:rPr>
      </w:pPr>
    </w:p>
    <w:p w:rsidR="00220F8E" w:rsidRDefault="00220F8E" w:rsidP="00390EBD">
      <w:pPr>
        <w:jc w:val="center"/>
        <w:rPr>
          <w:b/>
        </w:rPr>
      </w:pPr>
    </w:p>
    <w:p w:rsidR="00B04CD2" w:rsidRDefault="00133DE4">
      <w:pPr>
        <w:pStyle w:val="Sumrio1"/>
        <w:rPr>
          <w:rFonts w:asciiTheme="minorHAnsi" w:eastAsiaTheme="minorEastAsia" w:hAnsiTheme="minorHAnsi" w:cstheme="minorBidi"/>
          <w:b w:val="0"/>
          <w:caps w:val="0"/>
          <w:noProof/>
          <w:sz w:val="22"/>
          <w:szCs w:val="22"/>
        </w:rPr>
      </w:pPr>
      <w:r w:rsidRPr="00133DE4">
        <w:rPr>
          <w:b w:val="0"/>
          <w:caps w:val="0"/>
          <w:lang w:val="en-US"/>
        </w:rPr>
        <w:fldChar w:fldCharType="begin"/>
      </w:r>
      <w:r w:rsidR="0001053A">
        <w:rPr>
          <w:b w:val="0"/>
          <w:caps w:val="0"/>
          <w:lang w:val="en-US"/>
        </w:rPr>
        <w:instrText xml:space="preserve"> TOC \o "1-3" \h \z \u </w:instrText>
      </w:r>
      <w:r w:rsidRPr="00133DE4">
        <w:rPr>
          <w:b w:val="0"/>
          <w:caps w:val="0"/>
          <w:lang w:val="en-US"/>
        </w:rPr>
        <w:fldChar w:fldCharType="separate"/>
      </w:r>
      <w:hyperlink w:anchor="_Toc26175356" w:history="1">
        <w:r w:rsidR="00B04CD2" w:rsidRPr="00986ECA">
          <w:rPr>
            <w:rStyle w:val="Hyperlink"/>
            <w:noProof/>
          </w:rPr>
          <w:t>1.</w:t>
        </w:r>
        <w:r w:rsidR="00B04CD2">
          <w:rPr>
            <w:rFonts w:asciiTheme="minorHAnsi" w:eastAsiaTheme="minorEastAsia" w:hAnsiTheme="minorHAnsi" w:cstheme="minorBidi"/>
            <w:b w:val="0"/>
            <w:caps w:val="0"/>
            <w:noProof/>
            <w:sz w:val="22"/>
            <w:szCs w:val="22"/>
          </w:rPr>
          <w:tab/>
        </w:r>
        <w:r w:rsidR="00B04CD2" w:rsidRPr="00986ECA">
          <w:rPr>
            <w:rStyle w:val="Hyperlink"/>
            <w:noProof/>
          </w:rPr>
          <w:t>OBJETIVO</w:t>
        </w:r>
        <w:r w:rsidR="00B04CD2">
          <w:rPr>
            <w:noProof/>
            <w:webHidden/>
          </w:rPr>
          <w:tab/>
        </w:r>
        <w:r>
          <w:rPr>
            <w:noProof/>
            <w:webHidden/>
          </w:rPr>
          <w:fldChar w:fldCharType="begin"/>
        </w:r>
        <w:r w:rsidR="00B04CD2">
          <w:rPr>
            <w:noProof/>
            <w:webHidden/>
          </w:rPr>
          <w:instrText xml:space="preserve"> PAGEREF _Toc26175356 \h </w:instrText>
        </w:r>
        <w:r>
          <w:rPr>
            <w:noProof/>
            <w:webHidden/>
          </w:rPr>
        </w:r>
        <w:r>
          <w:rPr>
            <w:noProof/>
            <w:webHidden/>
          </w:rPr>
          <w:fldChar w:fldCharType="separate"/>
        </w:r>
        <w:r w:rsidR="003B7BD9">
          <w:rPr>
            <w:noProof/>
            <w:webHidden/>
          </w:rPr>
          <w:t>3</w:t>
        </w:r>
        <w:r>
          <w:rPr>
            <w:noProof/>
            <w:webHidden/>
          </w:rPr>
          <w:fldChar w:fldCharType="end"/>
        </w:r>
      </w:hyperlink>
    </w:p>
    <w:p w:rsidR="00B04CD2" w:rsidRDefault="00133DE4">
      <w:pPr>
        <w:pStyle w:val="Sumrio1"/>
        <w:rPr>
          <w:rFonts w:asciiTheme="minorHAnsi" w:eastAsiaTheme="minorEastAsia" w:hAnsiTheme="minorHAnsi" w:cstheme="minorBidi"/>
          <w:b w:val="0"/>
          <w:caps w:val="0"/>
          <w:noProof/>
          <w:sz w:val="22"/>
          <w:szCs w:val="22"/>
        </w:rPr>
      </w:pPr>
      <w:hyperlink w:anchor="_Toc26175357" w:history="1">
        <w:r w:rsidR="00B04CD2" w:rsidRPr="00986ECA">
          <w:rPr>
            <w:rStyle w:val="Hyperlink"/>
            <w:noProof/>
          </w:rPr>
          <w:t>2.</w:t>
        </w:r>
        <w:r w:rsidR="00B04CD2">
          <w:rPr>
            <w:rFonts w:asciiTheme="minorHAnsi" w:eastAsiaTheme="minorEastAsia" w:hAnsiTheme="minorHAnsi" w:cstheme="minorBidi"/>
            <w:b w:val="0"/>
            <w:caps w:val="0"/>
            <w:noProof/>
            <w:sz w:val="22"/>
            <w:szCs w:val="22"/>
          </w:rPr>
          <w:tab/>
        </w:r>
        <w:r w:rsidR="00B04CD2" w:rsidRPr="00986ECA">
          <w:rPr>
            <w:rStyle w:val="Hyperlink"/>
            <w:noProof/>
          </w:rPr>
          <w:t>investigações geotécnicas</w:t>
        </w:r>
        <w:r w:rsidR="00B04CD2">
          <w:rPr>
            <w:noProof/>
            <w:webHidden/>
          </w:rPr>
          <w:tab/>
        </w:r>
        <w:r>
          <w:rPr>
            <w:noProof/>
            <w:webHidden/>
          </w:rPr>
          <w:fldChar w:fldCharType="begin"/>
        </w:r>
        <w:r w:rsidR="00B04CD2">
          <w:rPr>
            <w:noProof/>
            <w:webHidden/>
          </w:rPr>
          <w:instrText xml:space="preserve"> PAGEREF _Toc26175357 \h </w:instrText>
        </w:r>
        <w:r>
          <w:rPr>
            <w:noProof/>
            <w:webHidden/>
          </w:rPr>
        </w:r>
        <w:r>
          <w:rPr>
            <w:noProof/>
            <w:webHidden/>
          </w:rPr>
          <w:fldChar w:fldCharType="separate"/>
        </w:r>
        <w:r w:rsidR="003B7BD9">
          <w:rPr>
            <w:noProof/>
            <w:webHidden/>
          </w:rPr>
          <w:t>3</w:t>
        </w:r>
        <w:r>
          <w:rPr>
            <w:noProof/>
            <w:webHidden/>
          </w:rPr>
          <w:fldChar w:fldCharType="end"/>
        </w:r>
      </w:hyperlink>
    </w:p>
    <w:p w:rsidR="00B04CD2" w:rsidRDefault="00133DE4">
      <w:pPr>
        <w:pStyle w:val="Sumrio2"/>
        <w:rPr>
          <w:rFonts w:asciiTheme="minorHAnsi" w:eastAsiaTheme="minorEastAsia" w:hAnsiTheme="minorHAnsi" w:cstheme="minorBidi"/>
          <w:caps w:val="0"/>
          <w:noProof/>
          <w:sz w:val="22"/>
          <w:szCs w:val="22"/>
        </w:rPr>
      </w:pPr>
      <w:hyperlink w:anchor="_Toc26175358" w:history="1">
        <w:r w:rsidR="00B04CD2" w:rsidRPr="00986ECA">
          <w:rPr>
            <w:rStyle w:val="Hyperlink"/>
            <w:noProof/>
          </w:rPr>
          <w:t>2.1</w:t>
        </w:r>
        <w:r w:rsidR="00B04CD2">
          <w:rPr>
            <w:rFonts w:asciiTheme="minorHAnsi" w:eastAsiaTheme="minorEastAsia" w:hAnsiTheme="minorHAnsi" w:cstheme="minorBidi"/>
            <w:caps w:val="0"/>
            <w:noProof/>
            <w:sz w:val="22"/>
            <w:szCs w:val="22"/>
          </w:rPr>
          <w:tab/>
        </w:r>
        <w:r w:rsidR="00B04CD2" w:rsidRPr="00986ECA">
          <w:rPr>
            <w:rStyle w:val="Hyperlink"/>
            <w:noProof/>
          </w:rPr>
          <w:t>Objetivos das investigações</w:t>
        </w:r>
        <w:r w:rsidR="00B04CD2">
          <w:rPr>
            <w:noProof/>
            <w:webHidden/>
          </w:rPr>
          <w:tab/>
        </w:r>
        <w:r>
          <w:rPr>
            <w:noProof/>
            <w:webHidden/>
          </w:rPr>
          <w:fldChar w:fldCharType="begin"/>
        </w:r>
        <w:r w:rsidR="00B04CD2">
          <w:rPr>
            <w:noProof/>
            <w:webHidden/>
          </w:rPr>
          <w:instrText xml:space="preserve"> PAGEREF _Toc26175358 \h </w:instrText>
        </w:r>
        <w:r>
          <w:rPr>
            <w:noProof/>
            <w:webHidden/>
          </w:rPr>
        </w:r>
        <w:r>
          <w:rPr>
            <w:noProof/>
            <w:webHidden/>
          </w:rPr>
          <w:fldChar w:fldCharType="separate"/>
        </w:r>
        <w:r w:rsidR="003B7BD9">
          <w:rPr>
            <w:noProof/>
            <w:webHidden/>
          </w:rPr>
          <w:t>3</w:t>
        </w:r>
        <w:r>
          <w:rPr>
            <w:noProof/>
            <w:webHidden/>
          </w:rPr>
          <w:fldChar w:fldCharType="end"/>
        </w:r>
      </w:hyperlink>
    </w:p>
    <w:p w:rsidR="00B04CD2" w:rsidRDefault="00133DE4">
      <w:pPr>
        <w:pStyle w:val="Sumrio2"/>
        <w:rPr>
          <w:rFonts w:asciiTheme="minorHAnsi" w:eastAsiaTheme="minorEastAsia" w:hAnsiTheme="minorHAnsi" w:cstheme="minorBidi"/>
          <w:caps w:val="0"/>
          <w:noProof/>
          <w:sz w:val="22"/>
          <w:szCs w:val="22"/>
        </w:rPr>
      </w:pPr>
      <w:hyperlink w:anchor="_Toc26175359" w:history="1">
        <w:r w:rsidR="00B04CD2" w:rsidRPr="00986ECA">
          <w:rPr>
            <w:rStyle w:val="Hyperlink"/>
            <w:noProof/>
          </w:rPr>
          <w:t>2.2</w:t>
        </w:r>
        <w:r w:rsidR="00B04CD2">
          <w:rPr>
            <w:rFonts w:asciiTheme="minorHAnsi" w:eastAsiaTheme="minorEastAsia" w:hAnsiTheme="minorHAnsi" w:cstheme="minorBidi"/>
            <w:caps w:val="0"/>
            <w:noProof/>
            <w:sz w:val="22"/>
            <w:szCs w:val="22"/>
          </w:rPr>
          <w:tab/>
        </w:r>
        <w:r w:rsidR="00B04CD2" w:rsidRPr="00986ECA">
          <w:rPr>
            <w:rStyle w:val="Hyperlink"/>
            <w:noProof/>
          </w:rPr>
          <w:t>documentos de referência</w:t>
        </w:r>
        <w:r w:rsidR="00B04CD2">
          <w:rPr>
            <w:noProof/>
            <w:webHidden/>
          </w:rPr>
          <w:tab/>
        </w:r>
        <w:r>
          <w:rPr>
            <w:noProof/>
            <w:webHidden/>
          </w:rPr>
          <w:fldChar w:fldCharType="begin"/>
        </w:r>
        <w:r w:rsidR="00B04CD2">
          <w:rPr>
            <w:noProof/>
            <w:webHidden/>
          </w:rPr>
          <w:instrText xml:space="preserve"> PAGEREF _Toc26175359 \h </w:instrText>
        </w:r>
        <w:r>
          <w:rPr>
            <w:noProof/>
            <w:webHidden/>
          </w:rPr>
        </w:r>
        <w:r>
          <w:rPr>
            <w:noProof/>
            <w:webHidden/>
          </w:rPr>
          <w:fldChar w:fldCharType="separate"/>
        </w:r>
        <w:r w:rsidR="003B7BD9">
          <w:rPr>
            <w:noProof/>
            <w:webHidden/>
          </w:rPr>
          <w:t>4</w:t>
        </w:r>
        <w:r>
          <w:rPr>
            <w:noProof/>
            <w:webHidden/>
          </w:rPr>
          <w:fldChar w:fldCharType="end"/>
        </w:r>
      </w:hyperlink>
    </w:p>
    <w:p w:rsidR="00B04CD2" w:rsidRDefault="00133DE4">
      <w:pPr>
        <w:pStyle w:val="Sumrio1"/>
        <w:rPr>
          <w:rFonts w:asciiTheme="minorHAnsi" w:eastAsiaTheme="minorEastAsia" w:hAnsiTheme="minorHAnsi" w:cstheme="minorBidi"/>
          <w:b w:val="0"/>
          <w:caps w:val="0"/>
          <w:noProof/>
          <w:sz w:val="22"/>
          <w:szCs w:val="22"/>
        </w:rPr>
      </w:pPr>
      <w:hyperlink w:anchor="_Toc26175360" w:history="1">
        <w:r w:rsidR="00B04CD2" w:rsidRPr="00986ECA">
          <w:rPr>
            <w:rStyle w:val="Hyperlink"/>
            <w:noProof/>
          </w:rPr>
          <w:t>3.</w:t>
        </w:r>
        <w:r w:rsidR="00B04CD2">
          <w:rPr>
            <w:rFonts w:asciiTheme="minorHAnsi" w:eastAsiaTheme="minorEastAsia" w:hAnsiTheme="minorHAnsi" w:cstheme="minorBidi"/>
            <w:b w:val="0"/>
            <w:caps w:val="0"/>
            <w:noProof/>
            <w:sz w:val="22"/>
            <w:szCs w:val="22"/>
          </w:rPr>
          <w:tab/>
        </w:r>
        <w:r w:rsidR="00B04CD2" w:rsidRPr="00986ECA">
          <w:rPr>
            <w:rStyle w:val="Hyperlink"/>
            <w:noProof/>
          </w:rPr>
          <w:t>metodologia executiva</w:t>
        </w:r>
        <w:r w:rsidR="00B04CD2">
          <w:rPr>
            <w:noProof/>
            <w:webHidden/>
          </w:rPr>
          <w:tab/>
        </w:r>
        <w:r>
          <w:rPr>
            <w:noProof/>
            <w:webHidden/>
          </w:rPr>
          <w:fldChar w:fldCharType="begin"/>
        </w:r>
        <w:r w:rsidR="00B04CD2">
          <w:rPr>
            <w:noProof/>
            <w:webHidden/>
          </w:rPr>
          <w:instrText xml:space="preserve"> PAGEREF _Toc26175360 \h </w:instrText>
        </w:r>
        <w:r>
          <w:rPr>
            <w:noProof/>
            <w:webHidden/>
          </w:rPr>
        </w:r>
        <w:r>
          <w:rPr>
            <w:noProof/>
            <w:webHidden/>
          </w:rPr>
          <w:fldChar w:fldCharType="separate"/>
        </w:r>
        <w:r w:rsidR="003B7BD9">
          <w:rPr>
            <w:noProof/>
            <w:webHidden/>
          </w:rPr>
          <w:t>4</w:t>
        </w:r>
        <w:r>
          <w:rPr>
            <w:noProof/>
            <w:webHidden/>
          </w:rPr>
          <w:fldChar w:fldCharType="end"/>
        </w:r>
      </w:hyperlink>
    </w:p>
    <w:p w:rsidR="00B04CD2" w:rsidRDefault="00133DE4">
      <w:pPr>
        <w:pStyle w:val="Sumrio2"/>
        <w:rPr>
          <w:rFonts w:asciiTheme="minorHAnsi" w:eastAsiaTheme="minorEastAsia" w:hAnsiTheme="minorHAnsi" w:cstheme="minorBidi"/>
          <w:caps w:val="0"/>
          <w:noProof/>
          <w:sz w:val="22"/>
          <w:szCs w:val="22"/>
        </w:rPr>
      </w:pPr>
      <w:hyperlink w:anchor="_Toc26175361" w:history="1">
        <w:r w:rsidR="00B04CD2" w:rsidRPr="00986ECA">
          <w:rPr>
            <w:rStyle w:val="Hyperlink"/>
            <w:noProof/>
          </w:rPr>
          <w:t>3.1</w:t>
        </w:r>
        <w:r w:rsidR="00B04CD2">
          <w:rPr>
            <w:rFonts w:asciiTheme="minorHAnsi" w:eastAsiaTheme="minorEastAsia" w:hAnsiTheme="minorHAnsi" w:cstheme="minorBidi"/>
            <w:caps w:val="0"/>
            <w:noProof/>
            <w:sz w:val="22"/>
            <w:szCs w:val="22"/>
          </w:rPr>
          <w:tab/>
        </w:r>
        <w:r w:rsidR="00B04CD2" w:rsidRPr="00986ECA">
          <w:rPr>
            <w:rStyle w:val="Hyperlink"/>
            <w:rFonts w:eastAsia="Arial"/>
            <w:noProof/>
          </w:rPr>
          <w:t>Sondagem a trado (</w:t>
        </w:r>
        <w:r w:rsidR="00B04CD2" w:rsidRPr="00986ECA">
          <w:rPr>
            <w:rStyle w:val="Hyperlink"/>
            <w:noProof/>
          </w:rPr>
          <w:t>hastes retilíneas e dotadas de roscas em bom estado; acopladas por luvas)</w:t>
        </w:r>
        <w:r w:rsidR="00B04CD2">
          <w:rPr>
            <w:noProof/>
            <w:webHidden/>
          </w:rPr>
          <w:tab/>
        </w:r>
        <w:r>
          <w:rPr>
            <w:noProof/>
            <w:webHidden/>
          </w:rPr>
          <w:fldChar w:fldCharType="begin"/>
        </w:r>
        <w:r w:rsidR="00B04CD2">
          <w:rPr>
            <w:noProof/>
            <w:webHidden/>
          </w:rPr>
          <w:instrText xml:space="preserve"> PAGEREF _Toc26175361 \h </w:instrText>
        </w:r>
        <w:r>
          <w:rPr>
            <w:noProof/>
            <w:webHidden/>
          </w:rPr>
        </w:r>
        <w:r>
          <w:rPr>
            <w:noProof/>
            <w:webHidden/>
          </w:rPr>
          <w:fldChar w:fldCharType="separate"/>
        </w:r>
        <w:r w:rsidR="003B7BD9">
          <w:rPr>
            <w:noProof/>
            <w:webHidden/>
          </w:rPr>
          <w:t>4</w:t>
        </w:r>
        <w:r>
          <w:rPr>
            <w:noProof/>
            <w:webHidden/>
          </w:rPr>
          <w:fldChar w:fldCharType="end"/>
        </w:r>
      </w:hyperlink>
    </w:p>
    <w:p w:rsidR="00B04CD2" w:rsidRDefault="00133DE4">
      <w:pPr>
        <w:pStyle w:val="Sumrio2"/>
        <w:rPr>
          <w:rFonts w:asciiTheme="minorHAnsi" w:eastAsiaTheme="minorEastAsia" w:hAnsiTheme="minorHAnsi" w:cstheme="minorBidi"/>
          <w:caps w:val="0"/>
          <w:noProof/>
          <w:sz w:val="22"/>
          <w:szCs w:val="22"/>
        </w:rPr>
      </w:pPr>
      <w:hyperlink w:anchor="_Toc26175362" w:history="1">
        <w:r w:rsidR="00B04CD2" w:rsidRPr="00986ECA">
          <w:rPr>
            <w:rStyle w:val="Hyperlink"/>
            <w:rFonts w:eastAsia="Arial" w:cs="Arial"/>
            <w:noProof/>
          </w:rPr>
          <w:t>3.2</w:t>
        </w:r>
        <w:r w:rsidR="00B04CD2">
          <w:rPr>
            <w:rFonts w:asciiTheme="minorHAnsi" w:eastAsiaTheme="minorEastAsia" w:hAnsiTheme="minorHAnsi" w:cstheme="minorBidi"/>
            <w:caps w:val="0"/>
            <w:noProof/>
            <w:sz w:val="22"/>
            <w:szCs w:val="22"/>
          </w:rPr>
          <w:tab/>
        </w:r>
        <w:r w:rsidR="00B04CD2" w:rsidRPr="00986ECA">
          <w:rPr>
            <w:rStyle w:val="Hyperlink"/>
            <w:rFonts w:eastAsia="Arial"/>
            <w:noProof/>
          </w:rPr>
          <w:t>Coleta de amostras e ensaios</w:t>
        </w:r>
        <w:r w:rsidR="00B04CD2">
          <w:rPr>
            <w:noProof/>
            <w:webHidden/>
          </w:rPr>
          <w:tab/>
        </w:r>
        <w:r>
          <w:rPr>
            <w:noProof/>
            <w:webHidden/>
          </w:rPr>
          <w:fldChar w:fldCharType="begin"/>
        </w:r>
        <w:r w:rsidR="00B04CD2">
          <w:rPr>
            <w:noProof/>
            <w:webHidden/>
          </w:rPr>
          <w:instrText xml:space="preserve"> PAGEREF _Toc26175362 \h </w:instrText>
        </w:r>
        <w:r>
          <w:rPr>
            <w:noProof/>
            <w:webHidden/>
          </w:rPr>
        </w:r>
        <w:r>
          <w:rPr>
            <w:noProof/>
            <w:webHidden/>
          </w:rPr>
          <w:fldChar w:fldCharType="separate"/>
        </w:r>
        <w:r w:rsidR="003B7BD9">
          <w:rPr>
            <w:noProof/>
            <w:webHidden/>
          </w:rPr>
          <w:t>5</w:t>
        </w:r>
        <w:r>
          <w:rPr>
            <w:noProof/>
            <w:webHidden/>
          </w:rPr>
          <w:fldChar w:fldCharType="end"/>
        </w:r>
      </w:hyperlink>
    </w:p>
    <w:p w:rsidR="00B04CD2" w:rsidRDefault="00133DE4">
      <w:pPr>
        <w:pStyle w:val="Sumrio3"/>
        <w:rPr>
          <w:rFonts w:asciiTheme="minorHAnsi" w:eastAsiaTheme="minorEastAsia" w:hAnsiTheme="minorHAnsi" w:cstheme="minorBidi"/>
          <w:b w:val="0"/>
          <w:noProof/>
          <w:sz w:val="22"/>
          <w:szCs w:val="22"/>
        </w:rPr>
      </w:pPr>
      <w:hyperlink w:anchor="_Toc26175363" w:history="1">
        <w:r w:rsidR="00B04CD2" w:rsidRPr="00986ECA">
          <w:rPr>
            <w:rStyle w:val="Hyperlink"/>
            <w:noProof/>
          </w:rPr>
          <w:t>3.2.1</w:t>
        </w:r>
        <w:r w:rsidR="00B04CD2">
          <w:rPr>
            <w:rFonts w:asciiTheme="minorHAnsi" w:eastAsiaTheme="minorEastAsia" w:hAnsiTheme="minorHAnsi" w:cstheme="minorBidi"/>
            <w:b w:val="0"/>
            <w:noProof/>
            <w:sz w:val="22"/>
            <w:szCs w:val="22"/>
          </w:rPr>
          <w:tab/>
        </w:r>
        <w:r w:rsidR="00B04CD2" w:rsidRPr="00986ECA">
          <w:rPr>
            <w:rStyle w:val="Hyperlink"/>
            <w:noProof/>
          </w:rPr>
          <w:t>Granulometria por peneiramento (DNER ME 080/94)</w:t>
        </w:r>
        <w:r w:rsidR="00B04CD2">
          <w:rPr>
            <w:noProof/>
            <w:webHidden/>
          </w:rPr>
          <w:tab/>
        </w:r>
        <w:r>
          <w:rPr>
            <w:noProof/>
            <w:webHidden/>
          </w:rPr>
          <w:fldChar w:fldCharType="begin"/>
        </w:r>
        <w:r w:rsidR="00B04CD2">
          <w:rPr>
            <w:noProof/>
            <w:webHidden/>
          </w:rPr>
          <w:instrText xml:space="preserve"> PAGEREF _Toc26175363 \h </w:instrText>
        </w:r>
        <w:r>
          <w:rPr>
            <w:noProof/>
            <w:webHidden/>
          </w:rPr>
        </w:r>
        <w:r>
          <w:rPr>
            <w:noProof/>
            <w:webHidden/>
          </w:rPr>
          <w:fldChar w:fldCharType="separate"/>
        </w:r>
        <w:r w:rsidR="003B7BD9">
          <w:rPr>
            <w:noProof/>
            <w:webHidden/>
          </w:rPr>
          <w:t>6</w:t>
        </w:r>
        <w:r>
          <w:rPr>
            <w:noProof/>
            <w:webHidden/>
          </w:rPr>
          <w:fldChar w:fldCharType="end"/>
        </w:r>
      </w:hyperlink>
    </w:p>
    <w:p w:rsidR="00B04CD2" w:rsidRDefault="00133DE4">
      <w:pPr>
        <w:pStyle w:val="Sumrio3"/>
        <w:rPr>
          <w:rFonts w:asciiTheme="minorHAnsi" w:eastAsiaTheme="minorEastAsia" w:hAnsiTheme="minorHAnsi" w:cstheme="minorBidi"/>
          <w:b w:val="0"/>
          <w:noProof/>
          <w:sz w:val="22"/>
          <w:szCs w:val="22"/>
        </w:rPr>
      </w:pPr>
      <w:hyperlink w:anchor="_Toc26175364" w:history="1">
        <w:r w:rsidR="00B04CD2" w:rsidRPr="00986ECA">
          <w:rPr>
            <w:rStyle w:val="Hyperlink"/>
            <w:noProof/>
          </w:rPr>
          <w:t>3.2.2</w:t>
        </w:r>
        <w:r w:rsidR="00B04CD2">
          <w:rPr>
            <w:rFonts w:asciiTheme="minorHAnsi" w:eastAsiaTheme="minorEastAsia" w:hAnsiTheme="minorHAnsi" w:cstheme="minorBidi"/>
            <w:b w:val="0"/>
            <w:noProof/>
            <w:sz w:val="22"/>
            <w:szCs w:val="22"/>
          </w:rPr>
          <w:tab/>
        </w:r>
        <w:r w:rsidR="00B04CD2" w:rsidRPr="00986ECA">
          <w:rPr>
            <w:rStyle w:val="Hyperlink"/>
            <w:noProof/>
          </w:rPr>
          <w:t>Limites de consistência</w:t>
        </w:r>
        <w:r w:rsidR="00B04CD2">
          <w:rPr>
            <w:noProof/>
            <w:webHidden/>
          </w:rPr>
          <w:tab/>
        </w:r>
        <w:r>
          <w:rPr>
            <w:noProof/>
            <w:webHidden/>
          </w:rPr>
          <w:fldChar w:fldCharType="begin"/>
        </w:r>
        <w:r w:rsidR="00B04CD2">
          <w:rPr>
            <w:noProof/>
            <w:webHidden/>
          </w:rPr>
          <w:instrText xml:space="preserve"> PAGEREF _Toc26175364 \h </w:instrText>
        </w:r>
        <w:r>
          <w:rPr>
            <w:noProof/>
            <w:webHidden/>
          </w:rPr>
        </w:r>
        <w:r>
          <w:rPr>
            <w:noProof/>
            <w:webHidden/>
          </w:rPr>
          <w:fldChar w:fldCharType="separate"/>
        </w:r>
        <w:r w:rsidR="003B7BD9">
          <w:rPr>
            <w:noProof/>
            <w:webHidden/>
          </w:rPr>
          <w:t>7</w:t>
        </w:r>
        <w:r>
          <w:rPr>
            <w:noProof/>
            <w:webHidden/>
          </w:rPr>
          <w:fldChar w:fldCharType="end"/>
        </w:r>
      </w:hyperlink>
    </w:p>
    <w:p w:rsidR="00B04CD2" w:rsidRDefault="00133DE4">
      <w:pPr>
        <w:pStyle w:val="Sumrio3"/>
        <w:rPr>
          <w:rFonts w:asciiTheme="minorHAnsi" w:eastAsiaTheme="minorEastAsia" w:hAnsiTheme="minorHAnsi" w:cstheme="minorBidi"/>
          <w:b w:val="0"/>
          <w:noProof/>
          <w:sz w:val="22"/>
          <w:szCs w:val="22"/>
        </w:rPr>
      </w:pPr>
      <w:hyperlink w:anchor="_Toc26175365" w:history="1">
        <w:r w:rsidR="00B04CD2" w:rsidRPr="00986ECA">
          <w:rPr>
            <w:rStyle w:val="Hyperlink"/>
            <w:noProof/>
          </w:rPr>
          <w:t>3.2.3</w:t>
        </w:r>
        <w:r w:rsidR="00B04CD2">
          <w:rPr>
            <w:rFonts w:asciiTheme="minorHAnsi" w:eastAsiaTheme="minorEastAsia" w:hAnsiTheme="minorHAnsi" w:cstheme="minorBidi"/>
            <w:b w:val="0"/>
            <w:noProof/>
            <w:sz w:val="22"/>
            <w:szCs w:val="22"/>
          </w:rPr>
          <w:tab/>
        </w:r>
        <w:r w:rsidR="00B04CD2" w:rsidRPr="00986ECA">
          <w:rPr>
            <w:rStyle w:val="Hyperlink"/>
            <w:noProof/>
          </w:rPr>
          <w:t>Limite de liquidez (DNER ME 122/94)</w:t>
        </w:r>
        <w:r w:rsidR="00B04CD2">
          <w:rPr>
            <w:noProof/>
            <w:webHidden/>
          </w:rPr>
          <w:tab/>
        </w:r>
        <w:r>
          <w:rPr>
            <w:noProof/>
            <w:webHidden/>
          </w:rPr>
          <w:fldChar w:fldCharType="begin"/>
        </w:r>
        <w:r w:rsidR="00B04CD2">
          <w:rPr>
            <w:noProof/>
            <w:webHidden/>
          </w:rPr>
          <w:instrText xml:space="preserve"> PAGEREF _Toc26175365 \h </w:instrText>
        </w:r>
        <w:r>
          <w:rPr>
            <w:noProof/>
            <w:webHidden/>
          </w:rPr>
        </w:r>
        <w:r>
          <w:rPr>
            <w:noProof/>
            <w:webHidden/>
          </w:rPr>
          <w:fldChar w:fldCharType="separate"/>
        </w:r>
        <w:r w:rsidR="003B7BD9">
          <w:rPr>
            <w:noProof/>
            <w:webHidden/>
          </w:rPr>
          <w:t>7</w:t>
        </w:r>
        <w:r>
          <w:rPr>
            <w:noProof/>
            <w:webHidden/>
          </w:rPr>
          <w:fldChar w:fldCharType="end"/>
        </w:r>
      </w:hyperlink>
    </w:p>
    <w:p w:rsidR="00B04CD2" w:rsidRDefault="00133DE4">
      <w:pPr>
        <w:pStyle w:val="Sumrio3"/>
        <w:rPr>
          <w:rFonts w:asciiTheme="minorHAnsi" w:eastAsiaTheme="minorEastAsia" w:hAnsiTheme="minorHAnsi" w:cstheme="minorBidi"/>
          <w:b w:val="0"/>
          <w:noProof/>
          <w:sz w:val="22"/>
          <w:szCs w:val="22"/>
        </w:rPr>
      </w:pPr>
      <w:hyperlink w:anchor="_Toc26175366" w:history="1">
        <w:r w:rsidR="00B04CD2" w:rsidRPr="00986ECA">
          <w:rPr>
            <w:rStyle w:val="Hyperlink"/>
            <w:noProof/>
          </w:rPr>
          <w:t>3.2.4</w:t>
        </w:r>
        <w:r w:rsidR="00B04CD2">
          <w:rPr>
            <w:rFonts w:asciiTheme="minorHAnsi" w:eastAsiaTheme="minorEastAsia" w:hAnsiTheme="minorHAnsi" w:cstheme="minorBidi"/>
            <w:b w:val="0"/>
            <w:noProof/>
            <w:sz w:val="22"/>
            <w:szCs w:val="22"/>
          </w:rPr>
          <w:tab/>
        </w:r>
        <w:r w:rsidR="00B04CD2" w:rsidRPr="00986ECA">
          <w:rPr>
            <w:rStyle w:val="Hyperlink"/>
            <w:noProof/>
          </w:rPr>
          <w:t>Limite de plasticidade (DNER ME 082/94)</w:t>
        </w:r>
        <w:r w:rsidR="00B04CD2">
          <w:rPr>
            <w:noProof/>
            <w:webHidden/>
          </w:rPr>
          <w:tab/>
        </w:r>
        <w:r>
          <w:rPr>
            <w:noProof/>
            <w:webHidden/>
          </w:rPr>
          <w:fldChar w:fldCharType="begin"/>
        </w:r>
        <w:r w:rsidR="00B04CD2">
          <w:rPr>
            <w:noProof/>
            <w:webHidden/>
          </w:rPr>
          <w:instrText xml:space="preserve"> PAGEREF _Toc26175366 \h </w:instrText>
        </w:r>
        <w:r>
          <w:rPr>
            <w:noProof/>
            <w:webHidden/>
          </w:rPr>
        </w:r>
        <w:r>
          <w:rPr>
            <w:noProof/>
            <w:webHidden/>
          </w:rPr>
          <w:fldChar w:fldCharType="separate"/>
        </w:r>
        <w:r w:rsidR="003B7BD9">
          <w:rPr>
            <w:noProof/>
            <w:webHidden/>
          </w:rPr>
          <w:t>7</w:t>
        </w:r>
        <w:r>
          <w:rPr>
            <w:noProof/>
            <w:webHidden/>
          </w:rPr>
          <w:fldChar w:fldCharType="end"/>
        </w:r>
      </w:hyperlink>
    </w:p>
    <w:p w:rsidR="00B04CD2" w:rsidRDefault="00133DE4">
      <w:pPr>
        <w:pStyle w:val="Sumrio3"/>
        <w:rPr>
          <w:rFonts w:asciiTheme="minorHAnsi" w:eastAsiaTheme="minorEastAsia" w:hAnsiTheme="minorHAnsi" w:cstheme="minorBidi"/>
          <w:b w:val="0"/>
          <w:noProof/>
          <w:sz w:val="22"/>
          <w:szCs w:val="22"/>
        </w:rPr>
      </w:pPr>
      <w:hyperlink w:anchor="_Toc26175367" w:history="1">
        <w:r w:rsidR="00B04CD2" w:rsidRPr="00986ECA">
          <w:rPr>
            <w:rStyle w:val="Hyperlink"/>
            <w:noProof/>
          </w:rPr>
          <w:t>3.2.5</w:t>
        </w:r>
        <w:r w:rsidR="00B04CD2">
          <w:rPr>
            <w:rFonts w:asciiTheme="minorHAnsi" w:eastAsiaTheme="minorEastAsia" w:hAnsiTheme="minorHAnsi" w:cstheme="minorBidi"/>
            <w:b w:val="0"/>
            <w:noProof/>
            <w:sz w:val="22"/>
            <w:szCs w:val="22"/>
          </w:rPr>
          <w:tab/>
        </w:r>
        <w:r w:rsidR="00B04CD2" w:rsidRPr="00986ECA">
          <w:rPr>
            <w:rStyle w:val="Hyperlink"/>
            <w:noProof/>
          </w:rPr>
          <w:t>Compactação de amostras não trabalhadas (DNIT 164/2013-ME)</w:t>
        </w:r>
        <w:r w:rsidR="00B04CD2">
          <w:rPr>
            <w:noProof/>
            <w:webHidden/>
          </w:rPr>
          <w:tab/>
        </w:r>
        <w:r>
          <w:rPr>
            <w:noProof/>
            <w:webHidden/>
          </w:rPr>
          <w:fldChar w:fldCharType="begin"/>
        </w:r>
        <w:r w:rsidR="00B04CD2">
          <w:rPr>
            <w:noProof/>
            <w:webHidden/>
          </w:rPr>
          <w:instrText xml:space="preserve"> PAGEREF _Toc26175367 \h </w:instrText>
        </w:r>
        <w:r>
          <w:rPr>
            <w:noProof/>
            <w:webHidden/>
          </w:rPr>
        </w:r>
        <w:r>
          <w:rPr>
            <w:noProof/>
            <w:webHidden/>
          </w:rPr>
          <w:fldChar w:fldCharType="separate"/>
        </w:r>
        <w:r w:rsidR="003B7BD9">
          <w:rPr>
            <w:noProof/>
            <w:webHidden/>
          </w:rPr>
          <w:t>7</w:t>
        </w:r>
        <w:r>
          <w:rPr>
            <w:noProof/>
            <w:webHidden/>
          </w:rPr>
          <w:fldChar w:fldCharType="end"/>
        </w:r>
      </w:hyperlink>
    </w:p>
    <w:p w:rsidR="00B04CD2" w:rsidRDefault="00133DE4">
      <w:pPr>
        <w:pStyle w:val="Sumrio3"/>
        <w:rPr>
          <w:rFonts w:asciiTheme="minorHAnsi" w:eastAsiaTheme="minorEastAsia" w:hAnsiTheme="minorHAnsi" w:cstheme="minorBidi"/>
          <w:b w:val="0"/>
          <w:noProof/>
          <w:sz w:val="22"/>
          <w:szCs w:val="22"/>
        </w:rPr>
      </w:pPr>
      <w:hyperlink w:anchor="_Toc26175368" w:history="1">
        <w:r w:rsidR="00B04CD2" w:rsidRPr="00986ECA">
          <w:rPr>
            <w:rStyle w:val="Hyperlink"/>
            <w:noProof/>
          </w:rPr>
          <w:t>3.2.6</w:t>
        </w:r>
        <w:r w:rsidR="00B04CD2">
          <w:rPr>
            <w:rFonts w:asciiTheme="minorHAnsi" w:eastAsiaTheme="minorEastAsia" w:hAnsiTheme="minorHAnsi" w:cstheme="minorBidi"/>
            <w:b w:val="0"/>
            <w:noProof/>
            <w:sz w:val="22"/>
            <w:szCs w:val="22"/>
          </w:rPr>
          <w:tab/>
        </w:r>
        <w:r w:rsidR="00B04CD2" w:rsidRPr="00986ECA">
          <w:rPr>
            <w:rStyle w:val="Hyperlink"/>
            <w:noProof/>
          </w:rPr>
          <w:t>Índice Suporte Califórnia e Expansão (DNER ME 082/94)</w:t>
        </w:r>
        <w:r w:rsidR="00B04CD2">
          <w:rPr>
            <w:noProof/>
            <w:webHidden/>
          </w:rPr>
          <w:tab/>
        </w:r>
        <w:r>
          <w:rPr>
            <w:noProof/>
            <w:webHidden/>
          </w:rPr>
          <w:fldChar w:fldCharType="begin"/>
        </w:r>
        <w:r w:rsidR="00B04CD2">
          <w:rPr>
            <w:noProof/>
            <w:webHidden/>
          </w:rPr>
          <w:instrText xml:space="preserve"> PAGEREF _Toc26175368 \h </w:instrText>
        </w:r>
        <w:r>
          <w:rPr>
            <w:noProof/>
            <w:webHidden/>
          </w:rPr>
        </w:r>
        <w:r>
          <w:rPr>
            <w:noProof/>
            <w:webHidden/>
          </w:rPr>
          <w:fldChar w:fldCharType="separate"/>
        </w:r>
        <w:r w:rsidR="003B7BD9">
          <w:rPr>
            <w:noProof/>
            <w:webHidden/>
          </w:rPr>
          <w:t>7</w:t>
        </w:r>
        <w:r>
          <w:rPr>
            <w:noProof/>
            <w:webHidden/>
          </w:rPr>
          <w:fldChar w:fldCharType="end"/>
        </w:r>
      </w:hyperlink>
    </w:p>
    <w:p w:rsidR="00B04CD2" w:rsidRDefault="00133DE4">
      <w:pPr>
        <w:pStyle w:val="Sumrio2"/>
        <w:rPr>
          <w:rFonts w:asciiTheme="minorHAnsi" w:eastAsiaTheme="minorEastAsia" w:hAnsiTheme="minorHAnsi" w:cstheme="minorBidi"/>
          <w:caps w:val="0"/>
          <w:noProof/>
          <w:sz w:val="22"/>
          <w:szCs w:val="22"/>
        </w:rPr>
      </w:pPr>
      <w:hyperlink w:anchor="_Toc26175369" w:history="1">
        <w:r w:rsidR="00B04CD2" w:rsidRPr="00986ECA">
          <w:rPr>
            <w:rStyle w:val="Hyperlink"/>
            <w:noProof/>
          </w:rPr>
          <w:t>3.3</w:t>
        </w:r>
        <w:r w:rsidR="00B04CD2">
          <w:rPr>
            <w:rFonts w:asciiTheme="minorHAnsi" w:eastAsiaTheme="minorEastAsia" w:hAnsiTheme="minorHAnsi" w:cstheme="minorBidi"/>
            <w:caps w:val="0"/>
            <w:noProof/>
            <w:sz w:val="22"/>
            <w:szCs w:val="22"/>
          </w:rPr>
          <w:tab/>
        </w:r>
        <w:r w:rsidR="00B04CD2" w:rsidRPr="00986ECA">
          <w:rPr>
            <w:rStyle w:val="Hyperlink"/>
            <w:noProof/>
          </w:rPr>
          <w:t>Consolidação e entrega de resultados</w:t>
        </w:r>
        <w:r w:rsidR="00B04CD2">
          <w:rPr>
            <w:noProof/>
            <w:webHidden/>
          </w:rPr>
          <w:tab/>
        </w:r>
        <w:r>
          <w:rPr>
            <w:noProof/>
            <w:webHidden/>
          </w:rPr>
          <w:fldChar w:fldCharType="begin"/>
        </w:r>
        <w:r w:rsidR="00B04CD2">
          <w:rPr>
            <w:noProof/>
            <w:webHidden/>
          </w:rPr>
          <w:instrText xml:space="preserve"> PAGEREF _Toc26175369 \h </w:instrText>
        </w:r>
        <w:r>
          <w:rPr>
            <w:noProof/>
            <w:webHidden/>
          </w:rPr>
        </w:r>
        <w:r>
          <w:rPr>
            <w:noProof/>
            <w:webHidden/>
          </w:rPr>
          <w:fldChar w:fldCharType="separate"/>
        </w:r>
        <w:r w:rsidR="003B7BD9">
          <w:rPr>
            <w:noProof/>
            <w:webHidden/>
          </w:rPr>
          <w:t>8</w:t>
        </w:r>
        <w:r>
          <w:rPr>
            <w:noProof/>
            <w:webHidden/>
          </w:rPr>
          <w:fldChar w:fldCharType="end"/>
        </w:r>
      </w:hyperlink>
    </w:p>
    <w:p w:rsidR="00B04CD2" w:rsidRDefault="00133DE4">
      <w:pPr>
        <w:pStyle w:val="Sumrio1"/>
        <w:rPr>
          <w:rFonts w:asciiTheme="minorHAnsi" w:eastAsiaTheme="minorEastAsia" w:hAnsiTheme="minorHAnsi" w:cstheme="minorBidi"/>
          <w:b w:val="0"/>
          <w:caps w:val="0"/>
          <w:noProof/>
          <w:sz w:val="22"/>
          <w:szCs w:val="22"/>
        </w:rPr>
      </w:pPr>
      <w:hyperlink w:anchor="_Toc26175370" w:history="1">
        <w:r w:rsidR="00B04CD2" w:rsidRPr="00986ECA">
          <w:rPr>
            <w:rStyle w:val="Hyperlink"/>
            <w:noProof/>
          </w:rPr>
          <w:t>ANEXO I – BOLETINS DE SONDAGENS</w:t>
        </w:r>
        <w:r w:rsidR="00B04CD2">
          <w:rPr>
            <w:noProof/>
            <w:webHidden/>
          </w:rPr>
          <w:tab/>
        </w:r>
        <w:r>
          <w:rPr>
            <w:noProof/>
            <w:webHidden/>
          </w:rPr>
          <w:fldChar w:fldCharType="begin"/>
        </w:r>
        <w:r w:rsidR="00B04CD2">
          <w:rPr>
            <w:noProof/>
            <w:webHidden/>
          </w:rPr>
          <w:instrText xml:space="preserve"> PAGEREF _Toc26175370 \h </w:instrText>
        </w:r>
        <w:r>
          <w:rPr>
            <w:noProof/>
            <w:webHidden/>
          </w:rPr>
        </w:r>
        <w:r>
          <w:rPr>
            <w:noProof/>
            <w:webHidden/>
          </w:rPr>
          <w:fldChar w:fldCharType="separate"/>
        </w:r>
        <w:r w:rsidR="003B7BD9">
          <w:rPr>
            <w:noProof/>
            <w:webHidden/>
          </w:rPr>
          <w:t>9</w:t>
        </w:r>
        <w:r>
          <w:rPr>
            <w:noProof/>
            <w:webHidden/>
          </w:rPr>
          <w:fldChar w:fldCharType="end"/>
        </w:r>
      </w:hyperlink>
    </w:p>
    <w:p w:rsidR="00B04CD2" w:rsidRDefault="00133DE4">
      <w:pPr>
        <w:pStyle w:val="Sumrio1"/>
        <w:rPr>
          <w:rFonts w:asciiTheme="minorHAnsi" w:eastAsiaTheme="minorEastAsia" w:hAnsiTheme="minorHAnsi" w:cstheme="minorBidi"/>
          <w:b w:val="0"/>
          <w:caps w:val="0"/>
          <w:noProof/>
          <w:sz w:val="22"/>
          <w:szCs w:val="22"/>
        </w:rPr>
      </w:pPr>
      <w:hyperlink w:anchor="_Toc26175371" w:history="1">
        <w:r w:rsidR="00B04CD2" w:rsidRPr="00986ECA">
          <w:rPr>
            <w:rStyle w:val="Hyperlink"/>
            <w:noProof/>
          </w:rPr>
          <w:t>ANEXO Ii – ENSAIOS GEOTÉCNICOS</w:t>
        </w:r>
        <w:r w:rsidR="00B04CD2">
          <w:rPr>
            <w:noProof/>
            <w:webHidden/>
          </w:rPr>
          <w:tab/>
        </w:r>
        <w:r>
          <w:rPr>
            <w:noProof/>
            <w:webHidden/>
          </w:rPr>
          <w:fldChar w:fldCharType="begin"/>
        </w:r>
        <w:r w:rsidR="00B04CD2">
          <w:rPr>
            <w:noProof/>
            <w:webHidden/>
          </w:rPr>
          <w:instrText xml:space="preserve"> PAGEREF _Toc26175371 \h </w:instrText>
        </w:r>
        <w:r>
          <w:rPr>
            <w:noProof/>
            <w:webHidden/>
          </w:rPr>
        </w:r>
        <w:r>
          <w:rPr>
            <w:noProof/>
            <w:webHidden/>
          </w:rPr>
          <w:fldChar w:fldCharType="separate"/>
        </w:r>
        <w:r w:rsidR="003B7BD9">
          <w:rPr>
            <w:noProof/>
            <w:webHidden/>
          </w:rPr>
          <w:t>10</w:t>
        </w:r>
        <w:r>
          <w:rPr>
            <w:noProof/>
            <w:webHidden/>
          </w:rPr>
          <w:fldChar w:fldCharType="end"/>
        </w:r>
      </w:hyperlink>
    </w:p>
    <w:p w:rsidR="00B04CD2" w:rsidRDefault="00133DE4">
      <w:pPr>
        <w:pStyle w:val="Sumrio1"/>
        <w:rPr>
          <w:rFonts w:asciiTheme="minorHAnsi" w:eastAsiaTheme="minorEastAsia" w:hAnsiTheme="minorHAnsi" w:cstheme="minorBidi"/>
          <w:b w:val="0"/>
          <w:caps w:val="0"/>
          <w:noProof/>
          <w:sz w:val="22"/>
          <w:szCs w:val="22"/>
        </w:rPr>
      </w:pPr>
      <w:hyperlink w:anchor="_Toc26175372" w:history="1">
        <w:r w:rsidR="00B04CD2" w:rsidRPr="00986ECA">
          <w:rPr>
            <w:rStyle w:val="Hyperlink"/>
            <w:noProof/>
          </w:rPr>
          <w:t>ANEXO III – RELATÓRIO FOTOGRÁFICO</w:t>
        </w:r>
        <w:r w:rsidR="00B04CD2">
          <w:rPr>
            <w:noProof/>
            <w:webHidden/>
          </w:rPr>
          <w:tab/>
        </w:r>
        <w:r>
          <w:rPr>
            <w:noProof/>
            <w:webHidden/>
          </w:rPr>
          <w:fldChar w:fldCharType="begin"/>
        </w:r>
        <w:r w:rsidR="00B04CD2">
          <w:rPr>
            <w:noProof/>
            <w:webHidden/>
          </w:rPr>
          <w:instrText xml:space="preserve"> PAGEREF _Toc26175372 \h </w:instrText>
        </w:r>
        <w:r>
          <w:rPr>
            <w:noProof/>
            <w:webHidden/>
          </w:rPr>
        </w:r>
        <w:r>
          <w:rPr>
            <w:noProof/>
            <w:webHidden/>
          </w:rPr>
          <w:fldChar w:fldCharType="separate"/>
        </w:r>
        <w:r w:rsidR="003B7BD9">
          <w:rPr>
            <w:noProof/>
            <w:webHidden/>
          </w:rPr>
          <w:t>11</w:t>
        </w:r>
        <w:r>
          <w:rPr>
            <w:noProof/>
            <w:webHidden/>
          </w:rPr>
          <w:fldChar w:fldCharType="end"/>
        </w:r>
      </w:hyperlink>
    </w:p>
    <w:p w:rsidR="005B2D47" w:rsidRDefault="00133DE4" w:rsidP="00394E77">
      <w:pPr>
        <w:spacing w:line="360" w:lineRule="auto"/>
        <w:rPr>
          <w:caps/>
          <w:lang w:val="en-US"/>
        </w:rPr>
      </w:pPr>
      <w:r>
        <w:rPr>
          <w:caps/>
          <w:lang w:val="en-US"/>
        </w:rPr>
        <w:fldChar w:fldCharType="end"/>
      </w:r>
    </w:p>
    <w:p w:rsidR="005B2D47" w:rsidRDefault="005B2D47" w:rsidP="00394E77">
      <w:pPr>
        <w:spacing w:line="360" w:lineRule="auto"/>
        <w:rPr>
          <w:caps/>
          <w:lang w:val="en-US"/>
        </w:rPr>
      </w:pPr>
    </w:p>
    <w:p w:rsidR="005B2D47" w:rsidRDefault="005B2D47" w:rsidP="00394E77">
      <w:pPr>
        <w:spacing w:line="360" w:lineRule="auto"/>
        <w:rPr>
          <w:caps/>
          <w:lang w:val="en-US"/>
        </w:rPr>
      </w:pPr>
    </w:p>
    <w:p w:rsidR="005B2D47" w:rsidRDefault="005B2D47" w:rsidP="00394E77">
      <w:pPr>
        <w:spacing w:line="360" w:lineRule="auto"/>
        <w:rPr>
          <w:caps/>
          <w:lang w:val="en-US"/>
        </w:rPr>
      </w:pPr>
    </w:p>
    <w:p w:rsidR="005B2D47" w:rsidRDefault="005B2D47" w:rsidP="00394E77">
      <w:pPr>
        <w:spacing w:line="360" w:lineRule="auto"/>
        <w:rPr>
          <w:caps/>
          <w:lang w:val="en-US"/>
        </w:rPr>
      </w:pPr>
    </w:p>
    <w:p w:rsidR="005B2D47" w:rsidRDefault="005B2D47" w:rsidP="00394E77">
      <w:pPr>
        <w:spacing w:line="360" w:lineRule="auto"/>
        <w:rPr>
          <w:caps/>
          <w:lang w:val="en-US"/>
        </w:rPr>
      </w:pPr>
    </w:p>
    <w:p w:rsidR="005B2D47" w:rsidRDefault="005B2D47" w:rsidP="00394E77">
      <w:pPr>
        <w:spacing w:line="360" w:lineRule="auto"/>
        <w:rPr>
          <w:caps/>
          <w:lang w:val="en-US"/>
        </w:rPr>
      </w:pPr>
    </w:p>
    <w:p w:rsidR="005B2D47" w:rsidRDefault="005B2D47" w:rsidP="00394E77">
      <w:pPr>
        <w:spacing w:line="360" w:lineRule="auto"/>
        <w:rPr>
          <w:caps/>
          <w:lang w:val="en-US"/>
        </w:rPr>
      </w:pPr>
    </w:p>
    <w:p w:rsidR="005B2D47" w:rsidRDefault="005B2D47" w:rsidP="005B2D47">
      <w:pPr>
        <w:pStyle w:val="Ttulo1"/>
        <w:numPr>
          <w:ilvl w:val="0"/>
          <w:numId w:val="0"/>
        </w:numPr>
        <w:ind w:left="284"/>
      </w:pPr>
    </w:p>
    <w:p w:rsidR="008D4A76" w:rsidRDefault="00462DE0" w:rsidP="00462DE0">
      <w:pPr>
        <w:pStyle w:val="Ttulo1"/>
        <w:ind w:left="284" w:hanging="284"/>
      </w:pPr>
      <w:bookmarkStart w:id="0" w:name="_Toc26175356"/>
      <w:r>
        <w:t>OBJETIVO</w:t>
      </w:r>
      <w:bookmarkEnd w:id="0"/>
    </w:p>
    <w:p w:rsidR="005642D0" w:rsidRDefault="005642D0" w:rsidP="00462DE0">
      <w:pPr>
        <w:ind w:right="0"/>
      </w:pPr>
    </w:p>
    <w:p w:rsidR="005642D0" w:rsidRPr="005642D0" w:rsidRDefault="005642D0" w:rsidP="005642D0">
      <w:pPr>
        <w:ind w:right="0"/>
      </w:pPr>
      <w:r w:rsidRPr="005642D0">
        <w:t xml:space="preserve">Este documento </w:t>
      </w:r>
      <w:r>
        <w:t xml:space="preserve">tem como objetivo </w:t>
      </w:r>
      <w:r w:rsidRPr="005642D0">
        <w:t>apresenta</w:t>
      </w:r>
      <w:r>
        <w:t>r</w:t>
      </w:r>
      <w:r w:rsidRPr="005642D0">
        <w:t xml:space="preserve"> as atividades desempenhadas pela ED PORTO Sondagens e Perfurações LTDA E PORTOMIGUEZ </w:t>
      </w:r>
      <w:proofErr w:type="spellStart"/>
      <w:r w:rsidRPr="005642D0">
        <w:t>Infraestrutura</w:t>
      </w:r>
      <w:proofErr w:type="spellEnd"/>
      <w:r w:rsidRPr="005642D0">
        <w:t xml:space="preserve"> e Tecnologia de Obras, contratada pela PCE Projetos de Consultoria e Engenharia LTDA, descrevendo os métodos utilizados e expondo os dados obtidos. </w:t>
      </w:r>
    </w:p>
    <w:p w:rsidR="005642D0" w:rsidRPr="005642D0" w:rsidRDefault="005642D0" w:rsidP="005642D0">
      <w:pPr>
        <w:ind w:right="0"/>
      </w:pPr>
    </w:p>
    <w:p w:rsidR="005642D0" w:rsidRPr="005642D0" w:rsidRDefault="005642D0" w:rsidP="005642D0">
      <w:pPr>
        <w:ind w:right="0"/>
      </w:pPr>
      <w:r w:rsidRPr="005642D0">
        <w:t>O relatór</w:t>
      </w:r>
      <w:r w:rsidR="005B2D47">
        <w:t xml:space="preserve">io apresenta o estudo </w:t>
      </w:r>
      <w:r w:rsidRPr="005642D0">
        <w:t>geotécnico</w:t>
      </w:r>
      <w:r w:rsidR="005B2D47">
        <w:t xml:space="preserve"> </w:t>
      </w:r>
      <w:r w:rsidRPr="005642D0">
        <w:t xml:space="preserve">(sondagem manual com trado cavadeira, pá, picareta; coleta de amostras deformadas para ensaios de caracterização, compactação, CBR e </w:t>
      </w:r>
      <w:r w:rsidR="00B04CD2">
        <w:t>expansão) realizados nas vias da Bacia 1 do</w:t>
      </w:r>
      <w:r w:rsidRPr="005642D0">
        <w:t xml:space="preserve"> Bairro Engenho do Mato – </w:t>
      </w:r>
      <w:proofErr w:type="spellStart"/>
      <w:r w:rsidRPr="005642D0">
        <w:t>Itaipú</w:t>
      </w:r>
      <w:proofErr w:type="spellEnd"/>
      <w:r w:rsidRPr="005642D0">
        <w:t xml:space="preserve"> - </w:t>
      </w:r>
      <w:proofErr w:type="spellStart"/>
      <w:r w:rsidRPr="005642D0">
        <w:t>Niteroi</w:t>
      </w:r>
      <w:proofErr w:type="spellEnd"/>
      <w:r w:rsidRPr="005642D0">
        <w:t xml:space="preserve"> – RJ</w:t>
      </w:r>
      <w:r w:rsidR="005B2D47">
        <w:t>; Projeto Executivo para as O</w:t>
      </w:r>
      <w:r w:rsidRPr="005642D0">
        <w:t xml:space="preserve">bras de </w:t>
      </w:r>
      <w:r w:rsidR="005B2D47">
        <w:t>Drenagem e P</w:t>
      </w:r>
      <w:r w:rsidRPr="005642D0">
        <w:t>avimentação .</w:t>
      </w:r>
    </w:p>
    <w:p w:rsidR="005642D0" w:rsidRDefault="005642D0" w:rsidP="005642D0">
      <w:pPr>
        <w:ind w:right="0"/>
      </w:pPr>
      <w:bookmarkStart w:id="1" w:name="_GoBack"/>
      <w:bookmarkEnd w:id="1"/>
    </w:p>
    <w:p w:rsidR="005642D0" w:rsidRPr="00AC0835" w:rsidRDefault="005642D0" w:rsidP="005642D0">
      <w:pPr>
        <w:ind w:right="0"/>
      </w:pPr>
      <w:r w:rsidRPr="00AC0835">
        <w:t xml:space="preserve">A crescente necessidade de pavimentos que tenham uma maior vida útil tem levado a uma constante busca pelo aprimoramento de técnicas e componentes que façam com que o pavimento permaneça por mais tempo com suas características de projeto. </w:t>
      </w:r>
    </w:p>
    <w:p w:rsidR="005642D0" w:rsidRDefault="005642D0" w:rsidP="005642D0">
      <w:pPr>
        <w:ind w:right="0"/>
      </w:pPr>
    </w:p>
    <w:p w:rsidR="005642D0" w:rsidRDefault="005642D0" w:rsidP="00462DE0">
      <w:pPr>
        <w:ind w:right="0"/>
      </w:pPr>
      <w:r w:rsidRPr="00AC0835">
        <w:t xml:space="preserve">O objetivo desse estudo é </w:t>
      </w:r>
      <w:r>
        <w:t>fornecer dados que possam nortear a elaboração da  estrutura do pavimento (dimensionamento)</w:t>
      </w:r>
      <w:r w:rsidRPr="00AC0835">
        <w:t xml:space="preserve">, visto que além de ser um processo complexo, envolve </w:t>
      </w:r>
      <w:r>
        <w:t xml:space="preserve">também um </w:t>
      </w:r>
      <w:proofErr w:type="spellStart"/>
      <w:r w:rsidR="005B2D47">
        <w:t>elevado</w:t>
      </w:r>
      <w:r>
        <w:t>l</w:t>
      </w:r>
      <w:proofErr w:type="spellEnd"/>
      <w:r>
        <w:t xml:space="preserve"> investimento.</w:t>
      </w:r>
    </w:p>
    <w:p w:rsidR="00462DE0" w:rsidRPr="00462DE0" w:rsidRDefault="00462DE0" w:rsidP="00462DE0">
      <w:pPr>
        <w:ind w:right="0"/>
      </w:pPr>
    </w:p>
    <w:p w:rsidR="00462DE0" w:rsidRDefault="00462DE0" w:rsidP="00462DE0">
      <w:pPr>
        <w:pStyle w:val="Ttulo1"/>
        <w:ind w:left="284" w:hanging="284"/>
      </w:pPr>
      <w:bookmarkStart w:id="2" w:name="_Toc26175357"/>
      <w:r>
        <w:t>investigações geotécnicas</w:t>
      </w:r>
      <w:bookmarkEnd w:id="2"/>
    </w:p>
    <w:p w:rsidR="00462DE0" w:rsidRDefault="00462DE0" w:rsidP="00462DE0">
      <w:pPr>
        <w:ind w:firstLine="360"/>
      </w:pPr>
    </w:p>
    <w:p w:rsidR="005642D0" w:rsidRPr="005642D0" w:rsidRDefault="005642D0" w:rsidP="005642D0">
      <w:pPr>
        <w:ind w:right="0"/>
      </w:pPr>
      <w:r w:rsidRPr="005642D0">
        <w:t xml:space="preserve">O estudo ora apresentado envolveu a amostragem de solos ao longo da via a ser pavimentada, ensaios geotécnicos que em conjunto com o parâmetro de tráfego (Valor de N) e o período de projeto, possibilitaram determinar as espessuras das camadas do pavimento a ser implantado. </w:t>
      </w:r>
    </w:p>
    <w:p w:rsidR="005642D0" w:rsidRPr="005642D0" w:rsidRDefault="005642D0" w:rsidP="005642D0">
      <w:pPr>
        <w:ind w:right="0"/>
      </w:pPr>
    </w:p>
    <w:p w:rsidR="005642D0" w:rsidRPr="005642D0" w:rsidRDefault="005642D0" w:rsidP="005642D0">
      <w:pPr>
        <w:ind w:right="0"/>
      </w:pPr>
      <w:r w:rsidRPr="005642D0">
        <w:t>A investigação</w:t>
      </w:r>
      <w:r w:rsidR="007A0DD9">
        <w:t xml:space="preserve"> geotécnica de campo envolveu </w:t>
      </w:r>
      <w:r w:rsidR="00B04CD2">
        <w:t>35</w:t>
      </w:r>
      <w:r w:rsidRPr="005642D0">
        <w:t xml:space="preserve"> (</w:t>
      </w:r>
      <w:r w:rsidR="00B04CD2">
        <w:t>trinta e cinco</w:t>
      </w:r>
      <w:r w:rsidRPr="005642D0">
        <w:t>) prospecções a trado, e a pá e picareta, possi</w:t>
      </w:r>
      <w:r w:rsidR="007A0DD9">
        <w:t xml:space="preserve">bilitando a coleta de amostras e </w:t>
      </w:r>
      <w:r w:rsidRPr="005642D0">
        <w:t>ela</w:t>
      </w:r>
      <w:r w:rsidR="007A0DD9">
        <w:t>boração de boletins de sondagem.</w:t>
      </w:r>
    </w:p>
    <w:p w:rsidR="00462DE0" w:rsidRDefault="00462DE0" w:rsidP="00462DE0">
      <w:pPr>
        <w:ind w:right="0"/>
      </w:pPr>
    </w:p>
    <w:p w:rsidR="00462DE0" w:rsidRDefault="00462DE0" w:rsidP="00462DE0">
      <w:pPr>
        <w:pStyle w:val="Ttulo2"/>
        <w:tabs>
          <w:tab w:val="clear" w:pos="1002"/>
          <w:tab w:val="num" w:pos="567"/>
        </w:tabs>
        <w:ind w:hanging="1002"/>
      </w:pPr>
      <w:bookmarkStart w:id="3" w:name="_Toc26175358"/>
      <w:r>
        <w:t>Objetivos das investigações</w:t>
      </w:r>
      <w:bookmarkEnd w:id="3"/>
    </w:p>
    <w:p w:rsidR="00462DE0" w:rsidRDefault="00462DE0" w:rsidP="00462DE0">
      <w:pPr>
        <w:ind w:firstLine="360"/>
      </w:pPr>
    </w:p>
    <w:p w:rsidR="005642D0" w:rsidRPr="005642D0" w:rsidRDefault="005642D0" w:rsidP="008719F4">
      <w:pPr>
        <w:pStyle w:val="PargrafodaLista"/>
        <w:widowControl w:val="0"/>
        <w:numPr>
          <w:ilvl w:val="0"/>
          <w:numId w:val="4"/>
        </w:numPr>
        <w:ind w:left="714" w:hanging="357"/>
        <w:rPr>
          <w:rFonts w:eastAsia="Arial" w:cs="Arial"/>
          <w:szCs w:val="24"/>
        </w:rPr>
      </w:pPr>
      <w:r w:rsidRPr="005642D0">
        <w:rPr>
          <w:rFonts w:eastAsia="Arial" w:cs="Arial"/>
          <w:szCs w:val="24"/>
        </w:rPr>
        <w:t xml:space="preserve">Reconhecimento dos solos; </w:t>
      </w:r>
    </w:p>
    <w:p w:rsidR="005642D0" w:rsidRPr="005642D0" w:rsidRDefault="005642D0" w:rsidP="008719F4">
      <w:pPr>
        <w:pStyle w:val="PargrafodaLista"/>
        <w:widowControl w:val="0"/>
        <w:numPr>
          <w:ilvl w:val="0"/>
          <w:numId w:val="4"/>
        </w:numPr>
        <w:ind w:left="714" w:hanging="357"/>
        <w:rPr>
          <w:rFonts w:eastAsia="Arial" w:cs="Arial"/>
          <w:szCs w:val="24"/>
        </w:rPr>
      </w:pPr>
      <w:r w:rsidRPr="005642D0">
        <w:rPr>
          <w:rFonts w:eastAsia="Arial" w:cs="Arial"/>
          <w:szCs w:val="24"/>
        </w:rPr>
        <w:t>Coleta de amostras para ensaios;</w:t>
      </w:r>
    </w:p>
    <w:p w:rsidR="005642D0" w:rsidRPr="005642D0" w:rsidRDefault="005642D0" w:rsidP="008719F4">
      <w:pPr>
        <w:pStyle w:val="PargrafodaLista"/>
        <w:widowControl w:val="0"/>
        <w:numPr>
          <w:ilvl w:val="0"/>
          <w:numId w:val="4"/>
        </w:numPr>
        <w:ind w:left="714" w:hanging="357"/>
        <w:rPr>
          <w:rFonts w:eastAsia="Arial" w:cs="Arial"/>
          <w:szCs w:val="24"/>
        </w:rPr>
      </w:pPr>
      <w:r w:rsidRPr="005642D0">
        <w:rPr>
          <w:rFonts w:eastAsia="Arial" w:cs="Arial"/>
          <w:szCs w:val="24"/>
        </w:rPr>
        <w:t>Determinação das espessuras das camadas / horizontes que compõem o perfil sondado.</w:t>
      </w:r>
    </w:p>
    <w:p w:rsidR="00462DE0" w:rsidRDefault="00462DE0" w:rsidP="00462DE0">
      <w:pPr>
        <w:pStyle w:val="Ttulo2"/>
        <w:numPr>
          <w:ilvl w:val="0"/>
          <w:numId w:val="0"/>
        </w:numPr>
        <w:ind w:left="1002"/>
      </w:pPr>
    </w:p>
    <w:p w:rsidR="007A0DD9" w:rsidRDefault="007A0DD9" w:rsidP="00462DE0">
      <w:pPr>
        <w:pStyle w:val="Ttulo2"/>
        <w:numPr>
          <w:ilvl w:val="0"/>
          <w:numId w:val="0"/>
        </w:numPr>
        <w:ind w:left="1002"/>
      </w:pPr>
    </w:p>
    <w:p w:rsidR="005642D0" w:rsidRDefault="005642D0" w:rsidP="00462DE0">
      <w:pPr>
        <w:pStyle w:val="Ttulo2"/>
        <w:numPr>
          <w:ilvl w:val="0"/>
          <w:numId w:val="0"/>
        </w:numPr>
        <w:ind w:left="1002"/>
      </w:pPr>
    </w:p>
    <w:p w:rsidR="00B04CD2" w:rsidRDefault="00B04CD2" w:rsidP="00462DE0">
      <w:pPr>
        <w:pStyle w:val="Ttulo2"/>
        <w:numPr>
          <w:ilvl w:val="0"/>
          <w:numId w:val="0"/>
        </w:numPr>
        <w:ind w:left="1002"/>
      </w:pPr>
    </w:p>
    <w:p w:rsidR="00462DE0" w:rsidRDefault="00462DE0" w:rsidP="00462DE0">
      <w:pPr>
        <w:pStyle w:val="Ttulo2"/>
        <w:tabs>
          <w:tab w:val="clear" w:pos="1002"/>
        </w:tabs>
        <w:ind w:left="284" w:hanging="284"/>
      </w:pPr>
      <w:bookmarkStart w:id="4" w:name="_Toc26175359"/>
      <w:r>
        <w:t>documentos de referência</w:t>
      </w:r>
      <w:bookmarkEnd w:id="4"/>
    </w:p>
    <w:p w:rsidR="00462DE0" w:rsidRDefault="00462DE0" w:rsidP="00462DE0">
      <w:pPr>
        <w:ind w:firstLine="360"/>
        <w:rPr>
          <w:caps/>
        </w:rPr>
      </w:pPr>
    </w:p>
    <w:p w:rsidR="005642D0" w:rsidRPr="005642D0" w:rsidRDefault="005642D0" w:rsidP="005642D0">
      <w:pPr>
        <w:ind w:right="0"/>
      </w:pPr>
      <w:r w:rsidRPr="005642D0">
        <w:t xml:space="preserve">Os documentos utilizados como referência para os serviços prestados pertencem ao quadro de normativas da ABNT (Associação Brasileira de Normas Técnicas) e do DNIT (Departamento Nacional de </w:t>
      </w:r>
      <w:proofErr w:type="spellStart"/>
      <w:r w:rsidRPr="005642D0">
        <w:t>Infraestrutura</w:t>
      </w:r>
      <w:proofErr w:type="spellEnd"/>
      <w:r w:rsidRPr="005642D0">
        <w:t xml:space="preserve"> e Transportes), antigo DNER, e seguem listados abaixo:</w:t>
      </w:r>
    </w:p>
    <w:p w:rsidR="005642D0" w:rsidRPr="00B87D2C" w:rsidRDefault="005642D0" w:rsidP="005642D0">
      <w:pPr>
        <w:widowControl w:val="0"/>
        <w:rPr>
          <w:rFonts w:eastAsia="Arial" w:cs="Arial"/>
          <w:sz w:val="22"/>
          <w:szCs w:val="22"/>
        </w:rPr>
      </w:pPr>
    </w:p>
    <w:tbl>
      <w:tblPr>
        <w:tblW w:w="9214" w:type="dxa"/>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977"/>
        <w:gridCol w:w="6237"/>
      </w:tblGrid>
      <w:tr w:rsidR="005642D0" w:rsidRPr="00B87D2C" w:rsidTr="005642D0">
        <w:trPr>
          <w:trHeight w:val="338"/>
          <w:jc w:val="center"/>
        </w:trPr>
        <w:tc>
          <w:tcPr>
            <w:tcW w:w="2977" w:type="dxa"/>
            <w:vAlign w:val="center"/>
          </w:tcPr>
          <w:p w:rsidR="005642D0" w:rsidRPr="00B87D2C" w:rsidRDefault="005642D0" w:rsidP="005642D0">
            <w:pPr>
              <w:widowControl w:val="0"/>
              <w:ind w:right="-38"/>
              <w:jc w:val="center"/>
              <w:rPr>
                <w:rFonts w:eastAsia="Arial" w:cs="Arial"/>
                <w:sz w:val="22"/>
                <w:szCs w:val="22"/>
              </w:rPr>
            </w:pPr>
            <w:r w:rsidRPr="00B87D2C">
              <w:rPr>
                <w:rFonts w:eastAsia="Arial" w:cs="Arial"/>
                <w:b/>
                <w:sz w:val="22"/>
                <w:szCs w:val="22"/>
              </w:rPr>
              <w:t>Documento</w:t>
            </w:r>
          </w:p>
        </w:tc>
        <w:tc>
          <w:tcPr>
            <w:tcW w:w="6237" w:type="dxa"/>
            <w:vAlign w:val="center"/>
          </w:tcPr>
          <w:p w:rsidR="005642D0" w:rsidRPr="00B87D2C" w:rsidRDefault="005642D0" w:rsidP="00230D5E">
            <w:pPr>
              <w:widowControl w:val="0"/>
              <w:jc w:val="center"/>
              <w:rPr>
                <w:rFonts w:eastAsia="Arial" w:cs="Arial"/>
                <w:sz w:val="22"/>
                <w:szCs w:val="22"/>
              </w:rPr>
            </w:pPr>
            <w:r w:rsidRPr="00B87D2C">
              <w:rPr>
                <w:rFonts w:eastAsia="Arial" w:cs="Arial"/>
                <w:b/>
                <w:sz w:val="22"/>
                <w:szCs w:val="22"/>
              </w:rPr>
              <w:t>Descrição</w:t>
            </w:r>
          </w:p>
        </w:tc>
      </w:tr>
      <w:tr w:rsidR="005642D0" w:rsidRPr="00B87D2C" w:rsidTr="005642D0">
        <w:trPr>
          <w:trHeight w:val="338"/>
          <w:jc w:val="center"/>
        </w:trPr>
        <w:tc>
          <w:tcPr>
            <w:tcW w:w="2977" w:type="dxa"/>
            <w:vAlign w:val="center"/>
          </w:tcPr>
          <w:p w:rsidR="005642D0" w:rsidRPr="005642D0" w:rsidRDefault="005642D0" w:rsidP="005642D0">
            <w:pPr>
              <w:widowControl w:val="0"/>
              <w:ind w:right="-38"/>
              <w:jc w:val="center"/>
              <w:rPr>
                <w:rFonts w:eastAsia="Arial" w:cs="Arial"/>
                <w:szCs w:val="24"/>
              </w:rPr>
            </w:pPr>
            <w:r w:rsidRPr="005642D0">
              <w:rPr>
                <w:rFonts w:eastAsia="Arial" w:cs="Arial"/>
                <w:szCs w:val="24"/>
              </w:rPr>
              <w:t>ABNT NBR 9603:2015</w:t>
            </w:r>
          </w:p>
        </w:tc>
        <w:tc>
          <w:tcPr>
            <w:tcW w:w="6237" w:type="dxa"/>
            <w:vAlign w:val="center"/>
          </w:tcPr>
          <w:p w:rsidR="005642D0" w:rsidRPr="005642D0" w:rsidRDefault="005642D0" w:rsidP="005642D0">
            <w:pPr>
              <w:widowControl w:val="0"/>
              <w:jc w:val="center"/>
              <w:rPr>
                <w:rFonts w:eastAsia="Arial" w:cs="Arial"/>
                <w:szCs w:val="24"/>
              </w:rPr>
            </w:pPr>
            <w:r w:rsidRPr="005642D0">
              <w:rPr>
                <w:rFonts w:eastAsia="Arial" w:cs="Arial"/>
                <w:szCs w:val="24"/>
              </w:rPr>
              <w:t>Sondagem a trado – Procedimento</w:t>
            </w:r>
          </w:p>
        </w:tc>
      </w:tr>
      <w:tr w:rsidR="005642D0" w:rsidRPr="00B87D2C" w:rsidTr="005642D0">
        <w:trPr>
          <w:trHeight w:val="338"/>
          <w:jc w:val="center"/>
        </w:trPr>
        <w:tc>
          <w:tcPr>
            <w:tcW w:w="2977" w:type="dxa"/>
            <w:vAlign w:val="center"/>
          </w:tcPr>
          <w:p w:rsidR="005642D0" w:rsidRPr="005642D0" w:rsidRDefault="005642D0" w:rsidP="005642D0">
            <w:pPr>
              <w:widowControl w:val="0"/>
              <w:ind w:right="-38"/>
              <w:jc w:val="center"/>
              <w:rPr>
                <w:rFonts w:eastAsia="Arial" w:cs="Arial"/>
                <w:szCs w:val="24"/>
              </w:rPr>
            </w:pPr>
            <w:r w:rsidRPr="005642D0">
              <w:rPr>
                <w:rFonts w:eastAsia="Arial" w:cs="Arial"/>
                <w:szCs w:val="24"/>
              </w:rPr>
              <w:t>ABNT NBR 6502</w:t>
            </w:r>
          </w:p>
        </w:tc>
        <w:tc>
          <w:tcPr>
            <w:tcW w:w="6237" w:type="dxa"/>
            <w:vAlign w:val="center"/>
          </w:tcPr>
          <w:p w:rsidR="005642D0" w:rsidRPr="005642D0" w:rsidRDefault="005642D0" w:rsidP="005642D0">
            <w:pPr>
              <w:widowControl w:val="0"/>
              <w:jc w:val="center"/>
              <w:rPr>
                <w:rFonts w:eastAsia="Arial" w:cs="Arial"/>
                <w:szCs w:val="24"/>
              </w:rPr>
            </w:pPr>
            <w:r w:rsidRPr="005642D0">
              <w:rPr>
                <w:rFonts w:eastAsia="Arial" w:cs="Arial"/>
                <w:szCs w:val="24"/>
              </w:rPr>
              <w:t>Rochas e Solos</w:t>
            </w:r>
          </w:p>
        </w:tc>
      </w:tr>
      <w:tr w:rsidR="005642D0" w:rsidRPr="00B87D2C" w:rsidTr="005642D0">
        <w:trPr>
          <w:trHeight w:val="338"/>
          <w:jc w:val="center"/>
        </w:trPr>
        <w:tc>
          <w:tcPr>
            <w:tcW w:w="2977" w:type="dxa"/>
            <w:vAlign w:val="center"/>
          </w:tcPr>
          <w:p w:rsidR="005642D0" w:rsidRPr="005642D0" w:rsidRDefault="005642D0" w:rsidP="005642D0">
            <w:pPr>
              <w:widowControl w:val="0"/>
              <w:ind w:right="-38"/>
              <w:jc w:val="center"/>
              <w:rPr>
                <w:rFonts w:eastAsia="Arial" w:cs="Arial"/>
                <w:szCs w:val="24"/>
              </w:rPr>
            </w:pPr>
            <w:r w:rsidRPr="005642D0">
              <w:rPr>
                <w:rFonts w:eastAsia="Arial" w:cs="Arial"/>
                <w:szCs w:val="24"/>
              </w:rPr>
              <w:t>ABNT NBR 6484</w:t>
            </w:r>
          </w:p>
        </w:tc>
        <w:tc>
          <w:tcPr>
            <w:tcW w:w="6237" w:type="dxa"/>
            <w:vAlign w:val="center"/>
          </w:tcPr>
          <w:p w:rsidR="005642D0" w:rsidRPr="005642D0" w:rsidRDefault="005642D0" w:rsidP="005642D0">
            <w:pPr>
              <w:widowControl w:val="0"/>
              <w:jc w:val="center"/>
              <w:rPr>
                <w:rFonts w:eastAsia="Arial" w:cs="Arial"/>
                <w:szCs w:val="24"/>
              </w:rPr>
            </w:pPr>
            <w:r w:rsidRPr="005642D0">
              <w:rPr>
                <w:rFonts w:eastAsia="Arial" w:cs="Arial"/>
                <w:szCs w:val="24"/>
              </w:rPr>
              <w:t>Solo – Sondagem de Simples Reconhecimento com SPT</w:t>
            </w:r>
          </w:p>
        </w:tc>
      </w:tr>
      <w:tr w:rsidR="005642D0" w:rsidRPr="00B87D2C" w:rsidTr="005642D0">
        <w:trPr>
          <w:trHeight w:val="338"/>
          <w:jc w:val="center"/>
        </w:trPr>
        <w:tc>
          <w:tcPr>
            <w:tcW w:w="2977" w:type="dxa"/>
            <w:vAlign w:val="center"/>
          </w:tcPr>
          <w:p w:rsidR="005642D0" w:rsidRPr="005642D0" w:rsidRDefault="005642D0" w:rsidP="005642D0">
            <w:pPr>
              <w:widowControl w:val="0"/>
              <w:ind w:right="-38"/>
              <w:jc w:val="center"/>
              <w:rPr>
                <w:rFonts w:eastAsia="Arial" w:cs="Arial"/>
                <w:szCs w:val="24"/>
              </w:rPr>
            </w:pPr>
            <w:r w:rsidRPr="005642D0">
              <w:rPr>
                <w:rFonts w:eastAsia="Arial" w:cs="Arial"/>
                <w:szCs w:val="24"/>
              </w:rPr>
              <w:t>DNER PRO 003/94</w:t>
            </w:r>
          </w:p>
        </w:tc>
        <w:tc>
          <w:tcPr>
            <w:tcW w:w="6237" w:type="dxa"/>
            <w:vAlign w:val="center"/>
          </w:tcPr>
          <w:p w:rsidR="005642D0" w:rsidRPr="005642D0" w:rsidRDefault="005642D0" w:rsidP="005642D0">
            <w:pPr>
              <w:widowControl w:val="0"/>
              <w:jc w:val="center"/>
              <w:rPr>
                <w:rFonts w:eastAsia="Arial" w:cs="Arial"/>
                <w:szCs w:val="24"/>
              </w:rPr>
            </w:pPr>
            <w:r w:rsidRPr="005642D0">
              <w:rPr>
                <w:rFonts w:eastAsia="Arial" w:cs="Arial"/>
                <w:szCs w:val="24"/>
              </w:rPr>
              <w:t>Coleta de Amostras deformadas de solo</w:t>
            </w:r>
          </w:p>
        </w:tc>
      </w:tr>
      <w:tr w:rsidR="005642D0" w:rsidRPr="00B87D2C" w:rsidTr="005642D0">
        <w:trPr>
          <w:trHeight w:val="400"/>
          <w:jc w:val="center"/>
        </w:trPr>
        <w:tc>
          <w:tcPr>
            <w:tcW w:w="2977" w:type="dxa"/>
            <w:vAlign w:val="center"/>
          </w:tcPr>
          <w:p w:rsidR="005642D0" w:rsidRPr="005642D0" w:rsidRDefault="005642D0" w:rsidP="005642D0">
            <w:pPr>
              <w:widowControl w:val="0"/>
              <w:ind w:right="-38"/>
              <w:jc w:val="center"/>
              <w:rPr>
                <w:rFonts w:eastAsia="Arial" w:cs="Arial"/>
                <w:szCs w:val="24"/>
              </w:rPr>
            </w:pPr>
            <w:r w:rsidRPr="005642D0">
              <w:rPr>
                <w:rFonts w:eastAsia="Arial" w:cs="Arial"/>
                <w:szCs w:val="24"/>
              </w:rPr>
              <w:t>DNIT ISF 207</w:t>
            </w:r>
          </w:p>
        </w:tc>
        <w:tc>
          <w:tcPr>
            <w:tcW w:w="6237" w:type="dxa"/>
            <w:vAlign w:val="center"/>
          </w:tcPr>
          <w:p w:rsidR="005642D0" w:rsidRPr="005642D0" w:rsidRDefault="005642D0" w:rsidP="005642D0">
            <w:pPr>
              <w:widowControl w:val="0"/>
              <w:jc w:val="center"/>
              <w:rPr>
                <w:rFonts w:eastAsia="Arial" w:cs="Arial"/>
                <w:szCs w:val="24"/>
              </w:rPr>
            </w:pPr>
            <w:r w:rsidRPr="005642D0">
              <w:rPr>
                <w:rFonts w:eastAsia="Arial" w:cs="Arial"/>
                <w:szCs w:val="24"/>
              </w:rPr>
              <w:t>Estudos Geotécnicos</w:t>
            </w:r>
          </w:p>
        </w:tc>
      </w:tr>
      <w:tr w:rsidR="005642D0" w:rsidRPr="00B87D2C" w:rsidTr="005642D0">
        <w:trPr>
          <w:trHeight w:val="400"/>
          <w:jc w:val="center"/>
        </w:trPr>
        <w:tc>
          <w:tcPr>
            <w:tcW w:w="2977" w:type="dxa"/>
            <w:vAlign w:val="center"/>
          </w:tcPr>
          <w:p w:rsidR="005642D0" w:rsidRPr="005642D0" w:rsidRDefault="005642D0" w:rsidP="005642D0">
            <w:pPr>
              <w:widowControl w:val="0"/>
              <w:ind w:right="-38"/>
              <w:jc w:val="center"/>
              <w:rPr>
                <w:rFonts w:eastAsia="Arial" w:cs="Arial"/>
                <w:szCs w:val="24"/>
              </w:rPr>
            </w:pPr>
            <w:r w:rsidRPr="005642D0">
              <w:rPr>
                <w:rFonts w:eastAsia="Arial" w:cs="Arial"/>
                <w:szCs w:val="24"/>
              </w:rPr>
              <w:t>DNIT Publicação IPR – 719</w:t>
            </w:r>
          </w:p>
        </w:tc>
        <w:tc>
          <w:tcPr>
            <w:tcW w:w="6237" w:type="dxa"/>
            <w:vAlign w:val="center"/>
          </w:tcPr>
          <w:p w:rsidR="005642D0" w:rsidRPr="005642D0" w:rsidRDefault="005642D0" w:rsidP="005642D0">
            <w:pPr>
              <w:widowControl w:val="0"/>
              <w:jc w:val="center"/>
              <w:rPr>
                <w:rFonts w:eastAsia="Arial" w:cs="Arial"/>
                <w:szCs w:val="24"/>
              </w:rPr>
            </w:pPr>
            <w:r w:rsidRPr="005642D0">
              <w:rPr>
                <w:rFonts w:eastAsia="Arial" w:cs="Arial"/>
                <w:szCs w:val="24"/>
              </w:rPr>
              <w:t>Manual de Pavimentação 2006</w:t>
            </w:r>
          </w:p>
        </w:tc>
      </w:tr>
      <w:tr w:rsidR="005642D0" w:rsidRPr="00B87D2C" w:rsidTr="005642D0">
        <w:trPr>
          <w:trHeight w:val="400"/>
          <w:jc w:val="center"/>
        </w:trPr>
        <w:tc>
          <w:tcPr>
            <w:tcW w:w="2977" w:type="dxa"/>
            <w:vAlign w:val="center"/>
          </w:tcPr>
          <w:p w:rsidR="005642D0" w:rsidRPr="00830543" w:rsidRDefault="005642D0" w:rsidP="005642D0">
            <w:pPr>
              <w:widowControl w:val="0"/>
              <w:ind w:right="-38"/>
              <w:jc w:val="center"/>
              <w:rPr>
                <w:rFonts w:eastAsia="Arial" w:cs="Arial"/>
                <w:szCs w:val="24"/>
              </w:rPr>
            </w:pPr>
            <w:r w:rsidRPr="00830543">
              <w:rPr>
                <w:rFonts w:eastAsia="Arial" w:cs="Arial"/>
                <w:szCs w:val="24"/>
              </w:rPr>
              <w:t>DNER ME 41/94</w:t>
            </w:r>
          </w:p>
        </w:tc>
        <w:tc>
          <w:tcPr>
            <w:tcW w:w="6237" w:type="dxa"/>
            <w:vAlign w:val="center"/>
          </w:tcPr>
          <w:p w:rsidR="005642D0" w:rsidRPr="00830543" w:rsidRDefault="005642D0" w:rsidP="005642D0">
            <w:pPr>
              <w:widowControl w:val="0"/>
              <w:jc w:val="center"/>
              <w:rPr>
                <w:rFonts w:eastAsia="Arial" w:cs="Arial"/>
                <w:szCs w:val="24"/>
              </w:rPr>
            </w:pPr>
            <w:r w:rsidRPr="00830543">
              <w:rPr>
                <w:rFonts w:eastAsia="Arial" w:cs="Arial"/>
                <w:szCs w:val="24"/>
              </w:rPr>
              <w:t>Preparação das amostras para ensaios de caracterização</w:t>
            </w:r>
          </w:p>
        </w:tc>
      </w:tr>
      <w:tr w:rsidR="005642D0" w:rsidRPr="00B87D2C" w:rsidTr="005642D0">
        <w:trPr>
          <w:trHeight w:val="400"/>
          <w:jc w:val="center"/>
        </w:trPr>
        <w:tc>
          <w:tcPr>
            <w:tcW w:w="2977" w:type="dxa"/>
            <w:vAlign w:val="center"/>
          </w:tcPr>
          <w:p w:rsidR="005642D0" w:rsidRPr="00830543" w:rsidRDefault="005642D0" w:rsidP="005642D0">
            <w:pPr>
              <w:widowControl w:val="0"/>
              <w:ind w:right="-38"/>
              <w:jc w:val="center"/>
              <w:rPr>
                <w:rFonts w:eastAsia="Arial" w:cs="Arial"/>
                <w:szCs w:val="24"/>
              </w:rPr>
            </w:pPr>
            <w:r w:rsidRPr="00830543">
              <w:rPr>
                <w:rFonts w:eastAsia="Arial" w:cs="Arial"/>
                <w:szCs w:val="24"/>
              </w:rPr>
              <w:t>DNER ME 080/94</w:t>
            </w:r>
          </w:p>
        </w:tc>
        <w:tc>
          <w:tcPr>
            <w:tcW w:w="6237" w:type="dxa"/>
            <w:vAlign w:val="center"/>
          </w:tcPr>
          <w:p w:rsidR="005642D0" w:rsidRPr="00830543" w:rsidRDefault="005642D0" w:rsidP="005642D0">
            <w:pPr>
              <w:widowControl w:val="0"/>
              <w:jc w:val="center"/>
              <w:rPr>
                <w:rFonts w:eastAsia="Arial" w:cs="Arial"/>
                <w:szCs w:val="24"/>
              </w:rPr>
            </w:pPr>
            <w:r w:rsidRPr="00830543">
              <w:rPr>
                <w:rFonts w:eastAsia="Arial" w:cs="Arial"/>
                <w:szCs w:val="24"/>
              </w:rPr>
              <w:t>Análise granulométrica por peneiramento</w:t>
            </w:r>
          </w:p>
        </w:tc>
      </w:tr>
      <w:tr w:rsidR="005642D0" w:rsidRPr="00B87D2C" w:rsidTr="005642D0">
        <w:trPr>
          <w:trHeight w:val="400"/>
          <w:jc w:val="center"/>
        </w:trPr>
        <w:tc>
          <w:tcPr>
            <w:tcW w:w="2977" w:type="dxa"/>
            <w:vAlign w:val="center"/>
          </w:tcPr>
          <w:p w:rsidR="005642D0" w:rsidRPr="00830543" w:rsidRDefault="005642D0" w:rsidP="005642D0">
            <w:pPr>
              <w:widowControl w:val="0"/>
              <w:ind w:right="-38"/>
              <w:jc w:val="center"/>
              <w:rPr>
                <w:rFonts w:eastAsia="Arial" w:cs="Arial"/>
                <w:szCs w:val="24"/>
              </w:rPr>
            </w:pPr>
            <w:r w:rsidRPr="00830543">
              <w:rPr>
                <w:rFonts w:eastAsia="Arial" w:cs="Arial"/>
                <w:szCs w:val="24"/>
              </w:rPr>
              <w:t>DNER ME 122/94</w:t>
            </w:r>
          </w:p>
        </w:tc>
        <w:tc>
          <w:tcPr>
            <w:tcW w:w="6237" w:type="dxa"/>
            <w:vAlign w:val="center"/>
          </w:tcPr>
          <w:p w:rsidR="005642D0" w:rsidRPr="00830543" w:rsidRDefault="005642D0" w:rsidP="005642D0">
            <w:pPr>
              <w:widowControl w:val="0"/>
              <w:jc w:val="center"/>
              <w:rPr>
                <w:rFonts w:eastAsia="Arial" w:cs="Arial"/>
                <w:szCs w:val="24"/>
              </w:rPr>
            </w:pPr>
            <w:r w:rsidRPr="00830543">
              <w:rPr>
                <w:rFonts w:eastAsia="Arial" w:cs="Arial"/>
                <w:szCs w:val="24"/>
              </w:rPr>
              <w:t>Limite de Liquidez</w:t>
            </w:r>
          </w:p>
        </w:tc>
      </w:tr>
      <w:tr w:rsidR="005642D0" w:rsidRPr="00B87D2C" w:rsidTr="005642D0">
        <w:trPr>
          <w:trHeight w:val="400"/>
          <w:jc w:val="center"/>
        </w:trPr>
        <w:tc>
          <w:tcPr>
            <w:tcW w:w="2977" w:type="dxa"/>
            <w:vAlign w:val="center"/>
          </w:tcPr>
          <w:p w:rsidR="005642D0" w:rsidRPr="00830543" w:rsidRDefault="005642D0" w:rsidP="005642D0">
            <w:pPr>
              <w:widowControl w:val="0"/>
              <w:ind w:right="-38"/>
              <w:jc w:val="center"/>
              <w:rPr>
                <w:rFonts w:eastAsia="Arial" w:cs="Arial"/>
                <w:szCs w:val="24"/>
              </w:rPr>
            </w:pPr>
            <w:r w:rsidRPr="00830543">
              <w:rPr>
                <w:rFonts w:eastAsia="Arial" w:cs="Arial"/>
                <w:szCs w:val="24"/>
              </w:rPr>
              <w:t>DNER ME 082/94</w:t>
            </w:r>
          </w:p>
        </w:tc>
        <w:tc>
          <w:tcPr>
            <w:tcW w:w="6237" w:type="dxa"/>
            <w:vAlign w:val="center"/>
          </w:tcPr>
          <w:p w:rsidR="005642D0" w:rsidRPr="00830543" w:rsidRDefault="005642D0" w:rsidP="005642D0">
            <w:pPr>
              <w:widowControl w:val="0"/>
              <w:jc w:val="center"/>
              <w:rPr>
                <w:rFonts w:eastAsia="Arial" w:cs="Arial"/>
                <w:szCs w:val="24"/>
              </w:rPr>
            </w:pPr>
            <w:r w:rsidRPr="00830543">
              <w:rPr>
                <w:rFonts w:eastAsia="Arial" w:cs="Arial"/>
                <w:szCs w:val="24"/>
              </w:rPr>
              <w:t>Limite de Plasticidade</w:t>
            </w:r>
          </w:p>
        </w:tc>
      </w:tr>
      <w:tr w:rsidR="005642D0" w:rsidRPr="00B87D2C" w:rsidTr="005642D0">
        <w:trPr>
          <w:trHeight w:val="400"/>
          <w:jc w:val="center"/>
        </w:trPr>
        <w:tc>
          <w:tcPr>
            <w:tcW w:w="2977" w:type="dxa"/>
            <w:vAlign w:val="center"/>
          </w:tcPr>
          <w:p w:rsidR="005642D0" w:rsidRPr="00830543" w:rsidRDefault="005642D0" w:rsidP="005642D0">
            <w:pPr>
              <w:widowControl w:val="0"/>
              <w:ind w:right="-38"/>
              <w:jc w:val="center"/>
              <w:rPr>
                <w:rFonts w:eastAsia="Arial" w:cs="Arial"/>
                <w:szCs w:val="24"/>
              </w:rPr>
            </w:pPr>
            <w:r w:rsidRPr="00830543">
              <w:rPr>
                <w:rFonts w:eastAsia="Arial" w:cs="Arial"/>
                <w:szCs w:val="24"/>
              </w:rPr>
              <w:t>DNIT 164/2013-ME</w:t>
            </w:r>
          </w:p>
        </w:tc>
        <w:tc>
          <w:tcPr>
            <w:tcW w:w="6237" w:type="dxa"/>
            <w:vAlign w:val="center"/>
          </w:tcPr>
          <w:p w:rsidR="005642D0" w:rsidRPr="00830543" w:rsidRDefault="005642D0" w:rsidP="005642D0">
            <w:pPr>
              <w:widowControl w:val="0"/>
              <w:jc w:val="center"/>
              <w:rPr>
                <w:rFonts w:eastAsia="Arial" w:cs="Arial"/>
                <w:szCs w:val="24"/>
              </w:rPr>
            </w:pPr>
            <w:r w:rsidRPr="00830543">
              <w:rPr>
                <w:rFonts w:eastAsia="Arial" w:cs="Arial"/>
                <w:szCs w:val="24"/>
              </w:rPr>
              <w:t>Solos – Compactação utilizando amostras não trabalhadas</w:t>
            </w:r>
          </w:p>
        </w:tc>
      </w:tr>
      <w:tr w:rsidR="005642D0" w:rsidRPr="00B87D2C" w:rsidTr="005642D0">
        <w:trPr>
          <w:trHeight w:val="400"/>
          <w:jc w:val="center"/>
        </w:trPr>
        <w:tc>
          <w:tcPr>
            <w:tcW w:w="2977" w:type="dxa"/>
            <w:vAlign w:val="center"/>
          </w:tcPr>
          <w:p w:rsidR="005642D0" w:rsidRPr="00830543" w:rsidRDefault="005642D0" w:rsidP="005642D0">
            <w:pPr>
              <w:widowControl w:val="0"/>
              <w:ind w:right="-38"/>
              <w:jc w:val="center"/>
              <w:rPr>
                <w:rFonts w:eastAsia="Arial" w:cs="Arial"/>
                <w:szCs w:val="24"/>
              </w:rPr>
            </w:pPr>
            <w:r w:rsidRPr="00830543">
              <w:rPr>
                <w:rFonts w:eastAsia="Arial" w:cs="Arial"/>
                <w:szCs w:val="24"/>
              </w:rPr>
              <w:t>DNIT 172/2016-ME</w:t>
            </w:r>
          </w:p>
        </w:tc>
        <w:tc>
          <w:tcPr>
            <w:tcW w:w="6237" w:type="dxa"/>
            <w:vAlign w:val="center"/>
          </w:tcPr>
          <w:p w:rsidR="005642D0" w:rsidRPr="00830543" w:rsidRDefault="005642D0" w:rsidP="005642D0">
            <w:pPr>
              <w:widowControl w:val="0"/>
              <w:jc w:val="center"/>
              <w:rPr>
                <w:rFonts w:eastAsia="Arial" w:cs="Arial"/>
                <w:szCs w:val="24"/>
              </w:rPr>
            </w:pPr>
            <w:r w:rsidRPr="00830543">
              <w:rPr>
                <w:rFonts w:eastAsia="Arial" w:cs="Arial"/>
                <w:szCs w:val="24"/>
              </w:rPr>
              <w:t>Índice Suporte Califórnia e Expansão</w:t>
            </w:r>
          </w:p>
        </w:tc>
      </w:tr>
    </w:tbl>
    <w:p w:rsidR="00462DE0" w:rsidRDefault="00462DE0" w:rsidP="00462DE0">
      <w:pPr>
        <w:widowControl w:val="0"/>
        <w:rPr>
          <w:rFonts w:eastAsia="Arial" w:cs="Arial"/>
          <w:szCs w:val="24"/>
        </w:rPr>
      </w:pPr>
    </w:p>
    <w:p w:rsidR="00462DE0" w:rsidRDefault="00462DE0" w:rsidP="00462DE0">
      <w:pPr>
        <w:pStyle w:val="Ttulo1"/>
        <w:ind w:left="284" w:hanging="284"/>
      </w:pPr>
      <w:bookmarkStart w:id="5" w:name="_Toc26175360"/>
      <w:r>
        <w:t>metodologia executiva</w:t>
      </w:r>
      <w:bookmarkEnd w:id="5"/>
    </w:p>
    <w:p w:rsidR="00462DE0" w:rsidRDefault="00462DE0" w:rsidP="00462DE0">
      <w:pPr>
        <w:ind w:firstLine="360"/>
      </w:pPr>
    </w:p>
    <w:p w:rsidR="005642D0" w:rsidRPr="007D2E75" w:rsidRDefault="005642D0" w:rsidP="005642D0">
      <w:pPr>
        <w:pStyle w:val="Ttulo2"/>
        <w:tabs>
          <w:tab w:val="clear" w:pos="1002"/>
          <w:tab w:val="num" w:pos="567"/>
        </w:tabs>
        <w:ind w:left="567" w:hanging="567"/>
      </w:pPr>
      <w:bookmarkStart w:id="6" w:name="_Toc26175361"/>
      <w:r w:rsidRPr="007D2E75">
        <w:rPr>
          <w:rFonts w:eastAsia="Arial"/>
          <w:color w:val="000000"/>
        </w:rPr>
        <w:t>Sondagem a trado (</w:t>
      </w:r>
      <w:r w:rsidRPr="007D2E75">
        <w:t xml:space="preserve">hastes retilíneas e dotadas de roscas em bom estado; acopladas por </w:t>
      </w:r>
      <w:r>
        <w:t>luvas)</w:t>
      </w:r>
      <w:bookmarkEnd w:id="6"/>
    </w:p>
    <w:p w:rsidR="005642D0" w:rsidRPr="007D2E75" w:rsidRDefault="005642D0" w:rsidP="005642D0">
      <w:pPr>
        <w:widowControl w:val="0"/>
        <w:pBdr>
          <w:top w:val="nil"/>
          <w:left w:val="nil"/>
          <w:bottom w:val="nil"/>
          <w:right w:val="nil"/>
          <w:between w:val="nil"/>
        </w:pBdr>
        <w:rPr>
          <w:rFonts w:eastAsia="Arial" w:cs="Arial"/>
          <w:szCs w:val="24"/>
        </w:rPr>
      </w:pPr>
    </w:p>
    <w:p w:rsidR="005642D0" w:rsidRPr="005642D0" w:rsidRDefault="005642D0" w:rsidP="005642D0">
      <w:pPr>
        <w:ind w:right="0"/>
      </w:pPr>
      <w:r w:rsidRPr="005642D0">
        <w:t xml:space="preserve">Após definição e apresentação do plano de sondagem, programa-se número conveniente de equipes, compostas por laboratoristas, auxiliares de laboratório e coordenadores; para executar os furos de sondagem (ST1, ST2, ST3,..., </w:t>
      </w:r>
      <w:proofErr w:type="spellStart"/>
      <w:r w:rsidRPr="005642D0">
        <w:t>STn</w:t>
      </w:r>
      <w:proofErr w:type="spellEnd"/>
      <w:r w:rsidRPr="005642D0">
        <w:t xml:space="preserve">). </w:t>
      </w:r>
    </w:p>
    <w:p w:rsidR="005642D0" w:rsidRPr="005642D0" w:rsidRDefault="005642D0" w:rsidP="005642D0">
      <w:pPr>
        <w:ind w:right="0"/>
      </w:pPr>
    </w:p>
    <w:p w:rsidR="005642D0" w:rsidRPr="005642D0" w:rsidRDefault="005642D0" w:rsidP="005642D0">
      <w:pPr>
        <w:ind w:right="0"/>
      </w:pPr>
      <w:r w:rsidRPr="005642D0">
        <w:t xml:space="preserve">O coordenador de equipe obtém orientação do contratante na alocação dos furos de sondagem e confronta as adversidades encontradas no local. Em </w:t>
      </w:r>
      <w:proofErr w:type="spellStart"/>
      <w:r w:rsidRPr="005642D0">
        <w:t>sequência</w:t>
      </w:r>
      <w:proofErr w:type="spellEnd"/>
      <w:r w:rsidRPr="005642D0">
        <w:t xml:space="preserve"> a equipe de topografia da contratante marca as coordenadas.</w:t>
      </w:r>
    </w:p>
    <w:p w:rsidR="00A5436D" w:rsidRDefault="00A5436D" w:rsidP="005642D0">
      <w:pPr>
        <w:ind w:right="0"/>
        <w:rPr>
          <w:rFonts w:eastAsia="Arial" w:cs="Arial"/>
          <w:szCs w:val="24"/>
        </w:rPr>
      </w:pPr>
    </w:p>
    <w:p w:rsidR="00B04CD2" w:rsidRDefault="00B04CD2" w:rsidP="005642D0">
      <w:pPr>
        <w:ind w:right="0"/>
        <w:rPr>
          <w:rFonts w:eastAsia="Arial" w:cs="Arial"/>
          <w:szCs w:val="24"/>
        </w:rPr>
      </w:pPr>
    </w:p>
    <w:p w:rsidR="00A5436D" w:rsidRDefault="00A5436D" w:rsidP="005642D0">
      <w:pPr>
        <w:ind w:right="0"/>
        <w:rPr>
          <w:rFonts w:eastAsia="Arial" w:cs="Arial"/>
          <w:szCs w:val="24"/>
        </w:rPr>
      </w:pPr>
    </w:p>
    <w:p w:rsidR="005642D0" w:rsidRDefault="005642D0" w:rsidP="005642D0">
      <w:pPr>
        <w:ind w:right="0"/>
        <w:rPr>
          <w:rFonts w:eastAsia="Arial" w:cs="Arial"/>
          <w:szCs w:val="24"/>
        </w:rPr>
      </w:pPr>
      <w:r w:rsidRPr="007D2E75">
        <w:rPr>
          <w:rFonts w:eastAsia="Arial" w:cs="Arial"/>
          <w:szCs w:val="24"/>
        </w:rPr>
        <w:t xml:space="preserve">Com furo de sondagem iniciado, </w:t>
      </w:r>
      <w:r w:rsidRPr="007D2E75">
        <w:rPr>
          <w:rFonts w:cs="Arial"/>
          <w:szCs w:val="24"/>
        </w:rPr>
        <w:t xml:space="preserve">a pá, Picareta e depois a Trado tipo cavadeira, </w:t>
      </w:r>
      <w:r w:rsidRPr="007D2E75">
        <w:rPr>
          <w:rFonts w:eastAsia="Arial" w:cs="Arial"/>
          <w:szCs w:val="24"/>
        </w:rPr>
        <w:t xml:space="preserve">o laboratorista coleta os diferentes tipos de </w:t>
      </w:r>
      <w:r w:rsidRPr="005642D0">
        <w:t>materiais</w:t>
      </w:r>
      <w:r w:rsidRPr="007D2E75">
        <w:rPr>
          <w:rFonts w:eastAsia="Arial" w:cs="Arial"/>
          <w:szCs w:val="24"/>
        </w:rPr>
        <w:t>, anotando sua posição no perfil e a sua classificação expedita.</w:t>
      </w:r>
    </w:p>
    <w:p w:rsidR="005642D0" w:rsidRPr="007D2E75" w:rsidRDefault="005642D0" w:rsidP="005642D0">
      <w:pPr>
        <w:ind w:firstLine="720"/>
        <w:rPr>
          <w:rFonts w:cs="Arial"/>
          <w:szCs w:val="24"/>
        </w:rPr>
      </w:pPr>
    </w:p>
    <w:p w:rsidR="005642D0" w:rsidRPr="005642D0" w:rsidRDefault="005642D0" w:rsidP="005642D0">
      <w:pPr>
        <w:ind w:right="0"/>
        <w:rPr>
          <w:rFonts w:eastAsia="Arial" w:cs="Arial"/>
          <w:szCs w:val="24"/>
        </w:rPr>
      </w:pPr>
      <w:r w:rsidRPr="005642D0">
        <w:rPr>
          <w:rFonts w:eastAsia="Arial" w:cs="Arial"/>
          <w:szCs w:val="24"/>
        </w:rPr>
        <w:t xml:space="preserve">Quando o avanço do Trado se torna difícil, verificasse a possibilidade de se tratar de cascalho, </w:t>
      </w:r>
      <w:proofErr w:type="spellStart"/>
      <w:r w:rsidRPr="005642D0">
        <w:rPr>
          <w:rFonts w:eastAsia="Arial" w:cs="Arial"/>
          <w:szCs w:val="24"/>
        </w:rPr>
        <w:t>matacão</w:t>
      </w:r>
      <w:proofErr w:type="spellEnd"/>
      <w:r w:rsidRPr="005642D0">
        <w:rPr>
          <w:rFonts w:eastAsia="Arial" w:cs="Arial"/>
          <w:szCs w:val="24"/>
        </w:rPr>
        <w:t xml:space="preserve"> ou rocha. No caso de se tratar de uma camada de cascalho, é feita uma tentativa de avanço, usando-se uma ponteira.</w:t>
      </w:r>
    </w:p>
    <w:p w:rsidR="005642D0" w:rsidRPr="005642D0" w:rsidRDefault="005642D0" w:rsidP="005642D0">
      <w:pPr>
        <w:ind w:right="0"/>
        <w:rPr>
          <w:rFonts w:eastAsia="Arial" w:cs="Arial"/>
          <w:szCs w:val="24"/>
        </w:rPr>
      </w:pPr>
    </w:p>
    <w:p w:rsidR="005642D0" w:rsidRPr="005642D0" w:rsidRDefault="005642D0" w:rsidP="005642D0">
      <w:pPr>
        <w:ind w:right="0"/>
        <w:rPr>
          <w:rFonts w:eastAsia="Arial" w:cs="Arial"/>
          <w:szCs w:val="24"/>
        </w:rPr>
      </w:pPr>
      <w:r w:rsidRPr="005642D0">
        <w:rPr>
          <w:rFonts w:eastAsia="Arial" w:cs="Arial"/>
          <w:szCs w:val="24"/>
        </w:rPr>
        <w:t xml:space="preserve"> Nos intervalos dos turnos de perfuração e nos períodos de espera para a medida final do nível d'água, o furo permanece tamponado e protegido da entrada de água de chuva.</w:t>
      </w:r>
    </w:p>
    <w:p w:rsidR="005642D0" w:rsidRPr="005642D0" w:rsidRDefault="005642D0" w:rsidP="005642D0">
      <w:pPr>
        <w:ind w:right="0"/>
        <w:rPr>
          <w:rFonts w:eastAsia="Arial" w:cs="Arial"/>
          <w:szCs w:val="24"/>
        </w:rPr>
      </w:pPr>
    </w:p>
    <w:p w:rsidR="005642D0" w:rsidRPr="005642D0" w:rsidRDefault="005642D0" w:rsidP="005642D0">
      <w:pPr>
        <w:ind w:right="0"/>
        <w:rPr>
          <w:rFonts w:eastAsia="Arial" w:cs="Arial"/>
          <w:szCs w:val="24"/>
        </w:rPr>
      </w:pPr>
      <w:r w:rsidRPr="005642D0">
        <w:rPr>
          <w:rFonts w:eastAsia="Arial" w:cs="Arial"/>
          <w:szCs w:val="24"/>
        </w:rPr>
        <w:t>Em materiais duros, solos coesivos secos ou areias sem coesão, é adicionada pequenas quantidades d'água para ajudar a perfuração e a coleta de amostras. O uso de água nas perfurações a trado é registrado no boletim.</w:t>
      </w:r>
    </w:p>
    <w:p w:rsidR="005642D0" w:rsidRPr="005642D0" w:rsidRDefault="005642D0" w:rsidP="005642D0">
      <w:pPr>
        <w:ind w:right="0"/>
        <w:rPr>
          <w:rFonts w:eastAsia="Arial" w:cs="Arial"/>
          <w:szCs w:val="24"/>
        </w:rPr>
      </w:pPr>
    </w:p>
    <w:p w:rsidR="005642D0" w:rsidRPr="005642D0" w:rsidRDefault="005642D0" w:rsidP="005642D0">
      <w:pPr>
        <w:ind w:right="0"/>
        <w:rPr>
          <w:rFonts w:eastAsia="Arial" w:cs="Arial"/>
          <w:szCs w:val="24"/>
        </w:rPr>
      </w:pPr>
      <w:r w:rsidRPr="005642D0">
        <w:rPr>
          <w:rFonts w:eastAsia="Arial" w:cs="Arial"/>
          <w:szCs w:val="24"/>
        </w:rPr>
        <w:t>A sondagem a trado é dada por terminada nos seguintes casos:</w:t>
      </w:r>
    </w:p>
    <w:p w:rsidR="005642D0" w:rsidRPr="005642D0" w:rsidRDefault="005642D0" w:rsidP="005642D0">
      <w:pPr>
        <w:ind w:right="0"/>
        <w:rPr>
          <w:rFonts w:eastAsia="Arial" w:cs="Arial"/>
          <w:szCs w:val="24"/>
        </w:rPr>
      </w:pPr>
    </w:p>
    <w:p w:rsidR="005642D0" w:rsidRPr="005642D0" w:rsidRDefault="005642D0" w:rsidP="005642D0">
      <w:pPr>
        <w:ind w:right="0"/>
        <w:rPr>
          <w:rFonts w:eastAsia="Arial" w:cs="Arial"/>
          <w:szCs w:val="24"/>
        </w:rPr>
      </w:pPr>
      <w:r w:rsidRPr="005642D0">
        <w:rPr>
          <w:rFonts w:eastAsia="Arial" w:cs="Arial"/>
          <w:szCs w:val="24"/>
        </w:rPr>
        <w:t>a) quando existir a profundidade especificada na programação dos serviços;</w:t>
      </w:r>
    </w:p>
    <w:p w:rsidR="005642D0" w:rsidRPr="005642D0" w:rsidRDefault="005642D0" w:rsidP="005642D0">
      <w:pPr>
        <w:ind w:right="0"/>
        <w:rPr>
          <w:rFonts w:eastAsia="Arial" w:cs="Arial"/>
          <w:szCs w:val="24"/>
        </w:rPr>
      </w:pPr>
      <w:r w:rsidRPr="005642D0">
        <w:rPr>
          <w:rFonts w:eastAsia="Arial" w:cs="Arial"/>
          <w:szCs w:val="24"/>
        </w:rPr>
        <w:t>b) quando ocorrerem desmoronamentos sucessivos da parede do furo;</w:t>
      </w:r>
    </w:p>
    <w:p w:rsidR="005642D0" w:rsidRPr="005642D0" w:rsidRDefault="005642D0" w:rsidP="005642D0">
      <w:pPr>
        <w:ind w:right="0"/>
        <w:rPr>
          <w:rFonts w:eastAsia="Arial" w:cs="Arial"/>
          <w:szCs w:val="24"/>
        </w:rPr>
      </w:pPr>
      <w:r w:rsidRPr="005642D0">
        <w:rPr>
          <w:rFonts w:eastAsia="Arial" w:cs="Arial"/>
          <w:szCs w:val="24"/>
        </w:rPr>
        <w:t xml:space="preserve">c) quando o avanço do trado ou ponteira for inferior a 50 mm em 10 </w:t>
      </w:r>
      <w:proofErr w:type="spellStart"/>
      <w:r w:rsidRPr="005642D0">
        <w:rPr>
          <w:rFonts w:eastAsia="Arial" w:cs="Arial"/>
          <w:szCs w:val="24"/>
        </w:rPr>
        <w:t>min</w:t>
      </w:r>
      <w:proofErr w:type="spellEnd"/>
      <w:r w:rsidRPr="005642D0">
        <w:rPr>
          <w:rFonts w:eastAsia="Arial" w:cs="Arial"/>
          <w:szCs w:val="24"/>
        </w:rPr>
        <w:t xml:space="preserve"> de operação continua de perfuração.</w:t>
      </w:r>
    </w:p>
    <w:p w:rsidR="005642D0" w:rsidRPr="005642D0" w:rsidRDefault="005642D0" w:rsidP="005642D0">
      <w:pPr>
        <w:ind w:right="0"/>
        <w:rPr>
          <w:rFonts w:eastAsia="Arial" w:cs="Arial"/>
          <w:szCs w:val="24"/>
        </w:rPr>
      </w:pPr>
    </w:p>
    <w:p w:rsidR="005642D0" w:rsidRPr="005642D0" w:rsidRDefault="005642D0" w:rsidP="005642D0">
      <w:pPr>
        <w:ind w:right="0"/>
        <w:rPr>
          <w:rFonts w:eastAsia="Arial" w:cs="Arial"/>
          <w:szCs w:val="24"/>
        </w:rPr>
      </w:pPr>
      <w:r w:rsidRPr="005642D0">
        <w:rPr>
          <w:rFonts w:eastAsia="Arial" w:cs="Arial"/>
          <w:szCs w:val="24"/>
        </w:rPr>
        <w:t>Não havendo interesse na manutenção do furo aberto, após a conclusão dos serviços, o furo é  totalmente preenchido com solo, deixando-se cravada no local uma estaca com a sua identificação.</w:t>
      </w:r>
    </w:p>
    <w:p w:rsidR="005642D0" w:rsidRPr="005642D0" w:rsidRDefault="005642D0" w:rsidP="005642D0">
      <w:pPr>
        <w:ind w:right="0"/>
        <w:rPr>
          <w:rFonts w:eastAsia="Arial" w:cs="Arial"/>
          <w:szCs w:val="24"/>
        </w:rPr>
      </w:pPr>
    </w:p>
    <w:p w:rsidR="005642D0" w:rsidRPr="005642D0" w:rsidRDefault="005642D0" w:rsidP="005642D0">
      <w:pPr>
        <w:ind w:right="0"/>
        <w:rPr>
          <w:rFonts w:eastAsia="Arial" w:cs="Arial"/>
          <w:szCs w:val="24"/>
        </w:rPr>
      </w:pPr>
      <w:r w:rsidRPr="005642D0">
        <w:rPr>
          <w:rFonts w:eastAsia="Arial" w:cs="Arial"/>
          <w:szCs w:val="24"/>
        </w:rPr>
        <w:t>Durante a perfuração, o operador estará atento a qualquer aumento aparente da umidade do solo, indicativo da presença próxima do nível d'água, bem como um elevado grau de umedecimento, tal como estar molhado um determinado trecho inferior do Irado.</w:t>
      </w:r>
    </w:p>
    <w:p w:rsidR="005642D0" w:rsidRPr="005642D0" w:rsidRDefault="005642D0" w:rsidP="005642D0">
      <w:pPr>
        <w:ind w:right="0"/>
        <w:rPr>
          <w:rFonts w:eastAsia="Arial" w:cs="Arial"/>
          <w:szCs w:val="24"/>
        </w:rPr>
      </w:pPr>
    </w:p>
    <w:p w:rsidR="005642D0" w:rsidRPr="005642D0" w:rsidRDefault="005642D0" w:rsidP="005642D0">
      <w:pPr>
        <w:ind w:right="0"/>
        <w:rPr>
          <w:rFonts w:eastAsia="Arial" w:cs="Arial"/>
          <w:szCs w:val="24"/>
        </w:rPr>
      </w:pPr>
      <w:r w:rsidRPr="005642D0">
        <w:rPr>
          <w:rFonts w:eastAsia="Arial" w:cs="Arial"/>
          <w:szCs w:val="24"/>
        </w:rPr>
        <w:t>Ao se atingir o nível d'água, interrompe-se a operação de perfuração, anota-se a profundidade e passa-se a observar a elevação do nível d'água no furo.</w:t>
      </w:r>
    </w:p>
    <w:p w:rsidR="005642D0" w:rsidRPr="005642D0" w:rsidRDefault="005642D0" w:rsidP="005642D0">
      <w:pPr>
        <w:ind w:right="0"/>
        <w:rPr>
          <w:rFonts w:eastAsia="Arial" w:cs="Arial"/>
          <w:szCs w:val="24"/>
        </w:rPr>
      </w:pPr>
    </w:p>
    <w:p w:rsidR="005642D0" w:rsidRPr="005642D0" w:rsidRDefault="005642D0" w:rsidP="005642D0">
      <w:pPr>
        <w:ind w:right="0"/>
        <w:rPr>
          <w:rFonts w:eastAsia="Arial" w:cs="Arial"/>
          <w:szCs w:val="24"/>
        </w:rPr>
      </w:pPr>
      <w:r w:rsidRPr="005642D0">
        <w:rPr>
          <w:rFonts w:eastAsia="Arial" w:cs="Arial"/>
          <w:szCs w:val="24"/>
        </w:rPr>
        <w:t>Quando o material perfurado for homogêneo,  serão  coletadas a cada metro.</w:t>
      </w:r>
    </w:p>
    <w:p w:rsidR="005642D0" w:rsidRPr="005642D0" w:rsidRDefault="005642D0" w:rsidP="005642D0">
      <w:pPr>
        <w:ind w:right="0"/>
        <w:rPr>
          <w:rFonts w:eastAsia="Arial" w:cs="Arial"/>
          <w:szCs w:val="24"/>
        </w:rPr>
      </w:pPr>
    </w:p>
    <w:p w:rsidR="005642D0" w:rsidRPr="005642D0" w:rsidRDefault="005642D0" w:rsidP="005642D0">
      <w:pPr>
        <w:ind w:right="0"/>
        <w:rPr>
          <w:rFonts w:eastAsia="Arial" w:cs="Arial"/>
          <w:szCs w:val="24"/>
        </w:rPr>
      </w:pPr>
      <w:r w:rsidRPr="005642D0">
        <w:rPr>
          <w:rFonts w:eastAsia="Arial" w:cs="Arial"/>
          <w:szCs w:val="24"/>
        </w:rPr>
        <w:t>Havendo mudança no transcorrer do metro perfurado, as amostras serão coletadas dos diferentes tipos de materiais.</w:t>
      </w:r>
    </w:p>
    <w:p w:rsidR="005642D0" w:rsidRPr="005642D0" w:rsidRDefault="005642D0" w:rsidP="005642D0">
      <w:pPr>
        <w:ind w:right="0"/>
        <w:rPr>
          <w:rFonts w:eastAsia="Arial" w:cs="Arial"/>
          <w:szCs w:val="24"/>
        </w:rPr>
      </w:pPr>
      <w:r w:rsidRPr="005642D0">
        <w:rPr>
          <w:rFonts w:eastAsia="Arial" w:cs="Arial"/>
          <w:szCs w:val="24"/>
        </w:rPr>
        <w:t xml:space="preserve"> </w:t>
      </w:r>
    </w:p>
    <w:p w:rsidR="005642D0" w:rsidRPr="005642D0" w:rsidRDefault="005642D0" w:rsidP="005642D0">
      <w:pPr>
        <w:pStyle w:val="Ttulo2"/>
        <w:tabs>
          <w:tab w:val="clear" w:pos="1002"/>
          <w:tab w:val="num" w:pos="567"/>
        </w:tabs>
        <w:ind w:left="567" w:hanging="567"/>
        <w:rPr>
          <w:rFonts w:eastAsia="Arial" w:cs="Arial"/>
          <w:szCs w:val="24"/>
        </w:rPr>
      </w:pPr>
      <w:bookmarkStart w:id="7" w:name="_Toc26175362"/>
      <w:r w:rsidRPr="005642D0">
        <w:rPr>
          <w:rFonts w:eastAsia="Arial"/>
          <w:color w:val="000000"/>
        </w:rPr>
        <w:t>Coleta de amostras e ensaios</w:t>
      </w:r>
      <w:bookmarkEnd w:id="7"/>
      <w:r w:rsidRPr="005642D0">
        <w:rPr>
          <w:rFonts w:eastAsia="Arial"/>
          <w:color w:val="000000"/>
        </w:rPr>
        <w:t xml:space="preserve"> </w:t>
      </w:r>
    </w:p>
    <w:p w:rsidR="005642D0" w:rsidRPr="005642D0" w:rsidRDefault="005642D0" w:rsidP="005642D0">
      <w:pPr>
        <w:ind w:right="0"/>
        <w:rPr>
          <w:rFonts w:eastAsia="Arial" w:cs="Arial"/>
          <w:szCs w:val="24"/>
        </w:rPr>
      </w:pPr>
    </w:p>
    <w:p w:rsidR="005642D0" w:rsidRDefault="005642D0" w:rsidP="005642D0">
      <w:pPr>
        <w:ind w:right="0"/>
        <w:rPr>
          <w:rFonts w:eastAsia="Arial" w:cs="Arial"/>
          <w:szCs w:val="24"/>
        </w:rPr>
      </w:pPr>
      <w:r w:rsidRPr="005642D0">
        <w:rPr>
          <w:rFonts w:eastAsia="Arial" w:cs="Arial"/>
          <w:szCs w:val="24"/>
        </w:rPr>
        <w:t>As amostras serão identificadas por duas etiquetas, uma externa e outra interna ao recipiente de amostragem, onde constarão:</w:t>
      </w: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Pr="005642D0" w:rsidRDefault="005642D0" w:rsidP="005642D0">
      <w:pPr>
        <w:ind w:right="0"/>
        <w:rPr>
          <w:rFonts w:eastAsia="Arial" w:cs="Arial"/>
          <w:szCs w:val="24"/>
        </w:rPr>
      </w:pPr>
    </w:p>
    <w:p w:rsidR="005642D0" w:rsidRPr="005642D0" w:rsidRDefault="005642D0" w:rsidP="005642D0">
      <w:pPr>
        <w:ind w:right="0"/>
        <w:rPr>
          <w:rFonts w:eastAsia="Arial" w:cs="Arial"/>
          <w:szCs w:val="24"/>
        </w:rPr>
      </w:pPr>
      <w:r w:rsidRPr="005642D0">
        <w:rPr>
          <w:rFonts w:eastAsia="Arial" w:cs="Arial"/>
          <w:szCs w:val="24"/>
        </w:rPr>
        <w:t>a) nome da obra;</w:t>
      </w:r>
    </w:p>
    <w:p w:rsidR="005642D0" w:rsidRPr="005642D0" w:rsidRDefault="005642D0" w:rsidP="005642D0">
      <w:pPr>
        <w:ind w:right="0"/>
        <w:rPr>
          <w:rFonts w:eastAsia="Arial" w:cs="Arial"/>
          <w:szCs w:val="24"/>
        </w:rPr>
      </w:pPr>
      <w:r w:rsidRPr="005642D0">
        <w:rPr>
          <w:rFonts w:eastAsia="Arial" w:cs="Arial"/>
          <w:szCs w:val="24"/>
        </w:rPr>
        <w:t>b) nome do local;</w:t>
      </w:r>
    </w:p>
    <w:p w:rsidR="005642D0" w:rsidRPr="005642D0" w:rsidRDefault="005642D0" w:rsidP="005642D0">
      <w:pPr>
        <w:ind w:right="0"/>
        <w:rPr>
          <w:rFonts w:eastAsia="Arial" w:cs="Arial"/>
          <w:szCs w:val="24"/>
        </w:rPr>
      </w:pPr>
      <w:r w:rsidRPr="005642D0">
        <w:rPr>
          <w:rFonts w:eastAsia="Arial" w:cs="Arial"/>
          <w:szCs w:val="24"/>
        </w:rPr>
        <w:t>c) identificação do furo pelas letras ST. seguidas do número indicativo;</w:t>
      </w:r>
    </w:p>
    <w:p w:rsidR="005642D0" w:rsidRPr="005642D0" w:rsidRDefault="005642D0" w:rsidP="005642D0">
      <w:pPr>
        <w:ind w:right="0"/>
        <w:rPr>
          <w:rFonts w:eastAsia="Arial" w:cs="Arial"/>
          <w:szCs w:val="24"/>
        </w:rPr>
      </w:pPr>
      <w:r w:rsidRPr="005642D0">
        <w:rPr>
          <w:rFonts w:eastAsia="Arial" w:cs="Arial"/>
          <w:szCs w:val="24"/>
        </w:rPr>
        <w:t>d) intervalo de profundidade da amostra;</w:t>
      </w:r>
    </w:p>
    <w:p w:rsidR="005642D0" w:rsidRPr="005642D0" w:rsidRDefault="005642D0" w:rsidP="005642D0">
      <w:pPr>
        <w:ind w:right="0"/>
        <w:rPr>
          <w:rFonts w:eastAsia="Arial" w:cs="Arial"/>
          <w:szCs w:val="24"/>
        </w:rPr>
      </w:pPr>
      <w:r w:rsidRPr="005642D0">
        <w:rPr>
          <w:rFonts w:eastAsia="Arial" w:cs="Arial"/>
          <w:szCs w:val="24"/>
        </w:rPr>
        <w:t>e) data da coleta; e</w:t>
      </w:r>
    </w:p>
    <w:p w:rsidR="005642D0" w:rsidRPr="005642D0" w:rsidRDefault="005642D0" w:rsidP="005642D0">
      <w:pPr>
        <w:ind w:right="0"/>
        <w:rPr>
          <w:rFonts w:eastAsia="Arial" w:cs="Arial"/>
          <w:szCs w:val="24"/>
        </w:rPr>
      </w:pPr>
      <w:r w:rsidRPr="005642D0">
        <w:rPr>
          <w:rFonts w:eastAsia="Arial" w:cs="Arial"/>
          <w:szCs w:val="24"/>
        </w:rPr>
        <w:t>f) identificação da amostra.</w:t>
      </w:r>
    </w:p>
    <w:p w:rsidR="005642D0" w:rsidRDefault="005642D0" w:rsidP="005642D0">
      <w:pPr>
        <w:ind w:right="0"/>
        <w:rPr>
          <w:rFonts w:eastAsia="Arial" w:cs="Arial"/>
          <w:szCs w:val="24"/>
        </w:rPr>
      </w:pPr>
    </w:p>
    <w:p w:rsidR="005642D0" w:rsidRPr="005642D0" w:rsidRDefault="005642D0" w:rsidP="005642D0">
      <w:pPr>
        <w:ind w:right="0"/>
        <w:rPr>
          <w:rFonts w:eastAsia="Arial" w:cs="Arial"/>
          <w:szCs w:val="24"/>
        </w:rPr>
      </w:pPr>
      <w:r w:rsidRPr="005642D0">
        <w:rPr>
          <w:rFonts w:eastAsia="Arial" w:cs="Arial"/>
          <w:szCs w:val="24"/>
        </w:rPr>
        <w:t>As anotações serão feitas com caneta esferográfica ou tinta indelével, em papel-cartão, serão resistentes a avarias no manuseio das amostras.</w:t>
      </w:r>
    </w:p>
    <w:p w:rsidR="005642D0" w:rsidRPr="005642D0" w:rsidRDefault="005642D0" w:rsidP="005642D0">
      <w:pPr>
        <w:ind w:right="0"/>
        <w:rPr>
          <w:rFonts w:eastAsia="Arial" w:cs="Arial"/>
          <w:szCs w:val="24"/>
        </w:rPr>
      </w:pPr>
    </w:p>
    <w:p w:rsidR="005642D0" w:rsidRDefault="005642D0" w:rsidP="005642D0">
      <w:pPr>
        <w:ind w:right="0"/>
        <w:rPr>
          <w:rFonts w:eastAsia="Arial" w:cs="Arial"/>
          <w:szCs w:val="24"/>
        </w:rPr>
      </w:pPr>
      <w:r w:rsidRPr="005642D0">
        <w:rPr>
          <w:rFonts w:eastAsia="Arial" w:cs="Arial"/>
          <w:szCs w:val="24"/>
        </w:rPr>
        <w:t>Nas folhas de anotações de campo serão registrados:</w:t>
      </w:r>
    </w:p>
    <w:p w:rsidR="005642D0" w:rsidRPr="005642D0" w:rsidRDefault="005642D0" w:rsidP="005642D0">
      <w:pPr>
        <w:ind w:right="0"/>
        <w:rPr>
          <w:rFonts w:eastAsia="Arial" w:cs="Arial"/>
          <w:szCs w:val="24"/>
        </w:rPr>
      </w:pPr>
    </w:p>
    <w:p w:rsidR="005642D0" w:rsidRPr="005642D0" w:rsidRDefault="005642D0" w:rsidP="005642D0">
      <w:pPr>
        <w:ind w:right="0"/>
        <w:rPr>
          <w:rFonts w:eastAsia="Arial" w:cs="Arial"/>
          <w:szCs w:val="24"/>
        </w:rPr>
      </w:pPr>
      <w:r w:rsidRPr="005642D0">
        <w:rPr>
          <w:rFonts w:eastAsia="Arial" w:cs="Arial"/>
          <w:szCs w:val="24"/>
        </w:rPr>
        <w:t>a) nome da obra e interessado;</w:t>
      </w:r>
    </w:p>
    <w:p w:rsidR="005642D0" w:rsidRPr="005642D0" w:rsidRDefault="005642D0" w:rsidP="005642D0">
      <w:pPr>
        <w:ind w:right="0"/>
        <w:rPr>
          <w:rFonts w:eastAsia="Arial" w:cs="Arial"/>
          <w:szCs w:val="24"/>
        </w:rPr>
      </w:pPr>
      <w:r w:rsidRPr="005642D0">
        <w:rPr>
          <w:rFonts w:eastAsia="Arial" w:cs="Arial"/>
          <w:szCs w:val="24"/>
        </w:rPr>
        <w:t>b) identificação e localização do furo;</w:t>
      </w:r>
    </w:p>
    <w:p w:rsidR="005642D0" w:rsidRPr="005642D0" w:rsidRDefault="005642D0" w:rsidP="005642D0">
      <w:pPr>
        <w:ind w:right="0"/>
        <w:rPr>
          <w:rFonts w:eastAsia="Arial" w:cs="Arial"/>
          <w:szCs w:val="24"/>
        </w:rPr>
      </w:pPr>
      <w:r w:rsidRPr="005642D0">
        <w:rPr>
          <w:rFonts w:eastAsia="Arial" w:cs="Arial"/>
          <w:szCs w:val="24"/>
        </w:rPr>
        <w:t>c) diâmetro de sondagem (início e término);</w:t>
      </w:r>
    </w:p>
    <w:p w:rsidR="005642D0" w:rsidRPr="005642D0" w:rsidRDefault="005642D0" w:rsidP="005642D0">
      <w:pPr>
        <w:ind w:right="0"/>
        <w:rPr>
          <w:rFonts w:eastAsia="Arial" w:cs="Arial"/>
          <w:szCs w:val="24"/>
        </w:rPr>
      </w:pPr>
      <w:r w:rsidRPr="005642D0">
        <w:rPr>
          <w:rFonts w:eastAsia="Arial" w:cs="Arial"/>
          <w:szCs w:val="24"/>
        </w:rPr>
        <w:t>d) datas de início e fim da sondagem;</w:t>
      </w:r>
    </w:p>
    <w:p w:rsidR="005642D0" w:rsidRPr="005642D0" w:rsidRDefault="005642D0" w:rsidP="005642D0">
      <w:pPr>
        <w:ind w:right="0"/>
        <w:rPr>
          <w:rFonts w:eastAsia="Arial" w:cs="Arial"/>
          <w:szCs w:val="24"/>
        </w:rPr>
      </w:pPr>
      <w:r w:rsidRPr="005642D0">
        <w:rPr>
          <w:rFonts w:eastAsia="Arial" w:cs="Arial"/>
          <w:szCs w:val="24"/>
        </w:rPr>
        <w:t>e) descrição e profundidade das amostras coletadas;</w:t>
      </w:r>
    </w:p>
    <w:p w:rsidR="005642D0" w:rsidRPr="005642D0" w:rsidRDefault="005642D0" w:rsidP="005642D0">
      <w:pPr>
        <w:ind w:right="0"/>
        <w:rPr>
          <w:rFonts w:eastAsia="Arial" w:cs="Arial"/>
          <w:szCs w:val="24"/>
        </w:rPr>
      </w:pPr>
      <w:r w:rsidRPr="005642D0">
        <w:rPr>
          <w:rFonts w:eastAsia="Arial" w:cs="Arial"/>
          <w:szCs w:val="24"/>
        </w:rPr>
        <w:t>f) medidas de nível d'água, com data, hora e profundidade do furo por ocasião da medida;</w:t>
      </w:r>
    </w:p>
    <w:p w:rsidR="005642D0" w:rsidRPr="005642D0" w:rsidRDefault="005642D0" w:rsidP="005642D0">
      <w:pPr>
        <w:ind w:right="0"/>
        <w:rPr>
          <w:rFonts w:eastAsia="Arial" w:cs="Arial"/>
          <w:szCs w:val="24"/>
        </w:rPr>
      </w:pPr>
      <w:r w:rsidRPr="005642D0">
        <w:rPr>
          <w:rFonts w:eastAsia="Arial" w:cs="Arial"/>
          <w:szCs w:val="24"/>
        </w:rPr>
        <w:t>g) ferramenta utilizada na perfuração e profundidade respectiva.</w:t>
      </w:r>
    </w:p>
    <w:p w:rsidR="005642D0" w:rsidRPr="005642D0" w:rsidRDefault="005642D0" w:rsidP="005642D0">
      <w:pPr>
        <w:ind w:right="0"/>
        <w:rPr>
          <w:rFonts w:eastAsia="Arial" w:cs="Arial"/>
          <w:szCs w:val="24"/>
        </w:rPr>
      </w:pPr>
    </w:p>
    <w:p w:rsidR="005642D0" w:rsidRDefault="005642D0" w:rsidP="005642D0">
      <w:pPr>
        <w:ind w:right="0"/>
        <w:rPr>
          <w:rFonts w:eastAsia="Arial" w:cs="Arial"/>
          <w:szCs w:val="24"/>
        </w:rPr>
      </w:pPr>
      <w:r w:rsidRPr="005642D0">
        <w:rPr>
          <w:rFonts w:eastAsia="Arial" w:cs="Arial"/>
          <w:szCs w:val="24"/>
        </w:rPr>
        <w:t>As amostras para determinação da umidade natural serão acondicionadas imediatamente após o avanço de cada furo, coletando-se cerca de 100 g em recipiente de tampa hermética, parafinada ou selada com fita colante;</w:t>
      </w:r>
    </w:p>
    <w:p w:rsidR="005642D0" w:rsidRPr="005642D0" w:rsidRDefault="005642D0" w:rsidP="005642D0">
      <w:pPr>
        <w:ind w:right="0"/>
        <w:rPr>
          <w:rFonts w:eastAsia="Arial" w:cs="Arial"/>
          <w:szCs w:val="24"/>
        </w:rPr>
      </w:pPr>
    </w:p>
    <w:p w:rsidR="005642D0" w:rsidRDefault="005642D0" w:rsidP="005642D0">
      <w:pPr>
        <w:ind w:right="0"/>
        <w:rPr>
          <w:rFonts w:eastAsia="Arial" w:cs="Arial"/>
          <w:szCs w:val="24"/>
        </w:rPr>
      </w:pPr>
      <w:r w:rsidRPr="005642D0">
        <w:rPr>
          <w:rFonts w:eastAsia="Arial" w:cs="Arial"/>
          <w:szCs w:val="24"/>
        </w:rPr>
        <w:t xml:space="preserve">As amostras para ensaio em laboratório serão obtidas em quantidade mínima de 40 kg, serão acondicionadas em sacos de lona ou plástico com </w:t>
      </w:r>
      <w:proofErr w:type="spellStart"/>
      <w:r w:rsidRPr="005642D0">
        <w:rPr>
          <w:rFonts w:eastAsia="Arial" w:cs="Arial"/>
          <w:szCs w:val="24"/>
        </w:rPr>
        <w:t>amarilho</w:t>
      </w:r>
      <w:proofErr w:type="spellEnd"/>
      <w:r w:rsidRPr="005642D0">
        <w:rPr>
          <w:rFonts w:eastAsia="Arial" w:cs="Arial"/>
          <w:szCs w:val="24"/>
        </w:rPr>
        <w:t>, logo após a sua coleta;</w:t>
      </w:r>
    </w:p>
    <w:p w:rsidR="005642D0" w:rsidRPr="005642D0" w:rsidRDefault="005642D0" w:rsidP="005642D0">
      <w:pPr>
        <w:ind w:right="0"/>
        <w:rPr>
          <w:rFonts w:eastAsia="Arial" w:cs="Arial"/>
          <w:szCs w:val="24"/>
        </w:rPr>
      </w:pPr>
    </w:p>
    <w:p w:rsidR="005642D0" w:rsidRPr="007D2E75" w:rsidRDefault="005642D0" w:rsidP="005642D0">
      <w:pPr>
        <w:ind w:right="0"/>
        <w:rPr>
          <w:rFonts w:eastAsia="Arial" w:cs="Arial"/>
          <w:szCs w:val="24"/>
        </w:rPr>
      </w:pPr>
      <w:r w:rsidRPr="007D2E75">
        <w:rPr>
          <w:rFonts w:eastAsia="Arial" w:cs="Arial"/>
          <w:szCs w:val="24"/>
        </w:rPr>
        <w:t>Recebem um código de registro ao chegar ao laboratório e são imediatamente preparadas para realização dos sucessivos ensaios, que são: Caracterização (</w:t>
      </w:r>
      <w:proofErr w:type="spellStart"/>
      <w:r w:rsidRPr="007D2E75">
        <w:rPr>
          <w:rFonts w:eastAsia="Arial" w:cs="Arial"/>
          <w:szCs w:val="24"/>
        </w:rPr>
        <w:t>granulometria</w:t>
      </w:r>
      <w:proofErr w:type="spellEnd"/>
      <w:r w:rsidRPr="007D2E75">
        <w:rPr>
          <w:rFonts w:eastAsia="Arial" w:cs="Arial"/>
          <w:szCs w:val="24"/>
        </w:rPr>
        <w:t xml:space="preserve">; limite de plasticidade; limite de liquidez) compactação a </w:t>
      </w:r>
      <w:proofErr w:type="spellStart"/>
      <w:r w:rsidRPr="007D2E75">
        <w:rPr>
          <w:rFonts w:eastAsia="Arial" w:cs="Arial"/>
          <w:szCs w:val="24"/>
        </w:rPr>
        <w:t>proctor</w:t>
      </w:r>
      <w:proofErr w:type="spellEnd"/>
      <w:r w:rsidRPr="007D2E75">
        <w:rPr>
          <w:rFonts w:eastAsia="Arial" w:cs="Arial"/>
          <w:szCs w:val="24"/>
        </w:rPr>
        <w:t xml:space="preserve"> normal( pa</w:t>
      </w:r>
      <w:r w:rsidR="003046D3">
        <w:rPr>
          <w:rFonts w:eastAsia="Arial" w:cs="Arial"/>
          <w:szCs w:val="24"/>
        </w:rPr>
        <w:t>ra dimensionamento do pavimento</w:t>
      </w:r>
      <w:r w:rsidRPr="007D2E75">
        <w:rPr>
          <w:rFonts w:eastAsia="Arial" w:cs="Arial"/>
          <w:szCs w:val="24"/>
        </w:rPr>
        <w:t>)  Índice de Suporte Califórnia e expansão;</w:t>
      </w:r>
    </w:p>
    <w:p w:rsidR="005642D0" w:rsidRPr="007D2E75" w:rsidRDefault="005642D0" w:rsidP="005642D0">
      <w:pPr>
        <w:ind w:right="0"/>
        <w:rPr>
          <w:rFonts w:eastAsia="Arial" w:cs="Arial"/>
          <w:szCs w:val="24"/>
        </w:rPr>
      </w:pPr>
    </w:p>
    <w:p w:rsidR="005642D0" w:rsidRDefault="005642D0" w:rsidP="009E49B4">
      <w:pPr>
        <w:pStyle w:val="Ttulo3"/>
        <w:tabs>
          <w:tab w:val="clear" w:pos="1146"/>
          <w:tab w:val="num" w:pos="709"/>
        </w:tabs>
        <w:ind w:hanging="1146"/>
      </w:pPr>
      <w:bookmarkStart w:id="8" w:name="_Toc26175363"/>
      <w:proofErr w:type="spellStart"/>
      <w:r w:rsidRPr="005642D0">
        <w:t>Granulometria</w:t>
      </w:r>
      <w:proofErr w:type="spellEnd"/>
      <w:r w:rsidRPr="005642D0">
        <w:t xml:space="preserve"> por peneiramento (DNER ME 080/94)</w:t>
      </w:r>
      <w:bookmarkEnd w:id="8"/>
    </w:p>
    <w:p w:rsidR="00D26A73" w:rsidRDefault="00D26A73" w:rsidP="005642D0">
      <w:pPr>
        <w:ind w:right="0"/>
        <w:rPr>
          <w:rFonts w:eastAsia="Arial"/>
          <w:caps/>
          <w:color w:val="000000"/>
        </w:rPr>
      </w:pPr>
    </w:p>
    <w:p w:rsidR="005642D0" w:rsidRPr="007D2E75" w:rsidRDefault="005642D0" w:rsidP="005642D0">
      <w:pPr>
        <w:ind w:right="0"/>
        <w:rPr>
          <w:rFonts w:eastAsia="Arial" w:cs="Arial"/>
          <w:szCs w:val="24"/>
        </w:rPr>
      </w:pPr>
      <w:r w:rsidRPr="007D2E75">
        <w:rPr>
          <w:rFonts w:eastAsia="Arial" w:cs="Arial"/>
          <w:szCs w:val="24"/>
        </w:rPr>
        <w:t>A análise granulométrica consiste na determinação das porcentagens, em peso, das diferentes frações na fase sólida do solo. Para as partículas maiores que 0,075 mm o ensaio é feito passando a amostra do solo por uma série de peneiras de malhas quadradas de dimensões padronizadas.</w:t>
      </w:r>
    </w:p>
    <w:p w:rsidR="005642D0" w:rsidRDefault="005642D0" w:rsidP="005642D0">
      <w:pPr>
        <w:ind w:right="0"/>
        <w:rPr>
          <w:rFonts w:eastAsia="Arial" w:cs="Arial"/>
          <w:szCs w:val="24"/>
        </w:rPr>
      </w:pPr>
    </w:p>
    <w:p w:rsidR="00A5436D" w:rsidRDefault="00A5436D" w:rsidP="005642D0">
      <w:pPr>
        <w:ind w:right="0"/>
        <w:rPr>
          <w:rFonts w:eastAsia="Arial" w:cs="Arial"/>
          <w:szCs w:val="24"/>
        </w:rPr>
      </w:pPr>
    </w:p>
    <w:p w:rsidR="00A5436D" w:rsidRDefault="00A5436D" w:rsidP="005642D0">
      <w:pPr>
        <w:ind w:right="0"/>
        <w:rPr>
          <w:rFonts w:eastAsia="Arial" w:cs="Arial"/>
          <w:szCs w:val="24"/>
        </w:rPr>
      </w:pPr>
    </w:p>
    <w:p w:rsidR="00A5436D" w:rsidRDefault="00A5436D" w:rsidP="005642D0">
      <w:pPr>
        <w:ind w:right="0"/>
        <w:rPr>
          <w:rFonts w:eastAsia="Arial" w:cs="Arial"/>
          <w:szCs w:val="24"/>
        </w:rPr>
      </w:pPr>
    </w:p>
    <w:p w:rsidR="00A5436D" w:rsidRDefault="00A5436D" w:rsidP="005642D0">
      <w:pPr>
        <w:ind w:right="0"/>
        <w:rPr>
          <w:rFonts w:eastAsia="Arial" w:cs="Arial"/>
          <w:szCs w:val="24"/>
        </w:rPr>
      </w:pPr>
    </w:p>
    <w:p w:rsidR="00A5436D" w:rsidRDefault="00A5436D" w:rsidP="005642D0">
      <w:pPr>
        <w:ind w:right="0"/>
        <w:rPr>
          <w:rFonts w:eastAsia="Arial" w:cs="Arial"/>
          <w:szCs w:val="24"/>
        </w:rPr>
      </w:pPr>
    </w:p>
    <w:p w:rsidR="00A5436D" w:rsidRPr="007D2E75" w:rsidRDefault="00A5436D" w:rsidP="005642D0">
      <w:pPr>
        <w:ind w:right="0"/>
        <w:rPr>
          <w:rFonts w:eastAsia="Arial" w:cs="Arial"/>
          <w:szCs w:val="24"/>
        </w:rPr>
      </w:pPr>
    </w:p>
    <w:p w:rsidR="005642D0" w:rsidRPr="009E49B4" w:rsidRDefault="005642D0" w:rsidP="009E49B4">
      <w:pPr>
        <w:pStyle w:val="Ttulo3"/>
        <w:tabs>
          <w:tab w:val="clear" w:pos="1146"/>
          <w:tab w:val="num" w:pos="709"/>
        </w:tabs>
        <w:ind w:hanging="1146"/>
      </w:pPr>
      <w:bookmarkStart w:id="9" w:name="_Toc26175364"/>
      <w:r w:rsidRPr="009E49B4">
        <w:t>Limites de consistência</w:t>
      </w:r>
      <w:bookmarkEnd w:id="9"/>
    </w:p>
    <w:p w:rsidR="005642D0" w:rsidRPr="005642D0" w:rsidRDefault="005642D0" w:rsidP="005642D0">
      <w:pPr>
        <w:pStyle w:val="Ttulo2"/>
        <w:numPr>
          <w:ilvl w:val="0"/>
          <w:numId w:val="0"/>
        </w:numPr>
        <w:ind w:left="567"/>
        <w:rPr>
          <w:rFonts w:eastAsia="Arial"/>
          <w:color w:val="000000"/>
        </w:rPr>
      </w:pPr>
    </w:p>
    <w:p w:rsidR="005642D0" w:rsidRPr="007D2E75" w:rsidRDefault="005642D0" w:rsidP="005642D0">
      <w:pPr>
        <w:ind w:right="0"/>
        <w:rPr>
          <w:rFonts w:eastAsia="Arial" w:cs="Arial"/>
          <w:szCs w:val="24"/>
        </w:rPr>
      </w:pPr>
      <w:r w:rsidRPr="007D2E75">
        <w:rPr>
          <w:rFonts w:eastAsia="Arial" w:cs="Arial"/>
          <w:szCs w:val="24"/>
        </w:rPr>
        <w:t xml:space="preserve">Os Limites de consistência permitem avaliar a plasticidade dos solos. Esta propriedade é encontrada nos solos argilosos e consiste na maior ou menor capacidade de serem eles moldados sem variação de volume, sob certas condições de umidade. </w:t>
      </w:r>
    </w:p>
    <w:p w:rsidR="005642D0" w:rsidRPr="007D2E75" w:rsidRDefault="005642D0" w:rsidP="005642D0">
      <w:pPr>
        <w:ind w:right="0"/>
        <w:rPr>
          <w:rFonts w:eastAsia="Arial" w:cs="Arial"/>
          <w:szCs w:val="24"/>
        </w:rPr>
      </w:pPr>
    </w:p>
    <w:p w:rsidR="005642D0" w:rsidRPr="009E49B4" w:rsidRDefault="005642D0" w:rsidP="009E49B4">
      <w:pPr>
        <w:pStyle w:val="Ttulo3"/>
        <w:tabs>
          <w:tab w:val="clear" w:pos="1146"/>
          <w:tab w:val="num" w:pos="709"/>
        </w:tabs>
        <w:ind w:hanging="1146"/>
      </w:pPr>
      <w:bookmarkStart w:id="10" w:name="_Toc26175365"/>
      <w:r w:rsidRPr="009E49B4">
        <w:t>Limite de liquidez (DNER ME 122/94)</w:t>
      </w:r>
      <w:bookmarkEnd w:id="10"/>
    </w:p>
    <w:p w:rsidR="005642D0" w:rsidRPr="007D2E75" w:rsidRDefault="005642D0" w:rsidP="005642D0">
      <w:pPr>
        <w:ind w:right="0"/>
        <w:rPr>
          <w:rFonts w:eastAsia="Arial" w:cs="Arial"/>
          <w:szCs w:val="24"/>
        </w:rPr>
      </w:pPr>
    </w:p>
    <w:p w:rsidR="005642D0" w:rsidRPr="007D2E75" w:rsidRDefault="005642D0" w:rsidP="005642D0">
      <w:pPr>
        <w:ind w:right="0"/>
        <w:rPr>
          <w:rFonts w:eastAsia="Arial" w:cs="Arial"/>
          <w:szCs w:val="24"/>
        </w:rPr>
      </w:pPr>
      <w:r w:rsidRPr="007D2E75">
        <w:rPr>
          <w:rFonts w:eastAsia="Arial" w:cs="Arial"/>
          <w:szCs w:val="24"/>
        </w:rPr>
        <w:t>O ensaio do limite de liquidez é realizado em um aparelho denominado Casagrande e necessita de aproximadamente 70 g da amostra representativa passante na peneira nº 40. O Casagrande consiste essencialmente de uma concha metálica que, acionada por uma manivela, golpeia a base do aparelho.</w:t>
      </w:r>
    </w:p>
    <w:p w:rsidR="005642D0" w:rsidRPr="007D2E75" w:rsidRDefault="005642D0" w:rsidP="005642D0">
      <w:pPr>
        <w:ind w:right="0"/>
        <w:rPr>
          <w:rFonts w:eastAsia="Arial" w:cs="Arial"/>
          <w:szCs w:val="24"/>
        </w:rPr>
      </w:pPr>
    </w:p>
    <w:p w:rsidR="005642D0" w:rsidRPr="009E49B4" w:rsidRDefault="005642D0" w:rsidP="009E49B4">
      <w:pPr>
        <w:pStyle w:val="Ttulo3"/>
        <w:tabs>
          <w:tab w:val="clear" w:pos="1146"/>
          <w:tab w:val="num" w:pos="709"/>
        </w:tabs>
        <w:ind w:hanging="1146"/>
      </w:pPr>
      <w:bookmarkStart w:id="11" w:name="_Toc26175366"/>
      <w:r w:rsidRPr="009E49B4">
        <w:t>Limite de plasticidade (DNER ME 082/94)</w:t>
      </w:r>
      <w:bookmarkEnd w:id="11"/>
    </w:p>
    <w:p w:rsidR="005642D0" w:rsidRPr="007D2E75" w:rsidRDefault="005642D0" w:rsidP="005642D0">
      <w:pPr>
        <w:ind w:right="0"/>
        <w:rPr>
          <w:rFonts w:eastAsia="Arial" w:cs="Arial"/>
          <w:szCs w:val="24"/>
        </w:rPr>
      </w:pPr>
    </w:p>
    <w:p w:rsidR="005642D0" w:rsidRPr="007D2E75" w:rsidRDefault="005642D0" w:rsidP="005642D0">
      <w:pPr>
        <w:ind w:right="0"/>
        <w:rPr>
          <w:rFonts w:eastAsia="Arial" w:cs="Arial"/>
          <w:szCs w:val="24"/>
        </w:rPr>
      </w:pPr>
      <w:r w:rsidRPr="007D2E75">
        <w:rPr>
          <w:rFonts w:eastAsia="Arial" w:cs="Arial"/>
          <w:szCs w:val="24"/>
        </w:rPr>
        <w:t>A fração com cerca de 50 g da amostra representativa, passante na peneira de nº 40, é colocada em uma cápsula e homogeneizada com adição de água até resultar em uma massa plástica. Forma-se então uma pequena bola, que será rolada sobre uma placa de vidro esmerilhada com pressão suficiente da mão, de modo a alterar o formato esférico para cilíndrico.</w:t>
      </w:r>
    </w:p>
    <w:p w:rsidR="005642D0" w:rsidRPr="007D2E75" w:rsidRDefault="005642D0" w:rsidP="005642D0">
      <w:pPr>
        <w:ind w:right="0"/>
        <w:rPr>
          <w:rFonts w:eastAsia="Arial" w:cs="Arial"/>
          <w:szCs w:val="24"/>
        </w:rPr>
      </w:pPr>
    </w:p>
    <w:p w:rsidR="005642D0" w:rsidRPr="009E49B4" w:rsidRDefault="005642D0" w:rsidP="009E49B4">
      <w:pPr>
        <w:pStyle w:val="Ttulo3"/>
        <w:tabs>
          <w:tab w:val="clear" w:pos="1146"/>
          <w:tab w:val="num" w:pos="709"/>
        </w:tabs>
        <w:ind w:hanging="1146"/>
      </w:pPr>
      <w:bookmarkStart w:id="12" w:name="_Toc26175367"/>
      <w:r w:rsidRPr="009E49B4">
        <w:t>Compactação de amostras não trabalhadas (DNIT 164/2013-ME)</w:t>
      </w:r>
      <w:bookmarkEnd w:id="12"/>
    </w:p>
    <w:p w:rsidR="005642D0" w:rsidRPr="007D2E75" w:rsidRDefault="005642D0" w:rsidP="005642D0">
      <w:pPr>
        <w:ind w:right="0"/>
        <w:rPr>
          <w:rFonts w:eastAsia="Arial" w:cs="Arial"/>
          <w:szCs w:val="24"/>
        </w:rPr>
      </w:pPr>
    </w:p>
    <w:p w:rsidR="005642D0" w:rsidRPr="007D2E75" w:rsidRDefault="005642D0" w:rsidP="005642D0">
      <w:pPr>
        <w:ind w:right="0"/>
        <w:rPr>
          <w:rFonts w:eastAsia="Arial" w:cs="Arial"/>
          <w:szCs w:val="24"/>
        </w:rPr>
      </w:pPr>
      <w:r w:rsidRPr="007D2E75">
        <w:rPr>
          <w:rFonts w:eastAsia="Arial" w:cs="Arial"/>
          <w:szCs w:val="24"/>
        </w:rPr>
        <w:t xml:space="preserve">A compactação consiste em um método para determinar a correlação entre o teor de umidade e a massa especifica aparente do solo. A fração que passa na peneira 19 mm é submetida a esforços provenientes de um soquete com peso de 4,5 kg, que golpeia a amostra posta no cilindro, a uma altura de 45,7 cm. Existem três tipos de energias podem ser impostas no ensaio e são diferenciadas a pelo número de golpes, essas são: </w:t>
      </w:r>
      <w:proofErr w:type="spellStart"/>
      <w:r w:rsidRPr="007D2E75">
        <w:rPr>
          <w:rFonts w:eastAsia="Arial" w:cs="Arial"/>
          <w:szCs w:val="24"/>
        </w:rPr>
        <w:t>proctor</w:t>
      </w:r>
      <w:proofErr w:type="spellEnd"/>
      <w:r w:rsidRPr="007D2E75">
        <w:rPr>
          <w:rFonts w:eastAsia="Arial" w:cs="Arial"/>
          <w:szCs w:val="24"/>
        </w:rPr>
        <w:t xml:space="preserve"> normal (12 golpes); </w:t>
      </w:r>
      <w:proofErr w:type="spellStart"/>
      <w:r w:rsidRPr="007D2E75">
        <w:rPr>
          <w:rFonts w:eastAsia="Arial" w:cs="Arial"/>
          <w:szCs w:val="24"/>
        </w:rPr>
        <w:t>proctor</w:t>
      </w:r>
      <w:proofErr w:type="spellEnd"/>
      <w:r w:rsidRPr="007D2E75">
        <w:rPr>
          <w:rFonts w:eastAsia="Arial" w:cs="Arial"/>
          <w:szCs w:val="24"/>
        </w:rPr>
        <w:t xml:space="preserve"> intermediário (26 golpes); </w:t>
      </w:r>
      <w:proofErr w:type="spellStart"/>
      <w:r w:rsidRPr="007D2E75">
        <w:rPr>
          <w:rFonts w:eastAsia="Arial" w:cs="Arial"/>
          <w:szCs w:val="24"/>
        </w:rPr>
        <w:t>proctor</w:t>
      </w:r>
      <w:proofErr w:type="spellEnd"/>
      <w:r w:rsidRPr="007D2E75">
        <w:rPr>
          <w:rFonts w:eastAsia="Arial" w:cs="Arial"/>
          <w:szCs w:val="24"/>
        </w:rPr>
        <w:t xml:space="preserve"> modificado (55 golpes).</w:t>
      </w:r>
    </w:p>
    <w:p w:rsidR="005642D0" w:rsidRPr="007D2E75" w:rsidRDefault="005642D0" w:rsidP="005642D0">
      <w:pPr>
        <w:ind w:right="0"/>
        <w:rPr>
          <w:rFonts w:eastAsia="Arial" w:cs="Arial"/>
          <w:szCs w:val="24"/>
        </w:rPr>
      </w:pPr>
      <w:r w:rsidRPr="007D2E75">
        <w:rPr>
          <w:rFonts w:eastAsia="Arial" w:cs="Arial"/>
          <w:szCs w:val="24"/>
        </w:rPr>
        <w:t xml:space="preserve">No caso desse estudo geotécnico, para dimensionamento do pavimento, atribui-se a energia </w:t>
      </w:r>
      <w:proofErr w:type="spellStart"/>
      <w:r w:rsidRPr="007D2E75">
        <w:rPr>
          <w:rFonts w:eastAsia="Arial" w:cs="Arial"/>
          <w:szCs w:val="24"/>
        </w:rPr>
        <w:t>proctor</w:t>
      </w:r>
      <w:proofErr w:type="spellEnd"/>
      <w:r w:rsidRPr="007D2E75">
        <w:rPr>
          <w:rFonts w:eastAsia="Arial" w:cs="Arial"/>
          <w:szCs w:val="24"/>
        </w:rPr>
        <w:t xml:space="preserve"> normal.</w:t>
      </w:r>
    </w:p>
    <w:p w:rsidR="005642D0" w:rsidRPr="007D2E75" w:rsidRDefault="005642D0" w:rsidP="005642D0">
      <w:pPr>
        <w:ind w:right="0"/>
        <w:rPr>
          <w:rFonts w:eastAsia="Arial" w:cs="Arial"/>
          <w:szCs w:val="24"/>
        </w:rPr>
      </w:pPr>
      <w:r w:rsidRPr="007D2E75">
        <w:rPr>
          <w:rFonts w:eastAsia="Arial" w:cs="Arial"/>
          <w:szCs w:val="24"/>
        </w:rPr>
        <w:t xml:space="preserve"> </w:t>
      </w:r>
    </w:p>
    <w:p w:rsidR="005642D0" w:rsidRPr="009E49B4" w:rsidRDefault="005642D0" w:rsidP="009E49B4">
      <w:pPr>
        <w:pStyle w:val="Ttulo3"/>
        <w:tabs>
          <w:tab w:val="clear" w:pos="1146"/>
          <w:tab w:val="num" w:pos="709"/>
        </w:tabs>
        <w:ind w:hanging="1146"/>
      </w:pPr>
      <w:bookmarkStart w:id="13" w:name="_Toc26175368"/>
      <w:r w:rsidRPr="009E49B4">
        <w:t>Índice Suporte Califórnia e Expansão (DNER ME 082/94)</w:t>
      </w:r>
      <w:bookmarkEnd w:id="13"/>
    </w:p>
    <w:p w:rsidR="005642D0" w:rsidRPr="007D2E75" w:rsidRDefault="005642D0" w:rsidP="005642D0">
      <w:pPr>
        <w:ind w:right="0"/>
        <w:rPr>
          <w:rFonts w:eastAsia="Arial" w:cs="Arial"/>
          <w:szCs w:val="24"/>
        </w:rPr>
      </w:pPr>
    </w:p>
    <w:p w:rsidR="005642D0" w:rsidRDefault="005642D0" w:rsidP="005642D0">
      <w:pPr>
        <w:ind w:right="0"/>
        <w:rPr>
          <w:rFonts w:eastAsia="Arial" w:cs="Arial"/>
          <w:szCs w:val="24"/>
        </w:rPr>
      </w:pPr>
      <w:r w:rsidRPr="007D2E75">
        <w:rPr>
          <w:rFonts w:eastAsia="Arial" w:cs="Arial"/>
          <w:szCs w:val="24"/>
        </w:rPr>
        <w:t>O Índice de Suporte Califórnia (</w:t>
      </w:r>
      <w:proofErr w:type="spellStart"/>
      <w:r w:rsidRPr="007D2E75">
        <w:rPr>
          <w:rFonts w:eastAsia="Arial" w:cs="Arial"/>
          <w:szCs w:val="24"/>
        </w:rPr>
        <w:t>I.S.C.</w:t>
      </w:r>
      <w:proofErr w:type="spellEnd"/>
      <w:r w:rsidRPr="007D2E75">
        <w:rPr>
          <w:rFonts w:eastAsia="Arial" w:cs="Arial"/>
          <w:szCs w:val="24"/>
        </w:rPr>
        <w:t>), comumente denominado ensaio de CBR, consiste na determinação da relação entre a pressão necessária para produzir a penetração do pistão no corpo-de-prova de solo, e a pressão necessária para produzir a mesma penetração numa brita padronizada.</w:t>
      </w:r>
    </w:p>
    <w:p w:rsidR="005642D0" w:rsidRDefault="005642D0" w:rsidP="005642D0">
      <w:pPr>
        <w:ind w:right="0"/>
        <w:rPr>
          <w:rFonts w:eastAsia="Arial" w:cs="Arial"/>
          <w:szCs w:val="24"/>
        </w:rPr>
      </w:pPr>
    </w:p>
    <w:p w:rsidR="00A5436D" w:rsidRDefault="00A5436D" w:rsidP="005642D0">
      <w:pPr>
        <w:ind w:right="0"/>
        <w:rPr>
          <w:rFonts w:eastAsia="Arial" w:cs="Arial"/>
          <w:szCs w:val="24"/>
        </w:rPr>
      </w:pPr>
    </w:p>
    <w:p w:rsidR="00A5436D" w:rsidRPr="007D2E75" w:rsidRDefault="00A5436D" w:rsidP="005642D0">
      <w:pPr>
        <w:ind w:right="0"/>
        <w:rPr>
          <w:rFonts w:eastAsia="Arial" w:cs="Arial"/>
          <w:szCs w:val="24"/>
        </w:rPr>
      </w:pPr>
    </w:p>
    <w:p w:rsidR="005642D0" w:rsidRDefault="005642D0" w:rsidP="005642D0">
      <w:pPr>
        <w:ind w:right="0"/>
        <w:rPr>
          <w:rFonts w:eastAsia="Arial" w:cs="Arial"/>
          <w:szCs w:val="24"/>
        </w:rPr>
      </w:pPr>
      <w:r w:rsidRPr="007D2E75">
        <w:rPr>
          <w:rFonts w:eastAsia="Arial" w:cs="Arial"/>
          <w:szCs w:val="24"/>
        </w:rPr>
        <w:t xml:space="preserve">Após moldagem dos cilindros (corpos-de-prova), descritas superficialmente no item 4.4, coloca-se imersos em água durante 04 dias sob uma sobrecarga com valor superior a 4,536 kg, e ainda acopla-se um </w:t>
      </w:r>
      <w:proofErr w:type="spellStart"/>
      <w:r w:rsidRPr="007D2E75">
        <w:rPr>
          <w:rFonts w:eastAsia="Arial" w:cs="Arial"/>
          <w:szCs w:val="24"/>
        </w:rPr>
        <w:t>extensômetro</w:t>
      </w:r>
      <w:proofErr w:type="spellEnd"/>
      <w:r w:rsidRPr="007D2E75">
        <w:rPr>
          <w:rFonts w:eastAsia="Arial" w:cs="Arial"/>
          <w:szCs w:val="24"/>
        </w:rPr>
        <w:t xml:space="preserve"> a borda superior do cilindro. Medem-se então as expansões, em porcentagem, a cada 24 h.</w:t>
      </w:r>
    </w:p>
    <w:p w:rsidR="005642D0" w:rsidRPr="007D2E75" w:rsidRDefault="005642D0" w:rsidP="005642D0">
      <w:pPr>
        <w:ind w:right="0"/>
        <w:rPr>
          <w:rFonts w:eastAsia="Arial" w:cs="Arial"/>
          <w:szCs w:val="24"/>
        </w:rPr>
      </w:pPr>
    </w:p>
    <w:p w:rsidR="005642D0" w:rsidRDefault="005642D0" w:rsidP="005642D0">
      <w:pPr>
        <w:ind w:right="0"/>
        <w:rPr>
          <w:rFonts w:eastAsia="Arial" w:cs="Arial"/>
          <w:szCs w:val="24"/>
        </w:rPr>
      </w:pPr>
      <w:r w:rsidRPr="007D2E75">
        <w:rPr>
          <w:rFonts w:eastAsia="Arial" w:cs="Arial"/>
          <w:szCs w:val="24"/>
        </w:rPr>
        <w:t xml:space="preserve">Finalizado os procedimentos para obtenção dos resultados do ensaio de expansão, o cilindro é posto na prensa para que se possa fazer as leituras estipuladas na normativa - em unidade de tempo - a uma velocidade de 0,05 </w:t>
      </w:r>
      <w:proofErr w:type="spellStart"/>
      <w:r w:rsidRPr="007D2E75">
        <w:rPr>
          <w:rFonts w:eastAsia="Arial" w:cs="Arial"/>
          <w:szCs w:val="24"/>
        </w:rPr>
        <w:t>pol</w:t>
      </w:r>
      <w:proofErr w:type="spellEnd"/>
      <w:r w:rsidRPr="007D2E75">
        <w:rPr>
          <w:rFonts w:eastAsia="Arial" w:cs="Arial"/>
          <w:szCs w:val="24"/>
        </w:rPr>
        <w:t xml:space="preserve">/min. </w:t>
      </w:r>
    </w:p>
    <w:p w:rsidR="005642D0" w:rsidRDefault="005642D0" w:rsidP="005642D0">
      <w:pPr>
        <w:ind w:right="0"/>
        <w:rPr>
          <w:rFonts w:eastAsia="Arial" w:cs="Arial"/>
          <w:szCs w:val="24"/>
        </w:rPr>
      </w:pPr>
    </w:p>
    <w:p w:rsidR="009E49B4" w:rsidRDefault="009E49B4" w:rsidP="009E49B4">
      <w:pPr>
        <w:pStyle w:val="Ttulo2"/>
        <w:tabs>
          <w:tab w:val="clear" w:pos="1002"/>
          <w:tab w:val="num" w:pos="567"/>
        </w:tabs>
        <w:ind w:left="567" w:hanging="567"/>
      </w:pPr>
      <w:bookmarkStart w:id="14" w:name="_Toc4067475"/>
      <w:bookmarkStart w:id="15" w:name="_Toc26175369"/>
      <w:r w:rsidRPr="0053021C">
        <w:t>Consolidação e entrega de resultados</w:t>
      </w:r>
      <w:bookmarkEnd w:id="14"/>
      <w:bookmarkEnd w:id="15"/>
    </w:p>
    <w:p w:rsidR="005B2D47" w:rsidRDefault="005B2D47" w:rsidP="009E49B4">
      <w:pPr>
        <w:ind w:right="0"/>
        <w:rPr>
          <w:caps/>
        </w:rPr>
      </w:pPr>
    </w:p>
    <w:p w:rsidR="009E49B4" w:rsidRDefault="009E49B4" w:rsidP="009E49B4">
      <w:pPr>
        <w:ind w:right="0"/>
      </w:pPr>
      <w:r w:rsidRPr="0053021C">
        <w:t>Com a conclusão dos ensaios, cada dado coletado é utilizado para o cálculo dos parâmetros almejados. Cada amostra ainda passa por análise tanto individual o quanto global para ciência comportamental do aterro. Todos os resultados de ensaios são encaminhados por meio de relatório visando melhor compreensão do estudo.</w:t>
      </w:r>
    </w:p>
    <w:p w:rsidR="009E49B4" w:rsidRPr="0053021C" w:rsidRDefault="009E49B4" w:rsidP="009E49B4">
      <w:pPr>
        <w:ind w:right="0"/>
      </w:pPr>
    </w:p>
    <w:p w:rsidR="009E49B4" w:rsidRPr="0053021C" w:rsidRDefault="009E49B4" w:rsidP="009E49B4">
      <w:pPr>
        <w:ind w:right="0"/>
      </w:pPr>
      <w:r w:rsidRPr="0053021C">
        <w:t xml:space="preserve">Toda metodologia apresentada está embasada nas normativas do DNIT, citadas no item 2, e alinham-se as boas práticas de controle e qualidade da PORTOMIGUEZ </w:t>
      </w:r>
      <w:proofErr w:type="spellStart"/>
      <w:r w:rsidRPr="0053021C">
        <w:t>Infraestrutura</w:t>
      </w:r>
      <w:proofErr w:type="spellEnd"/>
      <w:r w:rsidRPr="0053021C">
        <w:t xml:space="preserve"> e Tecnologia de Obras.  </w:t>
      </w: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Pr="007D2E75" w:rsidRDefault="005642D0" w:rsidP="005642D0">
      <w:pPr>
        <w:ind w:right="0"/>
        <w:rPr>
          <w:rFonts w:eastAsia="Arial" w:cs="Arial"/>
          <w:szCs w:val="24"/>
        </w:rPr>
      </w:pPr>
    </w:p>
    <w:p w:rsidR="005642D0" w:rsidRPr="005642D0" w:rsidRDefault="005642D0" w:rsidP="005642D0">
      <w:pPr>
        <w:ind w:right="0"/>
        <w:rPr>
          <w:rFonts w:eastAsia="Arial" w:cs="Arial"/>
          <w:szCs w:val="24"/>
        </w:rPr>
      </w:pPr>
    </w:p>
    <w:p w:rsidR="00462DE0" w:rsidRPr="00462DE0" w:rsidRDefault="00462DE0" w:rsidP="00462DE0">
      <w:pPr>
        <w:pStyle w:val="Ttulo1"/>
        <w:numPr>
          <w:ilvl w:val="0"/>
          <w:numId w:val="0"/>
        </w:numPr>
        <w:ind w:left="786"/>
      </w:pPr>
    </w:p>
    <w:p w:rsidR="00462DE0" w:rsidRDefault="00462DE0" w:rsidP="00462DE0">
      <w:pPr>
        <w:pStyle w:val="Ttulo1"/>
        <w:numPr>
          <w:ilvl w:val="0"/>
          <w:numId w:val="0"/>
        </w:numPr>
        <w:ind w:left="786"/>
      </w:pPr>
    </w:p>
    <w:p w:rsidR="00F30E17" w:rsidRDefault="00F30E17" w:rsidP="00F30E17">
      <w:pPr>
        <w:pStyle w:val="Ttulo1"/>
        <w:numPr>
          <w:ilvl w:val="0"/>
          <w:numId w:val="0"/>
        </w:numPr>
        <w:ind w:left="786"/>
      </w:pPr>
    </w:p>
    <w:p w:rsidR="00A5436D" w:rsidRDefault="00A5436D" w:rsidP="00A5436D">
      <w:pPr>
        <w:pStyle w:val="Ttulo2"/>
        <w:numPr>
          <w:ilvl w:val="0"/>
          <w:numId w:val="0"/>
        </w:numPr>
        <w:ind w:left="1002"/>
        <w:rPr>
          <w:b/>
          <w:kern w:val="28"/>
        </w:rPr>
      </w:pPr>
    </w:p>
    <w:p w:rsidR="003046D3" w:rsidRPr="00A5436D" w:rsidRDefault="003046D3" w:rsidP="00A5436D">
      <w:pPr>
        <w:pStyle w:val="Ttulo2"/>
        <w:numPr>
          <w:ilvl w:val="0"/>
          <w:numId w:val="0"/>
        </w:numPr>
        <w:ind w:left="1002"/>
      </w:pPr>
    </w:p>
    <w:p w:rsidR="00A5436D" w:rsidRPr="00A5436D" w:rsidRDefault="00A5436D" w:rsidP="00A5436D">
      <w:pPr>
        <w:pStyle w:val="Ttulo2"/>
        <w:numPr>
          <w:ilvl w:val="0"/>
          <w:numId w:val="0"/>
        </w:numPr>
        <w:ind w:left="1002"/>
      </w:pPr>
    </w:p>
    <w:p w:rsidR="00462DE0" w:rsidRDefault="00F30E17" w:rsidP="00F30E17">
      <w:pPr>
        <w:pStyle w:val="Ttulo1"/>
        <w:numPr>
          <w:ilvl w:val="0"/>
          <w:numId w:val="0"/>
        </w:numPr>
        <w:ind w:left="786"/>
        <w:jc w:val="right"/>
      </w:pPr>
      <w:bookmarkStart w:id="16" w:name="_Toc26175370"/>
      <w:r>
        <w:t>ANEXO I – BOLETINS DE SONDAGENS</w:t>
      </w:r>
      <w:bookmarkEnd w:id="16"/>
    </w:p>
    <w:p w:rsidR="005642D0" w:rsidRPr="005642D0" w:rsidRDefault="005642D0" w:rsidP="005642D0">
      <w:pPr>
        <w:pStyle w:val="Ttulo1"/>
        <w:numPr>
          <w:ilvl w:val="0"/>
          <w:numId w:val="0"/>
        </w:numPr>
        <w:ind w:left="786"/>
      </w:pPr>
    </w:p>
    <w:p w:rsidR="00F30E17" w:rsidRDefault="00F30E17" w:rsidP="00F30E17">
      <w:pPr>
        <w:pStyle w:val="Ttulo2"/>
        <w:numPr>
          <w:ilvl w:val="0"/>
          <w:numId w:val="0"/>
        </w:numPr>
        <w:ind w:left="1002"/>
      </w:pPr>
    </w:p>
    <w:p w:rsidR="00F30E17" w:rsidRDefault="00F30E17" w:rsidP="00F30E17">
      <w:pPr>
        <w:pStyle w:val="Ttulo2"/>
        <w:numPr>
          <w:ilvl w:val="0"/>
          <w:numId w:val="0"/>
        </w:numPr>
        <w:ind w:left="1002"/>
      </w:pPr>
    </w:p>
    <w:p w:rsidR="00F30E17" w:rsidRDefault="00F30E17" w:rsidP="00F30E17">
      <w:pPr>
        <w:pStyle w:val="Ttulo2"/>
        <w:numPr>
          <w:ilvl w:val="0"/>
          <w:numId w:val="0"/>
        </w:numPr>
        <w:ind w:left="1002"/>
      </w:pPr>
    </w:p>
    <w:p w:rsidR="00F30E17" w:rsidRDefault="00F30E17" w:rsidP="00F30E17">
      <w:pPr>
        <w:pStyle w:val="Ttulo2"/>
        <w:numPr>
          <w:ilvl w:val="0"/>
          <w:numId w:val="0"/>
        </w:numPr>
        <w:ind w:left="1002"/>
      </w:pPr>
    </w:p>
    <w:p w:rsidR="00F30E17" w:rsidRDefault="00F30E17" w:rsidP="00F30E17">
      <w:pPr>
        <w:pStyle w:val="Ttulo2"/>
        <w:numPr>
          <w:ilvl w:val="0"/>
          <w:numId w:val="0"/>
        </w:numPr>
        <w:ind w:left="1002"/>
      </w:pPr>
    </w:p>
    <w:p w:rsidR="00F30E17" w:rsidRDefault="00F30E17" w:rsidP="00F30E17">
      <w:pPr>
        <w:pStyle w:val="Ttulo2"/>
        <w:numPr>
          <w:ilvl w:val="0"/>
          <w:numId w:val="0"/>
        </w:numPr>
        <w:ind w:left="1002"/>
      </w:pPr>
    </w:p>
    <w:p w:rsidR="00F30E17" w:rsidRDefault="00F30E17" w:rsidP="00F30E17">
      <w:pPr>
        <w:pStyle w:val="Ttulo2"/>
        <w:numPr>
          <w:ilvl w:val="0"/>
          <w:numId w:val="0"/>
        </w:numPr>
        <w:ind w:left="1002"/>
      </w:pPr>
    </w:p>
    <w:p w:rsidR="00F30E17" w:rsidRDefault="00F30E17" w:rsidP="00F30E17">
      <w:pPr>
        <w:pStyle w:val="Ttulo2"/>
        <w:numPr>
          <w:ilvl w:val="0"/>
          <w:numId w:val="0"/>
        </w:numPr>
        <w:ind w:left="1002"/>
      </w:pPr>
    </w:p>
    <w:p w:rsidR="00F30E17" w:rsidRDefault="00F30E17" w:rsidP="00F30E17">
      <w:pPr>
        <w:pStyle w:val="Ttulo2"/>
        <w:numPr>
          <w:ilvl w:val="0"/>
          <w:numId w:val="0"/>
        </w:numPr>
        <w:ind w:left="1002"/>
      </w:pPr>
    </w:p>
    <w:p w:rsidR="00F30E17" w:rsidRDefault="00F30E17" w:rsidP="00F30E17">
      <w:pPr>
        <w:pStyle w:val="Ttulo2"/>
        <w:numPr>
          <w:ilvl w:val="0"/>
          <w:numId w:val="0"/>
        </w:numPr>
        <w:ind w:left="1002"/>
      </w:pPr>
    </w:p>
    <w:p w:rsidR="00F30E17" w:rsidRPr="00462DE0" w:rsidRDefault="00F30E17" w:rsidP="00F30E17">
      <w:pPr>
        <w:pStyle w:val="Ttulo1"/>
        <w:numPr>
          <w:ilvl w:val="0"/>
          <w:numId w:val="0"/>
        </w:numPr>
        <w:ind w:left="786"/>
      </w:pPr>
    </w:p>
    <w:p w:rsidR="00F30E17" w:rsidRDefault="00F30E17" w:rsidP="00F30E17">
      <w:pPr>
        <w:pStyle w:val="Ttulo1"/>
        <w:numPr>
          <w:ilvl w:val="0"/>
          <w:numId w:val="0"/>
        </w:numPr>
        <w:ind w:left="786"/>
      </w:pPr>
    </w:p>
    <w:p w:rsidR="00F30E17" w:rsidRDefault="00F30E17" w:rsidP="00F30E17">
      <w:pPr>
        <w:pStyle w:val="Ttulo1"/>
        <w:numPr>
          <w:ilvl w:val="0"/>
          <w:numId w:val="0"/>
        </w:numPr>
        <w:ind w:left="786"/>
      </w:pPr>
    </w:p>
    <w:p w:rsidR="00F30E17" w:rsidRDefault="00F30E17" w:rsidP="00F30E17">
      <w:pPr>
        <w:pStyle w:val="Ttulo1"/>
        <w:numPr>
          <w:ilvl w:val="0"/>
          <w:numId w:val="0"/>
        </w:numPr>
        <w:ind w:left="786"/>
      </w:pPr>
    </w:p>
    <w:p w:rsidR="00F30E17" w:rsidRDefault="00F30E17" w:rsidP="00F30E17">
      <w:pPr>
        <w:pStyle w:val="Ttulo1"/>
        <w:numPr>
          <w:ilvl w:val="0"/>
          <w:numId w:val="0"/>
        </w:numPr>
        <w:ind w:left="786"/>
      </w:pPr>
    </w:p>
    <w:p w:rsidR="00F30E17" w:rsidRDefault="00F30E17" w:rsidP="00F30E17">
      <w:pPr>
        <w:pStyle w:val="Ttulo1"/>
        <w:numPr>
          <w:ilvl w:val="0"/>
          <w:numId w:val="0"/>
        </w:numPr>
        <w:ind w:left="786"/>
      </w:pPr>
    </w:p>
    <w:p w:rsidR="00F30E17" w:rsidRDefault="00F30E17" w:rsidP="00F30E17">
      <w:pPr>
        <w:pStyle w:val="Ttulo1"/>
        <w:numPr>
          <w:ilvl w:val="0"/>
          <w:numId w:val="0"/>
        </w:numPr>
        <w:ind w:left="786"/>
      </w:pPr>
    </w:p>
    <w:p w:rsidR="00F30E17" w:rsidRDefault="00F30E17" w:rsidP="00F30E17">
      <w:pPr>
        <w:pStyle w:val="Ttulo1"/>
        <w:numPr>
          <w:ilvl w:val="0"/>
          <w:numId w:val="0"/>
        </w:numPr>
        <w:ind w:left="786"/>
      </w:pPr>
    </w:p>
    <w:p w:rsidR="00F30E17" w:rsidRDefault="00F30E17" w:rsidP="00F30E17">
      <w:pPr>
        <w:pStyle w:val="Ttulo1"/>
        <w:numPr>
          <w:ilvl w:val="0"/>
          <w:numId w:val="0"/>
        </w:numPr>
        <w:ind w:left="786"/>
      </w:pPr>
    </w:p>
    <w:p w:rsidR="00F30E17" w:rsidRDefault="00F30E17" w:rsidP="00F30E17">
      <w:pPr>
        <w:pStyle w:val="Ttulo1"/>
        <w:numPr>
          <w:ilvl w:val="0"/>
          <w:numId w:val="0"/>
        </w:numPr>
        <w:ind w:left="786"/>
      </w:pPr>
    </w:p>
    <w:p w:rsidR="00F30E17" w:rsidRDefault="00F30E17" w:rsidP="00F30E17">
      <w:pPr>
        <w:pStyle w:val="Ttulo1"/>
        <w:numPr>
          <w:ilvl w:val="0"/>
          <w:numId w:val="0"/>
        </w:numPr>
        <w:ind w:left="786"/>
      </w:pPr>
    </w:p>
    <w:p w:rsidR="00F30E17" w:rsidRDefault="00F30E17" w:rsidP="00F30E17">
      <w:pPr>
        <w:pStyle w:val="Ttulo1"/>
        <w:numPr>
          <w:ilvl w:val="0"/>
          <w:numId w:val="0"/>
        </w:numPr>
        <w:ind w:left="786"/>
      </w:pPr>
    </w:p>
    <w:p w:rsidR="00F30E17" w:rsidRDefault="00F30E17" w:rsidP="00F30E17">
      <w:pPr>
        <w:pStyle w:val="Ttulo1"/>
        <w:numPr>
          <w:ilvl w:val="0"/>
          <w:numId w:val="0"/>
        </w:numPr>
        <w:ind w:left="786"/>
      </w:pPr>
    </w:p>
    <w:p w:rsidR="00F30E17" w:rsidRDefault="00F30E17" w:rsidP="00F30E17">
      <w:pPr>
        <w:pStyle w:val="Ttulo1"/>
        <w:numPr>
          <w:ilvl w:val="0"/>
          <w:numId w:val="0"/>
        </w:numPr>
        <w:ind w:left="786"/>
      </w:pPr>
    </w:p>
    <w:p w:rsidR="00F30E17" w:rsidRPr="00F30E17" w:rsidRDefault="00F30E17" w:rsidP="00F30E17">
      <w:pPr>
        <w:pStyle w:val="Ttulo1"/>
        <w:numPr>
          <w:ilvl w:val="0"/>
          <w:numId w:val="0"/>
        </w:numPr>
        <w:ind w:left="786"/>
      </w:pPr>
    </w:p>
    <w:p w:rsidR="00F30E17" w:rsidRDefault="00B04CD2" w:rsidP="00F30E17">
      <w:pPr>
        <w:pStyle w:val="Ttulo1"/>
        <w:numPr>
          <w:ilvl w:val="0"/>
          <w:numId w:val="0"/>
        </w:numPr>
        <w:ind w:left="786"/>
        <w:jc w:val="right"/>
      </w:pPr>
      <w:bookmarkStart w:id="17" w:name="_Toc26175371"/>
      <w:r>
        <w:t>ANEXO Ii</w:t>
      </w:r>
      <w:r w:rsidR="00F30E17">
        <w:t xml:space="preserve"> – </w:t>
      </w:r>
      <w:r w:rsidR="004F7F0E">
        <w:t>ENSAIOS GEOTÉCNICOS</w:t>
      </w:r>
      <w:bookmarkEnd w:id="17"/>
    </w:p>
    <w:p w:rsidR="00F30E17" w:rsidRDefault="00F30E17" w:rsidP="00F30E17">
      <w:pPr>
        <w:pStyle w:val="Ttulo2"/>
        <w:numPr>
          <w:ilvl w:val="0"/>
          <w:numId w:val="0"/>
        </w:numPr>
        <w:ind w:left="1002"/>
      </w:pPr>
    </w:p>
    <w:p w:rsidR="004F7F0E" w:rsidRDefault="004F7F0E" w:rsidP="00F30E17">
      <w:pPr>
        <w:pStyle w:val="Ttulo2"/>
        <w:numPr>
          <w:ilvl w:val="0"/>
          <w:numId w:val="0"/>
        </w:numPr>
        <w:ind w:left="1002"/>
      </w:pPr>
    </w:p>
    <w:p w:rsidR="004F7F0E" w:rsidRDefault="004F7F0E" w:rsidP="00F30E17">
      <w:pPr>
        <w:pStyle w:val="Ttulo2"/>
        <w:numPr>
          <w:ilvl w:val="0"/>
          <w:numId w:val="0"/>
        </w:numPr>
        <w:ind w:left="1002"/>
      </w:pPr>
    </w:p>
    <w:p w:rsidR="004F7F0E" w:rsidRDefault="004F7F0E" w:rsidP="00F30E17">
      <w:pPr>
        <w:pStyle w:val="Ttulo2"/>
        <w:numPr>
          <w:ilvl w:val="0"/>
          <w:numId w:val="0"/>
        </w:numPr>
        <w:ind w:left="1002"/>
      </w:pPr>
    </w:p>
    <w:p w:rsidR="004F7F0E" w:rsidRDefault="004F7F0E" w:rsidP="00F30E17">
      <w:pPr>
        <w:pStyle w:val="Ttulo2"/>
        <w:numPr>
          <w:ilvl w:val="0"/>
          <w:numId w:val="0"/>
        </w:numPr>
        <w:ind w:left="1002"/>
      </w:pPr>
    </w:p>
    <w:p w:rsidR="004F7F0E" w:rsidRDefault="004F7F0E" w:rsidP="00F30E17">
      <w:pPr>
        <w:pStyle w:val="Ttulo2"/>
        <w:numPr>
          <w:ilvl w:val="0"/>
          <w:numId w:val="0"/>
        </w:numPr>
        <w:ind w:left="1002"/>
      </w:pPr>
    </w:p>
    <w:p w:rsidR="004F7F0E" w:rsidRDefault="004F7F0E" w:rsidP="00F30E17">
      <w:pPr>
        <w:pStyle w:val="Ttulo2"/>
        <w:numPr>
          <w:ilvl w:val="0"/>
          <w:numId w:val="0"/>
        </w:numPr>
        <w:ind w:left="1002"/>
      </w:pPr>
    </w:p>
    <w:p w:rsidR="004F7F0E" w:rsidRDefault="004F7F0E" w:rsidP="00F30E17">
      <w:pPr>
        <w:pStyle w:val="Ttulo2"/>
        <w:numPr>
          <w:ilvl w:val="0"/>
          <w:numId w:val="0"/>
        </w:numPr>
        <w:ind w:left="1002"/>
      </w:pPr>
    </w:p>
    <w:p w:rsidR="004F7F0E" w:rsidRDefault="004F7F0E" w:rsidP="00F30E17">
      <w:pPr>
        <w:pStyle w:val="Ttulo2"/>
        <w:numPr>
          <w:ilvl w:val="0"/>
          <w:numId w:val="0"/>
        </w:numPr>
        <w:ind w:left="1002"/>
      </w:pPr>
    </w:p>
    <w:p w:rsidR="004F7F0E" w:rsidRPr="00462DE0" w:rsidRDefault="004F7F0E" w:rsidP="004F7F0E">
      <w:pPr>
        <w:pStyle w:val="Ttulo1"/>
        <w:numPr>
          <w:ilvl w:val="0"/>
          <w:numId w:val="0"/>
        </w:numPr>
        <w:ind w:left="786"/>
      </w:pPr>
    </w:p>
    <w:p w:rsidR="004F7F0E" w:rsidRDefault="004F7F0E" w:rsidP="004F7F0E">
      <w:pPr>
        <w:pStyle w:val="Ttulo1"/>
        <w:numPr>
          <w:ilvl w:val="0"/>
          <w:numId w:val="0"/>
        </w:numPr>
        <w:ind w:left="786"/>
      </w:pPr>
    </w:p>
    <w:p w:rsidR="004F7F0E" w:rsidRDefault="004F7F0E" w:rsidP="004F7F0E">
      <w:pPr>
        <w:pStyle w:val="Ttulo1"/>
        <w:numPr>
          <w:ilvl w:val="0"/>
          <w:numId w:val="0"/>
        </w:numPr>
        <w:ind w:left="786"/>
      </w:pPr>
    </w:p>
    <w:p w:rsidR="004F7F0E" w:rsidRDefault="004F7F0E" w:rsidP="004F7F0E">
      <w:pPr>
        <w:pStyle w:val="Ttulo1"/>
        <w:numPr>
          <w:ilvl w:val="0"/>
          <w:numId w:val="0"/>
        </w:numPr>
        <w:ind w:left="786"/>
      </w:pPr>
    </w:p>
    <w:p w:rsidR="004F7F0E" w:rsidRDefault="004F7F0E" w:rsidP="004F7F0E">
      <w:pPr>
        <w:pStyle w:val="Ttulo1"/>
        <w:numPr>
          <w:ilvl w:val="0"/>
          <w:numId w:val="0"/>
        </w:numPr>
        <w:ind w:left="786"/>
      </w:pPr>
    </w:p>
    <w:p w:rsidR="004F7F0E" w:rsidRDefault="004F7F0E" w:rsidP="004F7F0E">
      <w:pPr>
        <w:pStyle w:val="Ttulo1"/>
        <w:numPr>
          <w:ilvl w:val="0"/>
          <w:numId w:val="0"/>
        </w:numPr>
        <w:ind w:left="786"/>
      </w:pPr>
    </w:p>
    <w:p w:rsidR="004F7F0E" w:rsidRDefault="004F7F0E" w:rsidP="004F7F0E">
      <w:pPr>
        <w:pStyle w:val="Ttulo1"/>
        <w:numPr>
          <w:ilvl w:val="0"/>
          <w:numId w:val="0"/>
        </w:numPr>
        <w:ind w:left="786"/>
      </w:pPr>
    </w:p>
    <w:p w:rsidR="004F7F0E" w:rsidRDefault="004F7F0E" w:rsidP="004F7F0E">
      <w:pPr>
        <w:pStyle w:val="Ttulo1"/>
        <w:numPr>
          <w:ilvl w:val="0"/>
          <w:numId w:val="0"/>
        </w:numPr>
        <w:ind w:left="786"/>
      </w:pPr>
    </w:p>
    <w:p w:rsidR="004F7F0E" w:rsidRDefault="004F7F0E" w:rsidP="004F7F0E">
      <w:pPr>
        <w:pStyle w:val="Ttulo1"/>
        <w:numPr>
          <w:ilvl w:val="0"/>
          <w:numId w:val="0"/>
        </w:numPr>
        <w:ind w:left="786"/>
      </w:pPr>
    </w:p>
    <w:p w:rsidR="004F7F0E" w:rsidRDefault="004F7F0E" w:rsidP="004F7F0E">
      <w:pPr>
        <w:pStyle w:val="Ttulo1"/>
        <w:numPr>
          <w:ilvl w:val="0"/>
          <w:numId w:val="0"/>
        </w:numPr>
        <w:ind w:left="786"/>
      </w:pPr>
    </w:p>
    <w:p w:rsidR="004F7F0E" w:rsidRDefault="004F7F0E" w:rsidP="004F7F0E">
      <w:pPr>
        <w:pStyle w:val="Ttulo1"/>
        <w:numPr>
          <w:ilvl w:val="0"/>
          <w:numId w:val="0"/>
        </w:numPr>
        <w:ind w:left="786"/>
      </w:pPr>
    </w:p>
    <w:p w:rsidR="004F7F0E" w:rsidRDefault="004F7F0E" w:rsidP="004F7F0E">
      <w:pPr>
        <w:pStyle w:val="Ttulo1"/>
        <w:numPr>
          <w:ilvl w:val="0"/>
          <w:numId w:val="0"/>
        </w:numPr>
        <w:ind w:left="786"/>
      </w:pPr>
    </w:p>
    <w:p w:rsidR="004F7F0E" w:rsidRDefault="004F7F0E" w:rsidP="004F7F0E">
      <w:pPr>
        <w:pStyle w:val="Ttulo1"/>
        <w:numPr>
          <w:ilvl w:val="0"/>
          <w:numId w:val="0"/>
        </w:numPr>
        <w:ind w:left="786"/>
      </w:pPr>
    </w:p>
    <w:p w:rsidR="005642D0" w:rsidRPr="005642D0" w:rsidRDefault="005642D0" w:rsidP="005642D0">
      <w:pPr>
        <w:pStyle w:val="Ttulo2"/>
        <w:numPr>
          <w:ilvl w:val="0"/>
          <w:numId w:val="0"/>
        </w:numPr>
        <w:ind w:left="1002"/>
      </w:pPr>
    </w:p>
    <w:p w:rsidR="004F7F0E" w:rsidRPr="00F30E17" w:rsidRDefault="004F7F0E" w:rsidP="004F7F0E">
      <w:pPr>
        <w:pStyle w:val="Ttulo1"/>
        <w:numPr>
          <w:ilvl w:val="0"/>
          <w:numId w:val="0"/>
        </w:numPr>
        <w:ind w:left="786"/>
      </w:pPr>
    </w:p>
    <w:p w:rsidR="004F7F0E" w:rsidRDefault="00B04CD2" w:rsidP="004F7F0E">
      <w:pPr>
        <w:pStyle w:val="Ttulo1"/>
        <w:numPr>
          <w:ilvl w:val="0"/>
          <w:numId w:val="0"/>
        </w:numPr>
        <w:ind w:left="786"/>
        <w:jc w:val="right"/>
      </w:pPr>
      <w:bookmarkStart w:id="18" w:name="_Toc26175372"/>
      <w:r>
        <w:t>ANEXO III</w:t>
      </w:r>
      <w:r w:rsidR="004F7F0E">
        <w:t xml:space="preserve"> – RELATÓRIO FOTOGRÁFICO</w:t>
      </w:r>
      <w:bookmarkEnd w:id="18"/>
    </w:p>
    <w:p w:rsidR="004F7F0E" w:rsidRPr="00F30E17" w:rsidRDefault="004F7F0E" w:rsidP="00F30E17">
      <w:pPr>
        <w:pStyle w:val="Ttulo2"/>
        <w:numPr>
          <w:ilvl w:val="0"/>
          <w:numId w:val="0"/>
        </w:numPr>
        <w:ind w:left="1002"/>
      </w:pPr>
    </w:p>
    <w:sectPr w:rsidR="004F7F0E" w:rsidRPr="00F30E17" w:rsidSect="00462DE0">
      <w:headerReference w:type="default" r:id="rId12"/>
      <w:footerReference w:type="default" r:id="rId13"/>
      <w:pgSz w:w="11907" w:h="16840" w:code="9"/>
      <w:pgMar w:top="-3261" w:right="850" w:bottom="851" w:left="1134" w:header="567" w:footer="794" w:gutter="0"/>
      <w:cols w:space="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19F4" w:rsidRDefault="008719F4">
      <w:r>
        <w:separator/>
      </w:r>
    </w:p>
  </w:endnote>
  <w:endnote w:type="continuationSeparator" w:id="1">
    <w:p w:rsidR="008719F4" w:rsidRDefault="008719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D5E" w:rsidRPr="006F7626" w:rsidRDefault="00230D5E" w:rsidP="006F7626">
    <w:pPr>
      <w:pStyle w:val="Rodap"/>
      <w:ind w:left="0"/>
      <w:rPr>
        <w:sz w:val="2"/>
        <w:szCs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D5E" w:rsidRPr="006F7626" w:rsidRDefault="00230D5E" w:rsidP="006F7626">
    <w:pPr>
      <w:pStyle w:val="Rodap"/>
      <w:ind w:left="0"/>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19F4" w:rsidRDefault="008719F4">
      <w:r>
        <w:separator/>
      </w:r>
    </w:p>
  </w:footnote>
  <w:footnote w:type="continuationSeparator" w:id="1">
    <w:p w:rsidR="008719F4" w:rsidRDefault="008719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774" w:type="dxa"/>
      <w:tblInd w:w="-411" w:type="dxa"/>
      <w:tblBorders>
        <w:top w:val="single" w:sz="6" w:space="0" w:color="auto"/>
        <w:left w:val="single" w:sz="6" w:space="0" w:color="auto"/>
        <w:bottom w:val="single" w:sz="6" w:space="0" w:color="auto"/>
        <w:right w:val="single" w:sz="6" w:space="0" w:color="auto"/>
      </w:tblBorders>
      <w:tblLayout w:type="fixed"/>
      <w:tblCellMar>
        <w:left w:w="0" w:type="dxa"/>
        <w:right w:w="0" w:type="dxa"/>
      </w:tblCellMar>
      <w:tblLook w:val="0000"/>
    </w:tblPr>
    <w:tblGrid>
      <w:gridCol w:w="3119"/>
      <w:gridCol w:w="2972"/>
      <w:gridCol w:w="425"/>
      <w:gridCol w:w="2409"/>
      <w:gridCol w:w="710"/>
      <w:gridCol w:w="425"/>
      <w:gridCol w:w="304"/>
      <w:gridCol w:w="142"/>
      <w:gridCol w:w="268"/>
    </w:tblGrid>
    <w:tr w:rsidR="00230D5E" w:rsidTr="00024E6C">
      <w:trPr>
        <w:trHeight w:hRule="exact" w:val="397"/>
      </w:trPr>
      <w:tc>
        <w:tcPr>
          <w:tcW w:w="3119" w:type="dxa"/>
          <w:vMerge w:val="restart"/>
          <w:tcBorders>
            <w:top w:val="single" w:sz="12" w:space="0" w:color="auto"/>
            <w:left w:val="single" w:sz="12" w:space="0" w:color="auto"/>
            <w:right w:val="single" w:sz="6" w:space="0" w:color="auto"/>
          </w:tcBorders>
          <w:vAlign w:val="center"/>
        </w:tcPr>
        <w:p w:rsidR="00230D5E" w:rsidRPr="005C62C5" w:rsidRDefault="00230D5E" w:rsidP="0035070C">
          <w:pPr>
            <w:pStyle w:val="Cabealho"/>
            <w:jc w:val="center"/>
            <w:rPr>
              <w:rFonts w:cs="Arial"/>
            </w:rPr>
          </w:pPr>
          <w:r w:rsidRPr="005C4843">
            <w:rPr>
              <w:rFonts w:cs="Arial"/>
              <w:noProof/>
            </w:rPr>
            <w:drawing>
              <wp:inline distT="0" distB="0" distL="0" distR="0">
                <wp:extent cx="1706068" cy="552893"/>
                <wp:effectExtent l="19050" t="0" r="8432" b="0"/>
                <wp:docPr id="4" name="Imagem 3" descr="LOGO_EMU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MUSA.png"/>
                        <pic:cNvPicPr/>
                      </pic:nvPicPr>
                      <pic:blipFill>
                        <a:blip r:embed="rId1" cstate="print"/>
                        <a:srcRect b="14035"/>
                        <a:stretch>
                          <a:fillRect/>
                        </a:stretch>
                      </pic:blipFill>
                      <pic:spPr>
                        <a:xfrm>
                          <a:off x="0" y="0"/>
                          <a:ext cx="1705543" cy="552723"/>
                        </a:xfrm>
                        <a:prstGeom prst="rect">
                          <a:avLst/>
                        </a:prstGeom>
                      </pic:spPr>
                    </pic:pic>
                  </a:graphicData>
                </a:graphic>
              </wp:inline>
            </w:drawing>
          </w:r>
        </w:p>
      </w:tc>
      <w:tc>
        <w:tcPr>
          <w:tcW w:w="2972" w:type="dxa"/>
          <w:tcBorders>
            <w:top w:val="single" w:sz="12" w:space="0" w:color="auto"/>
            <w:left w:val="nil"/>
            <w:bottom w:val="single" w:sz="6" w:space="0" w:color="auto"/>
            <w:right w:val="single" w:sz="6" w:space="0" w:color="auto"/>
          </w:tcBorders>
          <w:vAlign w:val="center"/>
        </w:tcPr>
        <w:p w:rsidR="00230D5E" w:rsidRPr="00F96B2E" w:rsidRDefault="00230D5E" w:rsidP="0035070C">
          <w:pPr>
            <w:ind w:right="0"/>
            <w:jc w:val="center"/>
            <w:rPr>
              <w:rFonts w:cs="Arial"/>
              <w:b/>
              <w:color w:val="0000FF"/>
              <w:sz w:val="20"/>
            </w:rPr>
          </w:pPr>
          <w:r>
            <w:rPr>
              <w:rFonts w:cs="Arial"/>
              <w:b/>
              <w:sz w:val="20"/>
            </w:rPr>
            <w:t>MEMORIAL DESCRITIVO</w:t>
          </w:r>
        </w:p>
      </w:tc>
      <w:tc>
        <w:tcPr>
          <w:tcW w:w="425" w:type="dxa"/>
          <w:tcBorders>
            <w:top w:val="single" w:sz="12" w:space="0" w:color="auto"/>
            <w:left w:val="nil"/>
            <w:bottom w:val="single" w:sz="6" w:space="0" w:color="auto"/>
            <w:right w:val="nil"/>
          </w:tcBorders>
        </w:tcPr>
        <w:p w:rsidR="00230D5E" w:rsidRPr="005C62C5" w:rsidRDefault="00230D5E" w:rsidP="00C260E8">
          <w:pPr>
            <w:pStyle w:val="Cabealho"/>
            <w:spacing w:before="40"/>
            <w:ind w:left="28"/>
            <w:jc w:val="center"/>
            <w:rPr>
              <w:rFonts w:cs="Arial"/>
              <w:sz w:val="22"/>
            </w:rPr>
          </w:pPr>
          <w:r w:rsidRPr="005C62C5">
            <w:rPr>
              <w:rFonts w:cs="Arial"/>
              <w:b/>
              <w:caps/>
              <w:sz w:val="12"/>
            </w:rPr>
            <w:t>Nº</w:t>
          </w:r>
        </w:p>
      </w:tc>
      <w:tc>
        <w:tcPr>
          <w:tcW w:w="3544" w:type="dxa"/>
          <w:gridSpan w:val="3"/>
          <w:tcBorders>
            <w:top w:val="single" w:sz="12" w:space="0" w:color="auto"/>
            <w:left w:val="nil"/>
            <w:bottom w:val="single" w:sz="6" w:space="0" w:color="auto"/>
            <w:right w:val="single" w:sz="6" w:space="0" w:color="auto"/>
          </w:tcBorders>
          <w:vAlign w:val="center"/>
        </w:tcPr>
        <w:p w:rsidR="00230D5E" w:rsidRPr="007A272D" w:rsidRDefault="00230D5E" w:rsidP="00C260E8">
          <w:pPr>
            <w:ind w:right="0"/>
            <w:jc w:val="center"/>
            <w:rPr>
              <w:rFonts w:cs="Arial"/>
              <w:sz w:val="20"/>
              <w:lang w:eastAsia="ko-KR"/>
            </w:rPr>
          </w:pPr>
          <w:r>
            <w:rPr>
              <w:rFonts w:cs="Arial"/>
              <w:sz w:val="20"/>
              <w:shd w:val="clear" w:color="auto" w:fill="FFFFFF"/>
            </w:rPr>
            <w:t>MEMO_01_BV</w:t>
          </w:r>
        </w:p>
      </w:tc>
      <w:tc>
        <w:tcPr>
          <w:tcW w:w="446" w:type="dxa"/>
          <w:gridSpan w:val="2"/>
          <w:tcBorders>
            <w:top w:val="single" w:sz="12" w:space="0" w:color="auto"/>
            <w:left w:val="single" w:sz="6" w:space="0" w:color="auto"/>
            <w:bottom w:val="single" w:sz="6" w:space="0" w:color="auto"/>
            <w:right w:val="nil"/>
          </w:tcBorders>
        </w:tcPr>
        <w:p w:rsidR="00230D5E" w:rsidRPr="005C62C5" w:rsidRDefault="00230D5E" w:rsidP="00C260E8">
          <w:pPr>
            <w:pStyle w:val="Cabealho"/>
            <w:spacing w:before="40"/>
            <w:ind w:left="28"/>
            <w:jc w:val="left"/>
            <w:rPr>
              <w:rFonts w:cs="Arial"/>
              <w:b/>
              <w:caps/>
              <w:sz w:val="12"/>
            </w:rPr>
          </w:pPr>
          <w:r w:rsidRPr="005C62C5">
            <w:rPr>
              <w:rFonts w:cs="Arial"/>
              <w:b/>
              <w:caps/>
              <w:sz w:val="12"/>
            </w:rPr>
            <w:t>REV.</w:t>
          </w:r>
        </w:p>
      </w:tc>
      <w:tc>
        <w:tcPr>
          <w:tcW w:w="268" w:type="dxa"/>
          <w:tcBorders>
            <w:top w:val="single" w:sz="12" w:space="0" w:color="auto"/>
            <w:left w:val="nil"/>
            <w:bottom w:val="single" w:sz="6" w:space="0" w:color="auto"/>
            <w:right w:val="single" w:sz="12" w:space="0" w:color="auto"/>
          </w:tcBorders>
          <w:vAlign w:val="center"/>
        </w:tcPr>
        <w:p w:rsidR="00230D5E" w:rsidRPr="005C62C5" w:rsidRDefault="00230D5E" w:rsidP="00C260E8">
          <w:pPr>
            <w:pStyle w:val="Cabealho"/>
            <w:jc w:val="center"/>
            <w:rPr>
              <w:rFonts w:cs="Arial"/>
              <w:caps/>
              <w:sz w:val="18"/>
              <w:szCs w:val="18"/>
            </w:rPr>
          </w:pPr>
          <w:r>
            <w:rPr>
              <w:rFonts w:cs="Arial"/>
              <w:caps/>
              <w:sz w:val="18"/>
              <w:szCs w:val="18"/>
            </w:rPr>
            <w:t>0A</w:t>
          </w:r>
        </w:p>
      </w:tc>
    </w:tr>
    <w:tr w:rsidR="00230D5E" w:rsidTr="00835677">
      <w:trPr>
        <w:trHeight w:val="427"/>
      </w:trPr>
      <w:tc>
        <w:tcPr>
          <w:tcW w:w="3119" w:type="dxa"/>
          <w:vMerge/>
          <w:tcBorders>
            <w:left w:val="single" w:sz="12" w:space="0" w:color="auto"/>
            <w:bottom w:val="single" w:sz="6" w:space="0" w:color="auto"/>
            <w:right w:val="single" w:sz="6" w:space="0" w:color="auto"/>
          </w:tcBorders>
        </w:tcPr>
        <w:p w:rsidR="00230D5E" w:rsidRPr="005C62C5" w:rsidRDefault="00230D5E" w:rsidP="008F001C">
          <w:pPr>
            <w:pStyle w:val="Cabealho"/>
            <w:jc w:val="center"/>
            <w:rPr>
              <w:rFonts w:cs="Arial"/>
            </w:rPr>
          </w:pPr>
        </w:p>
      </w:tc>
      <w:tc>
        <w:tcPr>
          <w:tcW w:w="5806" w:type="dxa"/>
          <w:gridSpan w:val="3"/>
          <w:tcBorders>
            <w:top w:val="single" w:sz="6" w:space="0" w:color="auto"/>
            <w:left w:val="single" w:sz="6" w:space="0" w:color="auto"/>
            <w:bottom w:val="single" w:sz="6" w:space="0" w:color="auto"/>
            <w:right w:val="single" w:sz="6" w:space="0" w:color="auto"/>
          </w:tcBorders>
          <w:vAlign w:val="center"/>
        </w:tcPr>
        <w:p w:rsidR="00230D5E" w:rsidRPr="006532A8" w:rsidRDefault="00230D5E" w:rsidP="005C4843">
          <w:pPr>
            <w:spacing w:before="80" w:after="80"/>
            <w:ind w:left="40" w:right="0" w:hanging="6"/>
            <w:jc w:val="center"/>
            <w:rPr>
              <w:rFonts w:cs="Arial"/>
              <w:color w:val="0000FF"/>
              <w:sz w:val="18"/>
              <w:szCs w:val="18"/>
            </w:rPr>
          </w:pPr>
          <w:r w:rsidRPr="0061777D">
            <w:rPr>
              <w:rFonts w:cs="Arial"/>
              <w:b/>
              <w:caps/>
              <w:szCs w:val="24"/>
            </w:rPr>
            <w:t xml:space="preserve">projeto </w:t>
          </w:r>
          <w:r>
            <w:rPr>
              <w:rFonts w:cs="Arial"/>
              <w:b/>
              <w:caps/>
              <w:szCs w:val="24"/>
            </w:rPr>
            <w:t>BÁSICO DE DRENAGEM E PAVIMENTAÇÃO DE RUAS DO MARALEGRE NO BAIRRO DE PIRATININGA - NITERÓI</w:t>
          </w:r>
        </w:p>
      </w:tc>
      <w:tc>
        <w:tcPr>
          <w:tcW w:w="710" w:type="dxa"/>
          <w:tcBorders>
            <w:top w:val="single" w:sz="6" w:space="0" w:color="auto"/>
            <w:left w:val="nil"/>
            <w:bottom w:val="single" w:sz="6" w:space="0" w:color="auto"/>
            <w:right w:val="nil"/>
          </w:tcBorders>
        </w:tcPr>
        <w:p w:rsidR="00230D5E" w:rsidRPr="005C62C5" w:rsidRDefault="00230D5E" w:rsidP="00C260E8">
          <w:pPr>
            <w:pStyle w:val="Cabealho"/>
            <w:spacing w:before="40"/>
            <w:ind w:left="28"/>
            <w:jc w:val="center"/>
            <w:rPr>
              <w:rFonts w:cs="Arial"/>
              <w:b/>
              <w:caps/>
              <w:sz w:val="16"/>
            </w:rPr>
          </w:pPr>
          <w:r w:rsidRPr="005C62C5">
            <w:rPr>
              <w:rFonts w:cs="Arial"/>
              <w:b/>
              <w:caps/>
              <w:sz w:val="12"/>
            </w:rPr>
            <w:t>FOLHA</w:t>
          </w:r>
          <w:r>
            <w:rPr>
              <w:rFonts w:cs="Arial"/>
              <w:b/>
              <w:caps/>
              <w:sz w:val="12"/>
            </w:rPr>
            <w:t>:</w:t>
          </w:r>
        </w:p>
      </w:tc>
      <w:tc>
        <w:tcPr>
          <w:tcW w:w="425" w:type="dxa"/>
          <w:tcBorders>
            <w:top w:val="single" w:sz="6" w:space="0" w:color="auto"/>
            <w:left w:val="nil"/>
            <w:bottom w:val="single" w:sz="6" w:space="0" w:color="auto"/>
          </w:tcBorders>
          <w:vAlign w:val="center"/>
        </w:tcPr>
        <w:p w:rsidR="00230D5E" w:rsidRPr="005C62C5" w:rsidRDefault="00133DE4" w:rsidP="008F001C">
          <w:pPr>
            <w:pStyle w:val="Cabealho"/>
            <w:jc w:val="center"/>
            <w:rPr>
              <w:rFonts w:cs="Arial"/>
              <w:sz w:val="18"/>
              <w:szCs w:val="18"/>
            </w:rPr>
          </w:pPr>
          <w:r w:rsidRPr="005C62C5">
            <w:rPr>
              <w:rStyle w:val="Nmerodepgina"/>
              <w:rFonts w:cs="Arial"/>
              <w:sz w:val="18"/>
              <w:szCs w:val="18"/>
            </w:rPr>
            <w:fldChar w:fldCharType="begin"/>
          </w:r>
          <w:r w:rsidR="00230D5E" w:rsidRPr="005C62C5">
            <w:rPr>
              <w:rStyle w:val="Nmerodepgina"/>
              <w:rFonts w:cs="Arial"/>
              <w:sz w:val="18"/>
              <w:szCs w:val="18"/>
            </w:rPr>
            <w:instrText xml:space="preserve"> PAGE </w:instrText>
          </w:r>
          <w:r w:rsidRPr="005C62C5">
            <w:rPr>
              <w:rStyle w:val="Nmerodepgina"/>
              <w:rFonts w:cs="Arial"/>
              <w:sz w:val="18"/>
              <w:szCs w:val="18"/>
            </w:rPr>
            <w:fldChar w:fldCharType="separate"/>
          </w:r>
          <w:r w:rsidR="00B04CD2">
            <w:rPr>
              <w:rStyle w:val="Nmerodepgina"/>
              <w:rFonts w:cs="Arial"/>
              <w:noProof/>
              <w:sz w:val="18"/>
              <w:szCs w:val="18"/>
            </w:rPr>
            <w:t>2</w:t>
          </w:r>
          <w:r w:rsidRPr="005C62C5">
            <w:rPr>
              <w:rStyle w:val="Nmerodepgina"/>
              <w:rFonts w:cs="Arial"/>
              <w:sz w:val="18"/>
              <w:szCs w:val="18"/>
            </w:rPr>
            <w:fldChar w:fldCharType="end"/>
          </w:r>
        </w:p>
      </w:tc>
      <w:tc>
        <w:tcPr>
          <w:tcW w:w="304" w:type="dxa"/>
          <w:tcBorders>
            <w:top w:val="single" w:sz="6" w:space="0" w:color="auto"/>
            <w:left w:val="nil"/>
            <w:bottom w:val="single" w:sz="6" w:space="0" w:color="auto"/>
          </w:tcBorders>
          <w:vAlign w:val="center"/>
        </w:tcPr>
        <w:p w:rsidR="00230D5E" w:rsidRPr="005C62C5" w:rsidRDefault="00230D5E" w:rsidP="006466BD">
          <w:pPr>
            <w:pStyle w:val="Cabealho"/>
            <w:jc w:val="center"/>
            <w:rPr>
              <w:rFonts w:cs="Arial"/>
              <w:b/>
            </w:rPr>
          </w:pPr>
          <w:r w:rsidRPr="005C62C5">
            <w:rPr>
              <w:rFonts w:cs="Arial"/>
              <w:b/>
              <w:sz w:val="12"/>
            </w:rPr>
            <w:t>de</w:t>
          </w:r>
        </w:p>
      </w:tc>
      <w:tc>
        <w:tcPr>
          <w:tcW w:w="410" w:type="dxa"/>
          <w:gridSpan w:val="2"/>
          <w:tcBorders>
            <w:top w:val="single" w:sz="6" w:space="0" w:color="auto"/>
            <w:left w:val="nil"/>
            <w:bottom w:val="single" w:sz="6" w:space="0" w:color="auto"/>
            <w:right w:val="single" w:sz="12" w:space="0" w:color="auto"/>
          </w:tcBorders>
          <w:vAlign w:val="center"/>
        </w:tcPr>
        <w:p w:rsidR="00230D5E" w:rsidRPr="005C62C5" w:rsidRDefault="00133DE4" w:rsidP="008F001C">
          <w:pPr>
            <w:pStyle w:val="Cabealho"/>
            <w:jc w:val="center"/>
            <w:rPr>
              <w:rFonts w:cs="Arial"/>
              <w:sz w:val="18"/>
              <w:szCs w:val="18"/>
            </w:rPr>
          </w:pPr>
          <w:r w:rsidRPr="005C62C5">
            <w:rPr>
              <w:rStyle w:val="Nmerodepgina"/>
              <w:rFonts w:cs="Arial"/>
              <w:sz w:val="18"/>
              <w:szCs w:val="18"/>
            </w:rPr>
            <w:fldChar w:fldCharType="begin"/>
          </w:r>
          <w:r w:rsidR="00230D5E" w:rsidRPr="005C62C5">
            <w:rPr>
              <w:rStyle w:val="Nmerodepgina"/>
              <w:rFonts w:cs="Arial"/>
              <w:sz w:val="18"/>
              <w:szCs w:val="18"/>
            </w:rPr>
            <w:instrText xml:space="preserve"> NUMPAGES </w:instrText>
          </w:r>
          <w:r w:rsidRPr="005C62C5">
            <w:rPr>
              <w:rStyle w:val="Nmerodepgina"/>
              <w:rFonts w:cs="Arial"/>
              <w:sz w:val="18"/>
              <w:szCs w:val="18"/>
            </w:rPr>
            <w:fldChar w:fldCharType="separate"/>
          </w:r>
          <w:r w:rsidR="003B7BD9">
            <w:rPr>
              <w:rStyle w:val="Nmerodepgina"/>
              <w:rFonts w:cs="Arial"/>
              <w:noProof/>
              <w:sz w:val="18"/>
              <w:szCs w:val="18"/>
            </w:rPr>
            <w:t>11</w:t>
          </w:r>
          <w:r w:rsidRPr="005C62C5">
            <w:rPr>
              <w:rStyle w:val="Nmerodepgina"/>
              <w:rFonts w:cs="Arial"/>
              <w:sz w:val="18"/>
              <w:szCs w:val="18"/>
            </w:rPr>
            <w:fldChar w:fldCharType="end"/>
          </w:r>
        </w:p>
      </w:tc>
    </w:tr>
    <w:tr w:rsidR="00230D5E" w:rsidTr="00835677">
      <w:trPr>
        <w:trHeight w:val="850"/>
      </w:trPr>
      <w:tc>
        <w:tcPr>
          <w:tcW w:w="3120" w:type="dxa"/>
          <w:tcBorders>
            <w:top w:val="single" w:sz="6" w:space="0" w:color="auto"/>
            <w:left w:val="single" w:sz="12" w:space="0" w:color="auto"/>
            <w:bottom w:val="single" w:sz="2" w:space="0" w:color="auto"/>
            <w:right w:val="single" w:sz="2" w:space="0" w:color="auto"/>
          </w:tcBorders>
          <w:vAlign w:val="center"/>
        </w:tcPr>
        <w:p w:rsidR="00230D5E" w:rsidRPr="003E0261" w:rsidRDefault="00230D5E" w:rsidP="008D4A76">
          <w:pPr>
            <w:tabs>
              <w:tab w:val="left" w:pos="5505"/>
            </w:tabs>
            <w:ind w:right="72"/>
            <w:jc w:val="center"/>
            <w:rPr>
              <w:rFonts w:cs="Arial"/>
              <w:b/>
              <w:caps/>
              <w:szCs w:val="24"/>
            </w:rPr>
          </w:pPr>
          <w:r w:rsidRPr="00835677">
            <w:rPr>
              <w:rFonts w:cs="Arial"/>
              <w:b/>
              <w:caps/>
              <w:noProof/>
              <w:szCs w:val="24"/>
            </w:rPr>
            <w:drawing>
              <wp:inline distT="0" distB="0" distL="0" distR="0">
                <wp:extent cx="895350" cy="504825"/>
                <wp:effectExtent l="19050" t="0" r="0" b="0"/>
                <wp:docPr id="7" name="Imagem 60" descr="logo p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logo pce"/>
                        <pic:cNvPicPr>
                          <a:picLocks noChangeAspect="1" noChangeArrowheads="1"/>
                        </pic:cNvPicPr>
                      </pic:nvPicPr>
                      <pic:blipFill>
                        <a:blip r:embed="rId2"/>
                        <a:srcRect/>
                        <a:stretch>
                          <a:fillRect/>
                        </a:stretch>
                      </pic:blipFill>
                      <pic:spPr bwMode="auto">
                        <a:xfrm>
                          <a:off x="0" y="0"/>
                          <a:ext cx="895350" cy="504825"/>
                        </a:xfrm>
                        <a:prstGeom prst="rect">
                          <a:avLst/>
                        </a:prstGeom>
                        <a:noFill/>
                        <a:ln w="9525">
                          <a:noFill/>
                          <a:miter lim="800000"/>
                          <a:headEnd/>
                          <a:tailEnd/>
                        </a:ln>
                      </pic:spPr>
                    </pic:pic>
                  </a:graphicData>
                </a:graphic>
              </wp:inline>
            </w:drawing>
          </w:r>
        </w:p>
      </w:tc>
      <w:tc>
        <w:tcPr>
          <w:tcW w:w="7654" w:type="dxa"/>
          <w:gridSpan w:val="8"/>
          <w:tcBorders>
            <w:top w:val="single" w:sz="6" w:space="0" w:color="auto"/>
            <w:left w:val="single" w:sz="2" w:space="0" w:color="auto"/>
            <w:bottom w:val="single" w:sz="2" w:space="0" w:color="auto"/>
            <w:right w:val="single" w:sz="12" w:space="0" w:color="auto"/>
          </w:tcBorders>
          <w:vAlign w:val="center"/>
        </w:tcPr>
        <w:p w:rsidR="00230D5E" w:rsidRPr="005C62C5" w:rsidRDefault="00230D5E" w:rsidP="00835677">
          <w:pPr>
            <w:pStyle w:val="Cabealho"/>
            <w:spacing w:before="40"/>
            <w:ind w:left="28" w:right="-142"/>
            <w:jc w:val="left"/>
            <w:rPr>
              <w:rFonts w:cs="Arial"/>
              <w:b/>
              <w:caps/>
              <w:sz w:val="12"/>
            </w:rPr>
          </w:pPr>
          <w:r w:rsidRPr="005C62C5">
            <w:rPr>
              <w:rFonts w:cs="Arial"/>
              <w:b/>
              <w:caps/>
              <w:sz w:val="12"/>
            </w:rPr>
            <w:t>título:</w:t>
          </w:r>
        </w:p>
        <w:p w:rsidR="00230D5E" w:rsidRDefault="00230D5E" w:rsidP="00835677">
          <w:pPr>
            <w:tabs>
              <w:tab w:val="left" w:pos="5505"/>
            </w:tabs>
            <w:ind w:right="72"/>
            <w:jc w:val="center"/>
            <w:rPr>
              <w:rFonts w:cs="Arial"/>
              <w:b/>
              <w:caps/>
              <w:szCs w:val="24"/>
            </w:rPr>
          </w:pPr>
          <w:r w:rsidRPr="003E0261">
            <w:rPr>
              <w:rFonts w:cs="Arial"/>
              <w:b/>
              <w:caps/>
              <w:szCs w:val="24"/>
            </w:rPr>
            <w:t xml:space="preserve">PROJETO </w:t>
          </w:r>
          <w:r>
            <w:rPr>
              <w:rFonts w:cs="Arial"/>
              <w:b/>
              <w:caps/>
              <w:szCs w:val="24"/>
            </w:rPr>
            <w:t>BÁSICO</w:t>
          </w:r>
        </w:p>
        <w:p w:rsidR="00230D5E" w:rsidRDefault="00230D5E" w:rsidP="00C260E8">
          <w:pPr>
            <w:tabs>
              <w:tab w:val="left" w:pos="5505"/>
            </w:tabs>
            <w:spacing w:after="40"/>
            <w:ind w:right="74"/>
            <w:jc w:val="center"/>
            <w:rPr>
              <w:rFonts w:cs="Arial"/>
              <w:b/>
              <w:caps/>
              <w:szCs w:val="24"/>
            </w:rPr>
          </w:pPr>
          <w:r>
            <w:rPr>
              <w:rFonts w:cs="Arial"/>
              <w:b/>
              <w:caps/>
              <w:szCs w:val="24"/>
            </w:rPr>
            <w:t>memorial descritivo</w:t>
          </w:r>
        </w:p>
        <w:p w:rsidR="00B04CD2" w:rsidRDefault="00B04CD2" w:rsidP="00C260E8">
          <w:pPr>
            <w:tabs>
              <w:tab w:val="left" w:pos="5505"/>
            </w:tabs>
            <w:spacing w:after="40"/>
            <w:ind w:right="74"/>
            <w:jc w:val="center"/>
            <w:rPr>
              <w:rFonts w:cs="Arial"/>
              <w:b/>
              <w:caps/>
              <w:szCs w:val="24"/>
            </w:rPr>
          </w:pPr>
          <w:r>
            <w:rPr>
              <w:rFonts w:cs="Arial"/>
              <w:b/>
              <w:caps/>
              <w:szCs w:val="24"/>
            </w:rPr>
            <w:t>BACIA 1</w:t>
          </w:r>
        </w:p>
        <w:p w:rsidR="00230D5E" w:rsidRPr="008449CD" w:rsidRDefault="00230D5E" w:rsidP="00C260E8">
          <w:pPr>
            <w:tabs>
              <w:tab w:val="left" w:pos="5505"/>
            </w:tabs>
            <w:spacing w:after="40"/>
            <w:ind w:right="74"/>
            <w:jc w:val="center"/>
            <w:rPr>
              <w:rFonts w:cs="Arial"/>
              <w:b/>
              <w:caps/>
              <w:szCs w:val="24"/>
            </w:rPr>
          </w:pPr>
        </w:p>
      </w:tc>
    </w:tr>
    <w:tr w:rsidR="00230D5E" w:rsidTr="00835677">
      <w:tblPrEx>
        <w:tblBorders>
          <w:top w:val="none" w:sz="0" w:space="0" w:color="auto"/>
          <w:left w:val="none" w:sz="0" w:space="0" w:color="auto"/>
          <w:bottom w:val="none" w:sz="0" w:space="0" w:color="auto"/>
          <w:right w:val="none" w:sz="0" w:space="0" w:color="auto"/>
        </w:tblBorders>
      </w:tblPrEx>
      <w:trPr>
        <w:trHeight w:hRule="exact" w:val="13098"/>
      </w:trPr>
      <w:tc>
        <w:tcPr>
          <w:tcW w:w="10774" w:type="dxa"/>
          <w:gridSpan w:val="9"/>
          <w:tcBorders>
            <w:top w:val="single" w:sz="2" w:space="0" w:color="auto"/>
            <w:left w:val="single" w:sz="12" w:space="0" w:color="auto"/>
            <w:bottom w:val="single" w:sz="12" w:space="0" w:color="auto"/>
            <w:right w:val="single" w:sz="12" w:space="0" w:color="auto"/>
          </w:tcBorders>
        </w:tcPr>
        <w:p w:rsidR="00230D5E" w:rsidRDefault="00230D5E">
          <w:pPr>
            <w:pStyle w:val="Cabealho"/>
            <w:tabs>
              <w:tab w:val="clear" w:pos="4419"/>
              <w:tab w:val="clear" w:pos="8838"/>
            </w:tabs>
          </w:pPr>
        </w:p>
        <w:p w:rsidR="00230D5E" w:rsidRPr="00A20B18" w:rsidRDefault="00230D5E" w:rsidP="00A20B18"/>
        <w:p w:rsidR="00230D5E" w:rsidRPr="00A20B18" w:rsidRDefault="00230D5E" w:rsidP="00A20B18"/>
        <w:p w:rsidR="00230D5E" w:rsidRPr="00A20B18" w:rsidRDefault="00230D5E" w:rsidP="00A20B18"/>
        <w:p w:rsidR="00230D5E" w:rsidRPr="00A20B18" w:rsidRDefault="00230D5E" w:rsidP="00A20B18"/>
        <w:p w:rsidR="00230D5E" w:rsidRPr="00A20B18" w:rsidRDefault="00230D5E" w:rsidP="00A20B18"/>
        <w:p w:rsidR="00230D5E" w:rsidRPr="00A20B18" w:rsidRDefault="00230D5E" w:rsidP="00A20B18"/>
        <w:p w:rsidR="00230D5E" w:rsidRPr="00A20B18" w:rsidRDefault="00230D5E" w:rsidP="00A20B18"/>
        <w:p w:rsidR="00230D5E" w:rsidRPr="00A20B18" w:rsidRDefault="00230D5E" w:rsidP="00A20B18"/>
        <w:p w:rsidR="00230D5E" w:rsidRPr="00A20B18" w:rsidRDefault="00230D5E" w:rsidP="00A20B18"/>
        <w:p w:rsidR="00230D5E" w:rsidRPr="00A20B18" w:rsidRDefault="00230D5E" w:rsidP="00A20B18"/>
        <w:p w:rsidR="00230D5E" w:rsidRPr="00A20B18" w:rsidRDefault="00230D5E" w:rsidP="00A20B18"/>
        <w:p w:rsidR="00230D5E" w:rsidRPr="00A20B18" w:rsidRDefault="00230D5E" w:rsidP="00A20B18"/>
        <w:p w:rsidR="00230D5E" w:rsidRPr="00A20B18" w:rsidRDefault="00230D5E" w:rsidP="00A20B18"/>
        <w:p w:rsidR="00230D5E" w:rsidRPr="00A20B18" w:rsidRDefault="00230D5E" w:rsidP="00A20B18"/>
        <w:p w:rsidR="00230D5E" w:rsidRPr="00A20B18" w:rsidRDefault="00230D5E" w:rsidP="00A20B18"/>
        <w:p w:rsidR="00230D5E" w:rsidRPr="00A20B18" w:rsidRDefault="00230D5E" w:rsidP="00A20B18"/>
        <w:p w:rsidR="00230D5E" w:rsidRPr="00A20B18" w:rsidRDefault="00230D5E" w:rsidP="00A20B18"/>
        <w:p w:rsidR="00230D5E" w:rsidRPr="00A20B18" w:rsidRDefault="00230D5E" w:rsidP="00A20B18"/>
        <w:p w:rsidR="00230D5E" w:rsidRPr="00A20B18" w:rsidRDefault="00230D5E" w:rsidP="00A20B18"/>
        <w:p w:rsidR="00230D5E" w:rsidRPr="00A20B18" w:rsidRDefault="00230D5E" w:rsidP="00A20B18"/>
        <w:p w:rsidR="00230D5E" w:rsidRPr="00A20B18" w:rsidRDefault="00230D5E" w:rsidP="00A20B18"/>
        <w:p w:rsidR="00230D5E" w:rsidRPr="00A20B18" w:rsidRDefault="00230D5E" w:rsidP="00A20B18"/>
        <w:p w:rsidR="00230D5E" w:rsidRPr="00A20B18" w:rsidRDefault="00230D5E" w:rsidP="00A20B18"/>
        <w:p w:rsidR="00230D5E" w:rsidRPr="00A20B18" w:rsidRDefault="00230D5E" w:rsidP="00A20B18"/>
        <w:p w:rsidR="00230D5E" w:rsidRPr="00A20B18" w:rsidRDefault="00230D5E" w:rsidP="00A20B18"/>
        <w:p w:rsidR="00230D5E" w:rsidRPr="00A20B18" w:rsidRDefault="00230D5E" w:rsidP="00246B7F">
          <w:pPr>
            <w:tabs>
              <w:tab w:val="left" w:pos="5816"/>
            </w:tabs>
          </w:pPr>
          <w:r>
            <w:tab/>
          </w:r>
        </w:p>
        <w:p w:rsidR="00230D5E" w:rsidRPr="00A20B18" w:rsidRDefault="00230D5E" w:rsidP="00A20B18"/>
        <w:p w:rsidR="00230D5E" w:rsidRPr="00A20B18" w:rsidRDefault="00230D5E" w:rsidP="00A20B18"/>
        <w:p w:rsidR="00230D5E" w:rsidRPr="00A20B18" w:rsidRDefault="00230D5E" w:rsidP="00A20B18"/>
        <w:p w:rsidR="00230D5E" w:rsidRPr="00A20B18" w:rsidRDefault="00230D5E" w:rsidP="00A20B18"/>
        <w:p w:rsidR="00230D5E" w:rsidRPr="00A20B18" w:rsidRDefault="00230D5E" w:rsidP="00A20B18"/>
        <w:p w:rsidR="00230D5E" w:rsidRPr="00A20B18" w:rsidRDefault="00230D5E" w:rsidP="00A20B18"/>
        <w:p w:rsidR="00230D5E" w:rsidRPr="00A20B18" w:rsidRDefault="00230D5E" w:rsidP="00A20B18"/>
        <w:p w:rsidR="00230D5E" w:rsidRPr="00A20B18" w:rsidRDefault="00230D5E" w:rsidP="00A20B18"/>
        <w:p w:rsidR="00230D5E" w:rsidRPr="00A20B18" w:rsidRDefault="00230D5E" w:rsidP="00A20B18"/>
        <w:p w:rsidR="00230D5E" w:rsidRPr="00A20B18" w:rsidRDefault="00230D5E" w:rsidP="00A20B18"/>
        <w:p w:rsidR="00230D5E" w:rsidRDefault="00230D5E" w:rsidP="00A20B18"/>
        <w:p w:rsidR="00230D5E" w:rsidRDefault="00230D5E" w:rsidP="00A20B18"/>
        <w:p w:rsidR="00230D5E" w:rsidRPr="00A20B18" w:rsidRDefault="00230D5E" w:rsidP="00A20B18">
          <w:pPr>
            <w:tabs>
              <w:tab w:val="left" w:pos="3576"/>
            </w:tabs>
          </w:pPr>
          <w:r>
            <w:tab/>
          </w:r>
        </w:p>
      </w:tc>
    </w:tr>
  </w:tbl>
  <w:p w:rsidR="00230D5E" w:rsidRDefault="00230D5E">
    <w:pPr>
      <w:pStyle w:val="Cabealho"/>
      <w:spacing w:line="20" w:lineRule="exac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77" w:type="dxa"/>
      <w:tblInd w:w="-269" w:type="dxa"/>
      <w:tblBorders>
        <w:top w:val="single" w:sz="6" w:space="0" w:color="auto"/>
        <w:left w:val="single" w:sz="6" w:space="0" w:color="auto"/>
        <w:bottom w:val="single" w:sz="6" w:space="0" w:color="auto"/>
        <w:right w:val="single" w:sz="6" w:space="0" w:color="auto"/>
      </w:tblBorders>
      <w:tblLayout w:type="fixed"/>
      <w:tblCellMar>
        <w:left w:w="0" w:type="dxa"/>
        <w:right w:w="0" w:type="dxa"/>
      </w:tblCellMar>
      <w:tblLook w:val="0000"/>
    </w:tblPr>
    <w:tblGrid>
      <w:gridCol w:w="2864"/>
      <w:gridCol w:w="3118"/>
      <w:gridCol w:w="279"/>
      <w:gridCol w:w="2528"/>
      <w:gridCol w:w="454"/>
      <w:gridCol w:w="425"/>
      <w:gridCol w:w="284"/>
      <w:gridCol w:w="142"/>
      <w:gridCol w:w="283"/>
    </w:tblGrid>
    <w:tr w:rsidR="00230D5E" w:rsidTr="00923E39">
      <w:trPr>
        <w:trHeight w:hRule="exact" w:val="397"/>
      </w:trPr>
      <w:tc>
        <w:tcPr>
          <w:tcW w:w="2864" w:type="dxa"/>
          <w:vMerge w:val="restart"/>
          <w:tcBorders>
            <w:top w:val="single" w:sz="12" w:space="0" w:color="auto"/>
            <w:left w:val="single" w:sz="12" w:space="0" w:color="auto"/>
            <w:right w:val="single" w:sz="6" w:space="0" w:color="auto"/>
          </w:tcBorders>
          <w:vAlign w:val="center"/>
        </w:tcPr>
        <w:p w:rsidR="00230D5E" w:rsidRPr="005C62C5" w:rsidRDefault="00230D5E" w:rsidP="008F001C">
          <w:pPr>
            <w:pStyle w:val="Cabealho"/>
            <w:jc w:val="center"/>
            <w:rPr>
              <w:rFonts w:cs="Arial"/>
            </w:rPr>
          </w:pPr>
          <w:r w:rsidRPr="005C4843">
            <w:rPr>
              <w:rFonts w:cs="Arial"/>
              <w:noProof/>
            </w:rPr>
            <w:drawing>
              <wp:inline distT="0" distB="0" distL="0" distR="0">
                <wp:extent cx="1706068" cy="552893"/>
                <wp:effectExtent l="19050" t="0" r="8432" b="0"/>
                <wp:docPr id="5" name="Imagem 3" descr="LOGO_EMU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MUSA.png"/>
                        <pic:cNvPicPr/>
                      </pic:nvPicPr>
                      <pic:blipFill>
                        <a:blip r:embed="rId1" cstate="print"/>
                        <a:srcRect b="14035"/>
                        <a:stretch>
                          <a:fillRect/>
                        </a:stretch>
                      </pic:blipFill>
                      <pic:spPr>
                        <a:xfrm>
                          <a:off x="0" y="0"/>
                          <a:ext cx="1705543" cy="552723"/>
                        </a:xfrm>
                        <a:prstGeom prst="rect">
                          <a:avLst/>
                        </a:prstGeom>
                      </pic:spPr>
                    </pic:pic>
                  </a:graphicData>
                </a:graphic>
              </wp:inline>
            </w:drawing>
          </w:r>
        </w:p>
      </w:tc>
      <w:tc>
        <w:tcPr>
          <w:tcW w:w="3118" w:type="dxa"/>
          <w:tcBorders>
            <w:top w:val="single" w:sz="12" w:space="0" w:color="auto"/>
            <w:left w:val="nil"/>
            <w:bottom w:val="single" w:sz="6" w:space="0" w:color="auto"/>
            <w:right w:val="single" w:sz="6" w:space="0" w:color="auto"/>
          </w:tcBorders>
          <w:vAlign w:val="center"/>
        </w:tcPr>
        <w:p w:rsidR="00230D5E" w:rsidRPr="00F96B2E" w:rsidRDefault="00230D5E" w:rsidP="008F001C">
          <w:pPr>
            <w:ind w:right="0"/>
            <w:jc w:val="center"/>
            <w:rPr>
              <w:rFonts w:cs="Arial"/>
              <w:b/>
              <w:color w:val="0000FF"/>
              <w:sz w:val="20"/>
            </w:rPr>
          </w:pPr>
          <w:r>
            <w:rPr>
              <w:rFonts w:cs="Arial"/>
              <w:b/>
              <w:sz w:val="20"/>
            </w:rPr>
            <w:t>MEMORIAL DESCRITIVO</w:t>
          </w:r>
        </w:p>
      </w:tc>
      <w:tc>
        <w:tcPr>
          <w:tcW w:w="279" w:type="dxa"/>
          <w:tcBorders>
            <w:top w:val="single" w:sz="12" w:space="0" w:color="auto"/>
            <w:left w:val="nil"/>
            <w:bottom w:val="single" w:sz="6" w:space="0" w:color="auto"/>
            <w:right w:val="nil"/>
          </w:tcBorders>
        </w:tcPr>
        <w:p w:rsidR="00230D5E" w:rsidRPr="005C62C5" w:rsidRDefault="00230D5E" w:rsidP="00C260E8">
          <w:pPr>
            <w:pStyle w:val="Cabealho"/>
            <w:spacing w:before="40"/>
            <w:ind w:left="28"/>
            <w:jc w:val="center"/>
            <w:rPr>
              <w:rFonts w:cs="Arial"/>
              <w:sz w:val="22"/>
            </w:rPr>
          </w:pPr>
          <w:r w:rsidRPr="005C62C5">
            <w:rPr>
              <w:rFonts w:cs="Arial"/>
              <w:b/>
              <w:caps/>
              <w:sz w:val="12"/>
            </w:rPr>
            <w:t>Nº</w:t>
          </w:r>
        </w:p>
      </w:tc>
      <w:tc>
        <w:tcPr>
          <w:tcW w:w="3407" w:type="dxa"/>
          <w:gridSpan w:val="3"/>
          <w:tcBorders>
            <w:top w:val="single" w:sz="12" w:space="0" w:color="auto"/>
            <w:left w:val="nil"/>
            <w:bottom w:val="single" w:sz="6" w:space="0" w:color="auto"/>
            <w:right w:val="single" w:sz="6" w:space="0" w:color="auto"/>
          </w:tcBorders>
          <w:vAlign w:val="center"/>
        </w:tcPr>
        <w:p w:rsidR="00230D5E" w:rsidRPr="00F95B3E" w:rsidRDefault="00230D5E" w:rsidP="00C260E8">
          <w:pPr>
            <w:ind w:right="0"/>
            <w:jc w:val="center"/>
            <w:rPr>
              <w:rFonts w:cs="Arial"/>
              <w:color w:val="FF0000"/>
              <w:sz w:val="20"/>
              <w:lang w:eastAsia="ko-KR"/>
            </w:rPr>
          </w:pPr>
          <w:r>
            <w:rPr>
              <w:rFonts w:cs="Arial"/>
              <w:sz w:val="20"/>
              <w:shd w:val="clear" w:color="auto" w:fill="FFFFFF"/>
            </w:rPr>
            <w:t>GEOT_MEMO_</w:t>
          </w:r>
          <w:r w:rsidR="00B04CD2">
            <w:rPr>
              <w:rFonts w:cs="Arial"/>
              <w:sz w:val="20"/>
              <w:shd w:val="clear" w:color="auto" w:fill="FFFFFF"/>
            </w:rPr>
            <w:t>10</w:t>
          </w:r>
          <w:r>
            <w:rPr>
              <w:rFonts w:cs="Arial"/>
              <w:sz w:val="20"/>
              <w:shd w:val="clear" w:color="auto" w:fill="FFFFFF"/>
            </w:rPr>
            <w:t>01_EM</w:t>
          </w:r>
        </w:p>
      </w:tc>
      <w:tc>
        <w:tcPr>
          <w:tcW w:w="426" w:type="dxa"/>
          <w:gridSpan w:val="2"/>
          <w:tcBorders>
            <w:top w:val="single" w:sz="12" w:space="0" w:color="auto"/>
            <w:left w:val="single" w:sz="6" w:space="0" w:color="auto"/>
            <w:bottom w:val="single" w:sz="6" w:space="0" w:color="auto"/>
            <w:right w:val="nil"/>
          </w:tcBorders>
        </w:tcPr>
        <w:p w:rsidR="00230D5E" w:rsidRPr="005C62C5" w:rsidRDefault="00230D5E" w:rsidP="00C260E8">
          <w:pPr>
            <w:pStyle w:val="Cabealho"/>
            <w:spacing w:before="40"/>
            <w:ind w:left="28"/>
            <w:jc w:val="left"/>
            <w:rPr>
              <w:rFonts w:cs="Arial"/>
              <w:b/>
              <w:caps/>
              <w:sz w:val="12"/>
            </w:rPr>
          </w:pPr>
          <w:r w:rsidRPr="005C62C5">
            <w:rPr>
              <w:rFonts w:cs="Arial"/>
              <w:b/>
              <w:caps/>
              <w:sz w:val="12"/>
            </w:rPr>
            <w:t>REV.</w:t>
          </w:r>
        </w:p>
      </w:tc>
      <w:tc>
        <w:tcPr>
          <w:tcW w:w="283" w:type="dxa"/>
          <w:tcBorders>
            <w:top w:val="single" w:sz="12" w:space="0" w:color="auto"/>
            <w:left w:val="nil"/>
            <w:bottom w:val="single" w:sz="6" w:space="0" w:color="auto"/>
            <w:right w:val="single" w:sz="12" w:space="0" w:color="auto"/>
          </w:tcBorders>
          <w:vAlign w:val="center"/>
        </w:tcPr>
        <w:p w:rsidR="00230D5E" w:rsidRPr="005C62C5" w:rsidRDefault="00B04CD2" w:rsidP="00C260E8">
          <w:pPr>
            <w:pStyle w:val="Cabealho"/>
            <w:jc w:val="center"/>
            <w:rPr>
              <w:rFonts w:cs="Arial"/>
              <w:caps/>
              <w:sz w:val="18"/>
              <w:szCs w:val="18"/>
            </w:rPr>
          </w:pPr>
          <w:r>
            <w:rPr>
              <w:rFonts w:cs="Arial"/>
              <w:caps/>
              <w:sz w:val="18"/>
              <w:szCs w:val="18"/>
            </w:rPr>
            <w:t>0</w:t>
          </w:r>
        </w:p>
      </w:tc>
    </w:tr>
    <w:tr w:rsidR="00230D5E" w:rsidTr="00923E39">
      <w:trPr>
        <w:trHeight w:val="427"/>
      </w:trPr>
      <w:tc>
        <w:tcPr>
          <w:tcW w:w="2864" w:type="dxa"/>
          <w:vMerge/>
          <w:tcBorders>
            <w:left w:val="single" w:sz="12" w:space="0" w:color="auto"/>
            <w:bottom w:val="single" w:sz="6" w:space="0" w:color="auto"/>
            <w:right w:val="single" w:sz="6" w:space="0" w:color="auto"/>
          </w:tcBorders>
        </w:tcPr>
        <w:p w:rsidR="00230D5E" w:rsidRPr="005C62C5" w:rsidRDefault="00230D5E" w:rsidP="008F001C">
          <w:pPr>
            <w:pStyle w:val="Cabealho"/>
            <w:jc w:val="center"/>
            <w:rPr>
              <w:rFonts w:cs="Arial"/>
            </w:rPr>
          </w:pPr>
        </w:p>
      </w:tc>
      <w:tc>
        <w:tcPr>
          <w:tcW w:w="5925" w:type="dxa"/>
          <w:gridSpan w:val="3"/>
          <w:tcBorders>
            <w:top w:val="single" w:sz="6" w:space="0" w:color="auto"/>
            <w:left w:val="single" w:sz="6" w:space="0" w:color="auto"/>
            <w:bottom w:val="single" w:sz="6" w:space="0" w:color="auto"/>
            <w:right w:val="single" w:sz="6" w:space="0" w:color="auto"/>
          </w:tcBorders>
          <w:vAlign w:val="center"/>
        </w:tcPr>
        <w:p w:rsidR="00230D5E" w:rsidRPr="009E49B4" w:rsidRDefault="00230D5E" w:rsidP="00230D5E">
          <w:pPr>
            <w:tabs>
              <w:tab w:val="left" w:pos="5505"/>
            </w:tabs>
            <w:ind w:right="72"/>
            <w:jc w:val="center"/>
            <w:rPr>
              <w:rFonts w:cs="Arial"/>
              <w:b/>
              <w:caps/>
              <w:szCs w:val="24"/>
            </w:rPr>
          </w:pPr>
          <w:r w:rsidRPr="009E49B4">
            <w:rPr>
              <w:rFonts w:cs="Arial"/>
              <w:b/>
              <w:caps/>
              <w:szCs w:val="24"/>
            </w:rPr>
            <w:t xml:space="preserve">projeto executivo DE </w:t>
          </w:r>
        </w:p>
        <w:p w:rsidR="00230D5E" w:rsidRPr="006532A8" w:rsidRDefault="00230D5E" w:rsidP="00230D5E">
          <w:pPr>
            <w:tabs>
              <w:tab w:val="left" w:pos="5505"/>
            </w:tabs>
            <w:ind w:right="72"/>
            <w:jc w:val="center"/>
            <w:rPr>
              <w:rFonts w:cs="Arial"/>
              <w:color w:val="0000FF"/>
              <w:sz w:val="18"/>
              <w:szCs w:val="18"/>
            </w:rPr>
          </w:pPr>
          <w:r>
            <w:rPr>
              <w:rFonts w:cs="Arial"/>
              <w:b/>
              <w:caps/>
              <w:szCs w:val="24"/>
            </w:rPr>
            <w:t xml:space="preserve">DRENAGEM E PAVIMENTAÇÃO </w:t>
          </w:r>
          <w:r w:rsidRPr="009E49B4">
            <w:rPr>
              <w:rFonts w:cs="Arial"/>
              <w:b/>
              <w:caps/>
              <w:szCs w:val="24"/>
            </w:rPr>
            <w:t xml:space="preserve">DE </w:t>
          </w:r>
          <w:r>
            <w:rPr>
              <w:rFonts w:cs="Arial"/>
              <w:b/>
              <w:caps/>
              <w:szCs w:val="24"/>
            </w:rPr>
            <w:t xml:space="preserve">LOGRADOUROS </w:t>
          </w:r>
          <w:r w:rsidRPr="009E49B4">
            <w:rPr>
              <w:rFonts w:cs="Arial"/>
              <w:b/>
              <w:caps/>
              <w:szCs w:val="24"/>
            </w:rPr>
            <w:t>DO BAIRRO ENGENHO DO MATO, niterói</w:t>
          </w:r>
        </w:p>
      </w:tc>
      <w:tc>
        <w:tcPr>
          <w:tcW w:w="454" w:type="dxa"/>
          <w:tcBorders>
            <w:top w:val="single" w:sz="6" w:space="0" w:color="auto"/>
            <w:left w:val="nil"/>
            <w:bottom w:val="single" w:sz="6" w:space="0" w:color="auto"/>
            <w:right w:val="nil"/>
          </w:tcBorders>
        </w:tcPr>
        <w:p w:rsidR="00230D5E" w:rsidRPr="005C62C5" w:rsidRDefault="00230D5E" w:rsidP="00C260E8">
          <w:pPr>
            <w:pStyle w:val="Cabealho"/>
            <w:tabs>
              <w:tab w:val="left" w:pos="0"/>
            </w:tabs>
            <w:spacing w:before="40"/>
            <w:ind w:left="28"/>
            <w:jc w:val="center"/>
            <w:rPr>
              <w:rFonts w:cs="Arial"/>
              <w:b/>
              <w:caps/>
              <w:sz w:val="16"/>
            </w:rPr>
          </w:pPr>
          <w:r w:rsidRPr="005C62C5">
            <w:rPr>
              <w:rFonts w:cs="Arial"/>
              <w:b/>
              <w:caps/>
              <w:sz w:val="12"/>
            </w:rPr>
            <w:t>FOLHA</w:t>
          </w:r>
        </w:p>
      </w:tc>
      <w:tc>
        <w:tcPr>
          <w:tcW w:w="425" w:type="dxa"/>
          <w:tcBorders>
            <w:top w:val="single" w:sz="6" w:space="0" w:color="auto"/>
            <w:left w:val="nil"/>
            <w:bottom w:val="single" w:sz="6" w:space="0" w:color="auto"/>
          </w:tcBorders>
          <w:vAlign w:val="center"/>
        </w:tcPr>
        <w:p w:rsidR="00230D5E" w:rsidRPr="005C62C5" w:rsidRDefault="00133DE4" w:rsidP="007A272D">
          <w:pPr>
            <w:pStyle w:val="Cabealho"/>
            <w:ind w:left="-284" w:right="-142"/>
            <w:jc w:val="center"/>
            <w:rPr>
              <w:rFonts w:cs="Arial"/>
              <w:sz w:val="18"/>
              <w:szCs w:val="18"/>
            </w:rPr>
          </w:pPr>
          <w:r w:rsidRPr="005C62C5">
            <w:rPr>
              <w:rStyle w:val="Nmerodepgina"/>
              <w:rFonts w:cs="Arial"/>
              <w:sz w:val="18"/>
              <w:szCs w:val="18"/>
            </w:rPr>
            <w:fldChar w:fldCharType="begin"/>
          </w:r>
          <w:r w:rsidR="00230D5E" w:rsidRPr="005C62C5">
            <w:rPr>
              <w:rStyle w:val="Nmerodepgina"/>
              <w:rFonts w:cs="Arial"/>
              <w:sz w:val="18"/>
              <w:szCs w:val="18"/>
            </w:rPr>
            <w:instrText xml:space="preserve"> PAGE </w:instrText>
          </w:r>
          <w:r w:rsidRPr="005C62C5">
            <w:rPr>
              <w:rStyle w:val="Nmerodepgina"/>
              <w:rFonts w:cs="Arial"/>
              <w:sz w:val="18"/>
              <w:szCs w:val="18"/>
            </w:rPr>
            <w:fldChar w:fldCharType="separate"/>
          </w:r>
          <w:r w:rsidR="003B7BD9">
            <w:rPr>
              <w:rStyle w:val="Nmerodepgina"/>
              <w:rFonts w:cs="Arial"/>
              <w:noProof/>
              <w:sz w:val="18"/>
              <w:szCs w:val="18"/>
            </w:rPr>
            <w:t>11</w:t>
          </w:r>
          <w:r w:rsidRPr="005C62C5">
            <w:rPr>
              <w:rStyle w:val="Nmerodepgina"/>
              <w:rFonts w:cs="Arial"/>
              <w:sz w:val="18"/>
              <w:szCs w:val="18"/>
            </w:rPr>
            <w:fldChar w:fldCharType="end"/>
          </w:r>
        </w:p>
      </w:tc>
      <w:tc>
        <w:tcPr>
          <w:tcW w:w="284" w:type="dxa"/>
          <w:tcBorders>
            <w:top w:val="single" w:sz="6" w:space="0" w:color="auto"/>
            <w:left w:val="nil"/>
            <w:bottom w:val="single" w:sz="6" w:space="0" w:color="auto"/>
          </w:tcBorders>
          <w:vAlign w:val="center"/>
        </w:tcPr>
        <w:p w:rsidR="00230D5E" w:rsidRPr="005C62C5" w:rsidRDefault="00230D5E" w:rsidP="006466BD">
          <w:pPr>
            <w:pStyle w:val="Cabealho"/>
            <w:jc w:val="center"/>
            <w:rPr>
              <w:rFonts w:cs="Arial"/>
              <w:b/>
            </w:rPr>
          </w:pPr>
          <w:r w:rsidRPr="005C62C5">
            <w:rPr>
              <w:rFonts w:cs="Arial"/>
              <w:b/>
              <w:sz w:val="12"/>
            </w:rPr>
            <w:t>de</w:t>
          </w:r>
        </w:p>
      </w:tc>
      <w:tc>
        <w:tcPr>
          <w:tcW w:w="425" w:type="dxa"/>
          <w:gridSpan w:val="2"/>
          <w:tcBorders>
            <w:top w:val="single" w:sz="6" w:space="0" w:color="auto"/>
            <w:left w:val="nil"/>
            <w:bottom w:val="single" w:sz="6" w:space="0" w:color="auto"/>
            <w:right w:val="single" w:sz="12" w:space="0" w:color="auto"/>
          </w:tcBorders>
          <w:vAlign w:val="center"/>
        </w:tcPr>
        <w:p w:rsidR="00230D5E" w:rsidRPr="005C62C5" w:rsidRDefault="00133DE4" w:rsidP="008F001C">
          <w:pPr>
            <w:pStyle w:val="Cabealho"/>
            <w:jc w:val="center"/>
            <w:rPr>
              <w:rFonts w:cs="Arial"/>
              <w:sz w:val="18"/>
              <w:szCs w:val="18"/>
            </w:rPr>
          </w:pPr>
          <w:r w:rsidRPr="005C62C5">
            <w:rPr>
              <w:rStyle w:val="Nmerodepgina"/>
              <w:rFonts w:cs="Arial"/>
              <w:sz w:val="18"/>
              <w:szCs w:val="18"/>
            </w:rPr>
            <w:fldChar w:fldCharType="begin"/>
          </w:r>
          <w:r w:rsidR="00230D5E" w:rsidRPr="005C62C5">
            <w:rPr>
              <w:rStyle w:val="Nmerodepgina"/>
              <w:rFonts w:cs="Arial"/>
              <w:sz w:val="18"/>
              <w:szCs w:val="18"/>
            </w:rPr>
            <w:instrText xml:space="preserve"> NUMPAGES </w:instrText>
          </w:r>
          <w:r w:rsidRPr="005C62C5">
            <w:rPr>
              <w:rStyle w:val="Nmerodepgina"/>
              <w:rFonts w:cs="Arial"/>
              <w:sz w:val="18"/>
              <w:szCs w:val="18"/>
            </w:rPr>
            <w:fldChar w:fldCharType="separate"/>
          </w:r>
          <w:r w:rsidR="003B7BD9">
            <w:rPr>
              <w:rStyle w:val="Nmerodepgina"/>
              <w:rFonts w:cs="Arial"/>
              <w:noProof/>
              <w:sz w:val="18"/>
              <w:szCs w:val="18"/>
            </w:rPr>
            <w:t>11</w:t>
          </w:r>
          <w:r w:rsidRPr="005C62C5">
            <w:rPr>
              <w:rStyle w:val="Nmerodepgina"/>
              <w:rFonts w:cs="Arial"/>
              <w:sz w:val="18"/>
              <w:szCs w:val="18"/>
            </w:rPr>
            <w:fldChar w:fldCharType="end"/>
          </w:r>
        </w:p>
      </w:tc>
    </w:tr>
    <w:tr w:rsidR="00230D5E" w:rsidTr="00923E39">
      <w:trPr>
        <w:trHeight w:val="850"/>
      </w:trPr>
      <w:tc>
        <w:tcPr>
          <w:tcW w:w="2864" w:type="dxa"/>
          <w:tcBorders>
            <w:top w:val="single" w:sz="6" w:space="0" w:color="auto"/>
            <w:left w:val="single" w:sz="12" w:space="0" w:color="auto"/>
            <w:bottom w:val="single" w:sz="6" w:space="0" w:color="auto"/>
            <w:right w:val="single" w:sz="2" w:space="0" w:color="auto"/>
          </w:tcBorders>
          <w:vAlign w:val="center"/>
        </w:tcPr>
        <w:p w:rsidR="00230D5E" w:rsidRPr="003E0261" w:rsidRDefault="00230D5E" w:rsidP="007A6B75">
          <w:pPr>
            <w:tabs>
              <w:tab w:val="left" w:pos="5505"/>
            </w:tabs>
            <w:ind w:right="72"/>
            <w:jc w:val="center"/>
            <w:rPr>
              <w:rFonts w:cs="Arial"/>
              <w:b/>
              <w:caps/>
              <w:szCs w:val="24"/>
            </w:rPr>
          </w:pPr>
          <w:r w:rsidRPr="00835677">
            <w:rPr>
              <w:rFonts w:cs="Arial"/>
              <w:b/>
              <w:caps/>
              <w:noProof/>
              <w:szCs w:val="24"/>
            </w:rPr>
            <w:drawing>
              <wp:inline distT="0" distB="0" distL="0" distR="0">
                <wp:extent cx="895350" cy="504825"/>
                <wp:effectExtent l="19050" t="0" r="0" b="0"/>
                <wp:docPr id="6" name="Imagem 60" descr="logo p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logo pce"/>
                        <pic:cNvPicPr>
                          <a:picLocks noChangeAspect="1" noChangeArrowheads="1"/>
                        </pic:cNvPicPr>
                      </pic:nvPicPr>
                      <pic:blipFill>
                        <a:blip r:embed="rId2"/>
                        <a:srcRect/>
                        <a:stretch>
                          <a:fillRect/>
                        </a:stretch>
                      </pic:blipFill>
                      <pic:spPr bwMode="auto">
                        <a:xfrm>
                          <a:off x="0" y="0"/>
                          <a:ext cx="895350" cy="504825"/>
                        </a:xfrm>
                        <a:prstGeom prst="rect">
                          <a:avLst/>
                        </a:prstGeom>
                        <a:noFill/>
                        <a:ln w="9525">
                          <a:noFill/>
                          <a:miter lim="800000"/>
                          <a:headEnd/>
                          <a:tailEnd/>
                        </a:ln>
                      </pic:spPr>
                    </pic:pic>
                  </a:graphicData>
                </a:graphic>
              </wp:inline>
            </w:drawing>
          </w:r>
        </w:p>
      </w:tc>
      <w:tc>
        <w:tcPr>
          <w:tcW w:w="7513" w:type="dxa"/>
          <w:gridSpan w:val="8"/>
          <w:tcBorders>
            <w:top w:val="single" w:sz="6" w:space="0" w:color="auto"/>
            <w:left w:val="single" w:sz="2" w:space="0" w:color="auto"/>
            <w:bottom w:val="single" w:sz="6" w:space="0" w:color="auto"/>
            <w:right w:val="single" w:sz="12" w:space="0" w:color="auto"/>
          </w:tcBorders>
          <w:vAlign w:val="center"/>
        </w:tcPr>
        <w:p w:rsidR="00230D5E" w:rsidRPr="005C62C5" w:rsidRDefault="00230D5E" w:rsidP="00835677">
          <w:pPr>
            <w:pStyle w:val="Cabealho"/>
            <w:spacing w:before="40"/>
            <w:ind w:left="28" w:right="-284"/>
            <w:jc w:val="left"/>
            <w:rPr>
              <w:rFonts w:cs="Arial"/>
              <w:b/>
              <w:caps/>
              <w:sz w:val="12"/>
            </w:rPr>
          </w:pPr>
          <w:r w:rsidRPr="005C62C5">
            <w:rPr>
              <w:rFonts w:cs="Arial"/>
              <w:b/>
              <w:caps/>
              <w:sz w:val="12"/>
            </w:rPr>
            <w:t>título:</w:t>
          </w:r>
        </w:p>
        <w:p w:rsidR="00230D5E" w:rsidRDefault="00230D5E" w:rsidP="00835677">
          <w:pPr>
            <w:tabs>
              <w:tab w:val="left" w:pos="5505"/>
            </w:tabs>
            <w:ind w:right="72"/>
            <w:jc w:val="center"/>
            <w:rPr>
              <w:rFonts w:cs="Arial"/>
              <w:b/>
              <w:caps/>
              <w:szCs w:val="24"/>
            </w:rPr>
          </w:pPr>
          <w:r>
            <w:rPr>
              <w:rFonts w:cs="Arial"/>
              <w:b/>
              <w:caps/>
              <w:szCs w:val="24"/>
            </w:rPr>
            <w:t>estudos geotécnicos</w:t>
          </w:r>
        </w:p>
        <w:p w:rsidR="00230D5E" w:rsidRDefault="00230D5E" w:rsidP="00737705">
          <w:pPr>
            <w:tabs>
              <w:tab w:val="left" w:pos="5505"/>
            </w:tabs>
            <w:ind w:right="72"/>
            <w:jc w:val="center"/>
            <w:rPr>
              <w:rFonts w:cs="Arial"/>
              <w:b/>
              <w:caps/>
              <w:szCs w:val="24"/>
            </w:rPr>
          </w:pPr>
          <w:r>
            <w:rPr>
              <w:rFonts w:cs="Arial"/>
              <w:b/>
              <w:caps/>
              <w:szCs w:val="24"/>
            </w:rPr>
            <w:t>memorial descritivo</w:t>
          </w:r>
          <w:r w:rsidR="00737705">
            <w:rPr>
              <w:rFonts w:cs="Arial"/>
              <w:b/>
              <w:caps/>
              <w:szCs w:val="24"/>
            </w:rPr>
            <w:t xml:space="preserve"> </w:t>
          </w:r>
        </w:p>
        <w:p w:rsidR="00737705" w:rsidRDefault="00B04CD2" w:rsidP="00737705">
          <w:pPr>
            <w:tabs>
              <w:tab w:val="left" w:pos="5505"/>
            </w:tabs>
            <w:ind w:right="72"/>
            <w:jc w:val="center"/>
            <w:rPr>
              <w:rFonts w:cs="Arial"/>
              <w:b/>
              <w:caps/>
              <w:szCs w:val="24"/>
            </w:rPr>
          </w:pPr>
          <w:r>
            <w:rPr>
              <w:rFonts w:cs="Arial"/>
              <w:b/>
              <w:caps/>
              <w:szCs w:val="24"/>
            </w:rPr>
            <w:t>BACIA 1</w:t>
          </w:r>
        </w:p>
        <w:p w:rsidR="00B04CD2" w:rsidRPr="008449CD" w:rsidRDefault="00B04CD2" w:rsidP="00737705">
          <w:pPr>
            <w:tabs>
              <w:tab w:val="left" w:pos="5505"/>
            </w:tabs>
            <w:ind w:right="72"/>
            <w:jc w:val="center"/>
            <w:rPr>
              <w:rFonts w:cs="Arial"/>
              <w:b/>
              <w:caps/>
              <w:szCs w:val="24"/>
            </w:rPr>
          </w:pPr>
        </w:p>
      </w:tc>
    </w:tr>
    <w:tr w:rsidR="00230D5E" w:rsidTr="00923E39">
      <w:tblPrEx>
        <w:tblBorders>
          <w:top w:val="none" w:sz="0" w:space="0" w:color="auto"/>
          <w:left w:val="none" w:sz="0" w:space="0" w:color="auto"/>
          <w:bottom w:val="none" w:sz="0" w:space="0" w:color="auto"/>
          <w:right w:val="none" w:sz="0" w:space="0" w:color="auto"/>
        </w:tblBorders>
      </w:tblPrEx>
      <w:trPr>
        <w:trHeight w:hRule="exact" w:val="12842"/>
      </w:trPr>
      <w:tc>
        <w:tcPr>
          <w:tcW w:w="10377" w:type="dxa"/>
          <w:gridSpan w:val="9"/>
          <w:tcBorders>
            <w:top w:val="single" w:sz="12" w:space="0" w:color="auto"/>
            <w:left w:val="single" w:sz="12" w:space="0" w:color="auto"/>
            <w:bottom w:val="single" w:sz="12" w:space="0" w:color="auto"/>
            <w:right w:val="single" w:sz="12" w:space="0" w:color="auto"/>
          </w:tcBorders>
        </w:tcPr>
        <w:p w:rsidR="00230D5E" w:rsidRDefault="00230D5E" w:rsidP="007A6B75">
          <w:pPr>
            <w:tabs>
              <w:tab w:val="left" w:pos="3576"/>
            </w:tabs>
          </w:pPr>
        </w:p>
        <w:p w:rsidR="00230D5E" w:rsidRPr="004F7F0E" w:rsidRDefault="00230D5E" w:rsidP="004F7F0E"/>
        <w:p w:rsidR="00230D5E" w:rsidRPr="004F7F0E" w:rsidRDefault="00230D5E" w:rsidP="004F7F0E"/>
        <w:p w:rsidR="00230D5E" w:rsidRPr="004F7F0E" w:rsidRDefault="00230D5E" w:rsidP="004F7F0E"/>
        <w:p w:rsidR="00230D5E" w:rsidRPr="004F7F0E" w:rsidRDefault="00230D5E" w:rsidP="004F7F0E"/>
        <w:p w:rsidR="00230D5E" w:rsidRPr="004F7F0E" w:rsidRDefault="00230D5E" w:rsidP="004F7F0E"/>
        <w:p w:rsidR="00230D5E" w:rsidRPr="004F7F0E" w:rsidRDefault="00230D5E" w:rsidP="004F7F0E"/>
        <w:p w:rsidR="00230D5E" w:rsidRPr="004F7F0E" w:rsidRDefault="00230D5E" w:rsidP="004F7F0E"/>
        <w:p w:rsidR="00230D5E" w:rsidRPr="004F7F0E" w:rsidRDefault="00230D5E" w:rsidP="004F7F0E"/>
        <w:p w:rsidR="00230D5E" w:rsidRPr="004F7F0E" w:rsidRDefault="00230D5E" w:rsidP="004F7F0E"/>
        <w:p w:rsidR="00230D5E" w:rsidRPr="004F7F0E" w:rsidRDefault="00230D5E" w:rsidP="004F7F0E"/>
        <w:p w:rsidR="00230D5E" w:rsidRPr="004F7F0E" w:rsidRDefault="00230D5E" w:rsidP="004F7F0E"/>
        <w:p w:rsidR="00230D5E" w:rsidRPr="004F7F0E" w:rsidRDefault="00230D5E" w:rsidP="004F7F0E"/>
        <w:p w:rsidR="00230D5E" w:rsidRPr="004F7F0E" w:rsidRDefault="00230D5E" w:rsidP="004F7F0E"/>
        <w:p w:rsidR="00230D5E" w:rsidRPr="004F7F0E" w:rsidRDefault="00230D5E" w:rsidP="004F7F0E"/>
        <w:p w:rsidR="00230D5E" w:rsidRPr="004F7F0E" w:rsidRDefault="00230D5E" w:rsidP="004F7F0E"/>
        <w:p w:rsidR="00230D5E" w:rsidRPr="004F7F0E" w:rsidRDefault="00230D5E" w:rsidP="004F7F0E"/>
        <w:p w:rsidR="00230D5E" w:rsidRPr="004F7F0E" w:rsidRDefault="00230D5E" w:rsidP="004F7F0E"/>
        <w:p w:rsidR="00230D5E" w:rsidRPr="004F7F0E" w:rsidRDefault="00230D5E" w:rsidP="004F7F0E"/>
        <w:p w:rsidR="00230D5E" w:rsidRPr="004F7F0E" w:rsidRDefault="00230D5E" w:rsidP="004F7F0E"/>
        <w:p w:rsidR="00230D5E" w:rsidRPr="004F7F0E" w:rsidRDefault="00230D5E" w:rsidP="004F7F0E"/>
        <w:p w:rsidR="00230D5E" w:rsidRPr="004F7F0E" w:rsidRDefault="00230D5E" w:rsidP="004F7F0E"/>
        <w:p w:rsidR="00230D5E" w:rsidRDefault="00230D5E" w:rsidP="004F7F0E"/>
        <w:p w:rsidR="00230D5E" w:rsidRDefault="00230D5E" w:rsidP="004F7F0E"/>
        <w:p w:rsidR="00230D5E" w:rsidRPr="004F7F0E" w:rsidRDefault="00230D5E" w:rsidP="004F7F0E">
          <w:pPr>
            <w:tabs>
              <w:tab w:val="left" w:pos="7935"/>
            </w:tabs>
          </w:pPr>
          <w:r>
            <w:tab/>
          </w:r>
        </w:p>
      </w:tc>
    </w:tr>
  </w:tbl>
  <w:p w:rsidR="00230D5E" w:rsidRDefault="00230D5E">
    <w:pPr>
      <w:pStyle w:val="Cabealho"/>
      <w:spacing w:line="20" w:lineRule="exac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403D1933"/>
    <w:multiLevelType w:val="multilevel"/>
    <w:tmpl w:val="A3102634"/>
    <w:lvl w:ilvl="0">
      <w:start w:val="1"/>
      <w:numFmt w:val="decimal"/>
      <w:pStyle w:val="Ttulo1"/>
      <w:lvlText w:val="%1."/>
      <w:lvlJc w:val="left"/>
      <w:pPr>
        <w:ind w:left="786" w:hanging="360"/>
      </w:pPr>
    </w:lvl>
    <w:lvl w:ilvl="1">
      <w:start w:val="1"/>
      <w:numFmt w:val="decimal"/>
      <w:pStyle w:val="Ttulo2"/>
      <w:lvlText w:val="%1.%2"/>
      <w:lvlJc w:val="left"/>
      <w:pPr>
        <w:tabs>
          <w:tab w:val="num" w:pos="1002"/>
        </w:tabs>
        <w:ind w:left="1002" w:hanging="576"/>
      </w:pPr>
    </w:lvl>
    <w:lvl w:ilvl="2">
      <w:start w:val="1"/>
      <w:numFmt w:val="decimal"/>
      <w:pStyle w:val="Ttulo3"/>
      <w:lvlText w:val="%1.%2.%3"/>
      <w:lvlJc w:val="left"/>
      <w:pPr>
        <w:tabs>
          <w:tab w:val="num" w:pos="1146"/>
        </w:tabs>
        <w:ind w:left="1146" w:hanging="720"/>
      </w:pPr>
    </w:lvl>
    <w:lvl w:ilvl="3">
      <w:start w:val="1"/>
      <w:numFmt w:val="decimal"/>
      <w:pStyle w:val="Ttulo4"/>
      <w:lvlText w:val="%1.%2.%3.%4"/>
      <w:lvlJc w:val="left"/>
      <w:pPr>
        <w:tabs>
          <w:tab w:val="num" w:pos="1290"/>
        </w:tabs>
        <w:ind w:left="1290" w:hanging="864"/>
      </w:pPr>
    </w:lvl>
    <w:lvl w:ilvl="4">
      <w:start w:val="1"/>
      <w:numFmt w:val="decimal"/>
      <w:pStyle w:val="Ttulo5"/>
      <w:lvlText w:val="%1.%2.%3.%4.%5"/>
      <w:lvlJc w:val="left"/>
      <w:pPr>
        <w:tabs>
          <w:tab w:val="num" w:pos="1434"/>
        </w:tabs>
        <w:ind w:left="1434" w:hanging="1008"/>
      </w:pPr>
    </w:lvl>
    <w:lvl w:ilvl="5">
      <w:start w:val="1"/>
      <w:numFmt w:val="decimal"/>
      <w:pStyle w:val="Ttulo6"/>
      <w:lvlText w:val="%1.%2.%3.%4.%5.%6"/>
      <w:lvlJc w:val="left"/>
      <w:pPr>
        <w:tabs>
          <w:tab w:val="num" w:pos="1578"/>
        </w:tabs>
        <w:ind w:left="1578" w:hanging="1152"/>
      </w:pPr>
    </w:lvl>
    <w:lvl w:ilvl="6">
      <w:start w:val="1"/>
      <w:numFmt w:val="decimal"/>
      <w:pStyle w:val="Ttulo7"/>
      <w:lvlText w:val="%1.%2.%3.%4.%5.%6.%7"/>
      <w:lvlJc w:val="left"/>
      <w:pPr>
        <w:tabs>
          <w:tab w:val="num" w:pos="1722"/>
        </w:tabs>
        <w:ind w:left="1722" w:hanging="1296"/>
      </w:pPr>
    </w:lvl>
    <w:lvl w:ilvl="7">
      <w:start w:val="1"/>
      <w:numFmt w:val="decimal"/>
      <w:pStyle w:val="Ttulo8"/>
      <w:lvlText w:val="%1.%2.%3.%4.%5.%6.%7.%8"/>
      <w:lvlJc w:val="left"/>
      <w:pPr>
        <w:tabs>
          <w:tab w:val="num" w:pos="1866"/>
        </w:tabs>
        <w:ind w:left="1866" w:hanging="1440"/>
      </w:pPr>
    </w:lvl>
    <w:lvl w:ilvl="8">
      <w:start w:val="1"/>
      <w:numFmt w:val="decimal"/>
      <w:pStyle w:val="Ttulo9"/>
      <w:lvlText w:val="%1.%2.%3.%4.%5.%6.%7.%8.%9"/>
      <w:lvlJc w:val="left"/>
      <w:pPr>
        <w:tabs>
          <w:tab w:val="num" w:pos="2010"/>
        </w:tabs>
        <w:ind w:left="2010" w:hanging="1584"/>
      </w:pPr>
    </w:lvl>
  </w:abstractNum>
  <w:abstractNum w:abstractNumId="2">
    <w:nsid w:val="49743CE1"/>
    <w:multiLevelType w:val="multilevel"/>
    <w:tmpl w:val="0F08F6A6"/>
    <w:lvl w:ilvl="0">
      <w:start w:val="1"/>
      <w:numFmt w:val="decimal"/>
      <w:lvlText w:val="%1."/>
      <w:lvlJc w:val="left"/>
      <w:pPr>
        <w:tabs>
          <w:tab w:val="num" w:pos="1196"/>
        </w:tabs>
        <w:ind w:left="1196" w:hanging="390"/>
      </w:pPr>
      <w:rPr>
        <w:rFonts w:hint="default"/>
      </w:rPr>
    </w:lvl>
    <w:lvl w:ilvl="1">
      <w:start w:val="1"/>
      <w:numFmt w:val="decimal"/>
      <w:lvlRestart w:val="0"/>
      <w:pStyle w:val="Subttulo1"/>
      <w:lvlText w:val="%1.%2."/>
      <w:lvlJc w:val="left"/>
      <w:pPr>
        <w:tabs>
          <w:tab w:val="num" w:pos="1639"/>
        </w:tabs>
        <w:ind w:left="1639" w:hanging="720"/>
      </w:pPr>
      <w:rPr>
        <w:rFonts w:hint="default"/>
      </w:rPr>
    </w:lvl>
    <w:lvl w:ilvl="2">
      <w:start w:val="1"/>
      <w:numFmt w:val="decimal"/>
      <w:lvlText w:val="%1.%2.%3."/>
      <w:lvlJc w:val="left"/>
      <w:pPr>
        <w:tabs>
          <w:tab w:val="num" w:pos="1752"/>
        </w:tabs>
        <w:ind w:left="1752" w:hanging="720"/>
      </w:pPr>
      <w:rPr>
        <w:rFonts w:hint="default"/>
      </w:rPr>
    </w:lvl>
    <w:lvl w:ilvl="3">
      <w:start w:val="1"/>
      <w:numFmt w:val="decimal"/>
      <w:lvlText w:val="%1.%2.%3.%4."/>
      <w:lvlJc w:val="left"/>
      <w:pPr>
        <w:tabs>
          <w:tab w:val="num" w:pos="2225"/>
        </w:tabs>
        <w:ind w:left="2225" w:hanging="1080"/>
      </w:pPr>
      <w:rPr>
        <w:rFonts w:hint="default"/>
      </w:rPr>
    </w:lvl>
    <w:lvl w:ilvl="4">
      <w:start w:val="1"/>
      <w:numFmt w:val="decimal"/>
      <w:lvlText w:val="%1.%2.%3.%4.%5."/>
      <w:lvlJc w:val="left"/>
      <w:pPr>
        <w:tabs>
          <w:tab w:val="num" w:pos="2338"/>
        </w:tabs>
        <w:ind w:left="2338" w:hanging="1080"/>
      </w:pPr>
      <w:rPr>
        <w:rFonts w:hint="default"/>
      </w:rPr>
    </w:lvl>
    <w:lvl w:ilvl="5">
      <w:start w:val="1"/>
      <w:numFmt w:val="decimal"/>
      <w:lvlText w:val="%1.%2.%3.%4.%5.%6."/>
      <w:lvlJc w:val="left"/>
      <w:pPr>
        <w:tabs>
          <w:tab w:val="num" w:pos="2811"/>
        </w:tabs>
        <w:ind w:left="2811" w:hanging="1440"/>
      </w:pPr>
      <w:rPr>
        <w:rFonts w:hint="default"/>
      </w:rPr>
    </w:lvl>
    <w:lvl w:ilvl="6">
      <w:start w:val="1"/>
      <w:numFmt w:val="decimal"/>
      <w:lvlText w:val="%1.%2.%3.%4.%5.%6.%7."/>
      <w:lvlJc w:val="left"/>
      <w:pPr>
        <w:tabs>
          <w:tab w:val="num" w:pos="2924"/>
        </w:tabs>
        <w:ind w:left="2924" w:hanging="1440"/>
      </w:pPr>
      <w:rPr>
        <w:rFonts w:hint="default"/>
      </w:rPr>
    </w:lvl>
    <w:lvl w:ilvl="7">
      <w:start w:val="1"/>
      <w:numFmt w:val="decimal"/>
      <w:lvlText w:val="%1.%2.%3.%4.%5.%6.%7.%8."/>
      <w:lvlJc w:val="left"/>
      <w:pPr>
        <w:tabs>
          <w:tab w:val="num" w:pos="3397"/>
        </w:tabs>
        <w:ind w:left="3397" w:hanging="1800"/>
      </w:pPr>
      <w:rPr>
        <w:rFonts w:hint="default"/>
      </w:rPr>
    </w:lvl>
    <w:lvl w:ilvl="8">
      <w:start w:val="1"/>
      <w:numFmt w:val="decimal"/>
      <w:lvlText w:val="%1.%2.%3.%4.%5.%6.%7.%8.%9."/>
      <w:lvlJc w:val="left"/>
      <w:pPr>
        <w:tabs>
          <w:tab w:val="num" w:pos="3870"/>
        </w:tabs>
        <w:ind w:left="3870" w:hanging="2160"/>
      </w:pPr>
      <w:rPr>
        <w:rFonts w:hint="default"/>
      </w:rPr>
    </w:lvl>
  </w:abstractNum>
  <w:abstractNum w:abstractNumId="3">
    <w:nsid w:val="4E0D0980"/>
    <w:multiLevelType w:val="hybridMultilevel"/>
    <w:tmpl w:val="6D70BF84"/>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618860A7"/>
    <w:multiLevelType w:val="multilevel"/>
    <w:tmpl w:val="69CC29B8"/>
    <w:lvl w:ilvl="0">
      <w:start w:val="1"/>
      <w:numFmt w:val="decimal"/>
      <w:pStyle w:val="METRRIO-TTULO1"/>
      <w:suff w:val="space"/>
      <w:lvlText w:val="%1."/>
      <w:lvlJc w:val="left"/>
      <w:pPr>
        <w:ind w:left="360" w:hanging="360"/>
      </w:pPr>
      <w:rPr>
        <w:rFonts w:ascii="Arial" w:hAnsi="Arial" w:hint="default"/>
        <w:b/>
        <w:i w:val="0"/>
      </w:rPr>
    </w:lvl>
    <w:lvl w:ilvl="1">
      <w:start w:val="1"/>
      <w:numFmt w:val="decimal"/>
      <w:pStyle w:val="METRRIO-TTULO2"/>
      <w:suff w:val="space"/>
      <w:lvlText w:val="%1.%2."/>
      <w:lvlJc w:val="left"/>
      <w:pPr>
        <w:ind w:left="1692" w:hanging="432"/>
      </w:pPr>
      <w:rPr>
        <w:rFonts w:ascii="Arial" w:hAnsi="Arial" w:hint="default"/>
        <w:b/>
        <w:i w:val="0"/>
      </w:rPr>
    </w:lvl>
    <w:lvl w:ilvl="2">
      <w:start w:val="1"/>
      <w:numFmt w:val="decimal"/>
      <w:pStyle w:val="METRRIO-TTULO3"/>
      <w:suff w:val="space"/>
      <w:lvlText w:val="%1.%2.%3"/>
      <w:lvlJc w:val="left"/>
      <w:pPr>
        <w:ind w:left="1224" w:hanging="504"/>
      </w:pPr>
      <w:rPr>
        <w:rFonts w:ascii="Arial" w:hAnsi="Arial" w:hint="default"/>
        <w:b w:val="0"/>
        <w:i w:val="0"/>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
  </w:num>
  <w:num w:numId="2">
    <w:abstractNumId w:val="4"/>
  </w:num>
  <w:num w:numId="3">
    <w:abstractNumId w:val="2"/>
  </w:num>
  <w:num w:numId="4">
    <w:abstractNumId w:val="3"/>
  </w:num>
  <w:num w:numId="5">
    <w:abstractNumId w:val="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activeWritingStyle w:appName="MSWord" w:lang="pt-BR" w:vendorID="1" w:dllVersion="513" w:checkStyle="1"/>
  <w:activeWritingStyle w:appName="MSWord" w:lang="pt-PT" w:vendorID="1" w:dllVersion="513" w:checkStyle="1"/>
  <w:proofState w:spelling="clean" w:grammar="clean"/>
  <w:attachedTemplate r:id="rId1"/>
  <w:stylePaneFormatFilter w:val="3F01"/>
  <w:defaultTabStop w:val="284"/>
  <w:hyphenationZone w:val="425"/>
  <w:drawingGridHorizontalSpacing w:val="120"/>
  <w:displayHorizontalDrawingGridEvery w:val="0"/>
  <w:displayVerticalDrawingGridEvery w:val="0"/>
  <w:noPunctuationKerning/>
  <w:characterSpacingControl w:val="doNotCompress"/>
  <w:hdrShapeDefaults>
    <o:shapedefaults v:ext="edit" spidmax="245761"/>
  </w:hdrShapeDefaults>
  <w:footnotePr>
    <w:footnote w:id="0"/>
    <w:footnote w:id="1"/>
  </w:footnotePr>
  <w:endnotePr>
    <w:endnote w:id="0"/>
    <w:endnote w:id="1"/>
  </w:endnotePr>
  <w:compat>
    <w:useFELayout/>
  </w:compat>
  <w:rsids>
    <w:rsidRoot w:val="006532A8"/>
    <w:rsid w:val="0000266A"/>
    <w:rsid w:val="00002994"/>
    <w:rsid w:val="000044B1"/>
    <w:rsid w:val="0000624D"/>
    <w:rsid w:val="0001053A"/>
    <w:rsid w:val="00022632"/>
    <w:rsid w:val="000230FA"/>
    <w:rsid w:val="00024DE1"/>
    <w:rsid w:val="00024E6C"/>
    <w:rsid w:val="00026E7B"/>
    <w:rsid w:val="00036C12"/>
    <w:rsid w:val="00036CAB"/>
    <w:rsid w:val="00037881"/>
    <w:rsid w:val="00037968"/>
    <w:rsid w:val="000426C5"/>
    <w:rsid w:val="00042D7C"/>
    <w:rsid w:val="0004379B"/>
    <w:rsid w:val="0004760A"/>
    <w:rsid w:val="00052155"/>
    <w:rsid w:val="00052F3A"/>
    <w:rsid w:val="00052F61"/>
    <w:rsid w:val="000531C0"/>
    <w:rsid w:val="000557D5"/>
    <w:rsid w:val="00056CE3"/>
    <w:rsid w:val="000572E0"/>
    <w:rsid w:val="00060FED"/>
    <w:rsid w:val="00065200"/>
    <w:rsid w:val="00066696"/>
    <w:rsid w:val="000701FB"/>
    <w:rsid w:val="00073563"/>
    <w:rsid w:val="00073FCB"/>
    <w:rsid w:val="00074266"/>
    <w:rsid w:val="0007494F"/>
    <w:rsid w:val="00077C9C"/>
    <w:rsid w:val="00077CC0"/>
    <w:rsid w:val="0009279D"/>
    <w:rsid w:val="00094E1C"/>
    <w:rsid w:val="000A0B35"/>
    <w:rsid w:val="000A1459"/>
    <w:rsid w:val="000A3AB3"/>
    <w:rsid w:val="000A52BE"/>
    <w:rsid w:val="000A5463"/>
    <w:rsid w:val="000A61C2"/>
    <w:rsid w:val="000A65C1"/>
    <w:rsid w:val="000A7141"/>
    <w:rsid w:val="000B0E71"/>
    <w:rsid w:val="000B162A"/>
    <w:rsid w:val="000B1D93"/>
    <w:rsid w:val="000B20F8"/>
    <w:rsid w:val="000B4FEB"/>
    <w:rsid w:val="000B56A1"/>
    <w:rsid w:val="000B6D55"/>
    <w:rsid w:val="000B6D59"/>
    <w:rsid w:val="000B7031"/>
    <w:rsid w:val="000B7E22"/>
    <w:rsid w:val="000C0758"/>
    <w:rsid w:val="000C3037"/>
    <w:rsid w:val="000C3D25"/>
    <w:rsid w:val="000C4015"/>
    <w:rsid w:val="000C60A8"/>
    <w:rsid w:val="000C6689"/>
    <w:rsid w:val="000C719D"/>
    <w:rsid w:val="000D0074"/>
    <w:rsid w:val="000D1F53"/>
    <w:rsid w:val="000D2713"/>
    <w:rsid w:val="000D2B4B"/>
    <w:rsid w:val="000D3D8F"/>
    <w:rsid w:val="000D4183"/>
    <w:rsid w:val="000D4C97"/>
    <w:rsid w:val="000D55BF"/>
    <w:rsid w:val="000E0574"/>
    <w:rsid w:val="000E0A14"/>
    <w:rsid w:val="000E46CB"/>
    <w:rsid w:val="000E5C8A"/>
    <w:rsid w:val="000F174D"/>
    <w:rsid w:val="000F3A42"/>
    <w:rsid w:val="000F4057"/>
    <w:rsid w:val="000F6128"/>
    <w:rsid w:val="00101A0F"/>
    <w:rsid w:val="001056A3"/>
    <w:rsid w:val="0010765A"/>
    <w:rsid w:val="00110819"/>
    <w:rsid w:val="00111287"/>
    <w:rsid w:val="00112766"/>
    <w:rsid w:val="001148AD"/>
    <w:rsid w:val="00114C24"/>
    <w:rsid w:val="00114D25"/>
    <w:rsid w:val="001150C6"/>
    <w:rsid w:val="00121CF4"/>
    <w:rsid w:val="00123220"/>
    <w:rsid w:val="001239FF"/>
    <w:rsid w:val="00124BBE"/>
    <w:rsid w:val="00130465"/>
    <w:rsid w:val="00133DE4"/>
    <w:rsid w:val="00134065"/>
    <w:rsid w:val="001375E8"/>
    <w:rsid w:val="00137C77"/>
    <w:rsid w:val="001407E3"/>
    <w:rsid w:val="0014269B"/>
    <w:rsid w:val="00142F80"/>
    <w:rsid w:val="00144EB8"/>
    <w:rsid w:val="0014615C"/>
    <w:rsid w:val="00146342"/>
    <w:rsid w:val="00147056"/>
    <w:rsid w:val="00147422"/>
    <w:rsid w:val="00150605"/>
    <w:rsid w:val="00151076"/>
    <w:rsid w:val="0015349D"/>
    <w:rsid w:val="001548E1"/>
    <w:rsid w:val="00157215"/>
    <w:rsid w:val="00157E58"/>
    <w:rsid w:val="00157F35"/>
    <w:rsid w:val="00160104"/>
    <w:rsid w:val="00160AD0"/>
    <w:rsid w:val="001610C5"/>
    <w:rsid w:val="00161B81"/>
    <w:rsid w:val="00162377"/>
    <w:rsid w:val="00164010"/>
    <w:rsid w:val="001642FB"/>
    <w:rsid w:val="0016617A"/>
    <w:rsid w:val="001702FD"/>
    <w:rsid w:val="001705CE"/>
    <w:rsid w:val="00173B4A"/>
    <w:rsid w:val="001767C7"/>
    <w:rsid w:val="00181BCA"/>
    <w:rsid w:val="001854CD"/>
    <w:rsid w:val="001911FF"/>
    <w:rsid w:val="0019499C"/>
    <w:rsid w:val="00196646"/>
    <w:rsid w:val="001A0189"/>
    <w:rsid w:val="001A0EC3"/>
    <w:rsid w:val="001A307B"/>
    <w:rsid w:val="001B1A40"/>
    <w:rsid w:val="001B3061"/>
    <w:rsid w:val="001B3565"/>
    <w:rsid w:val="001B4125"/>
    <w:rsid w:val="001B4278"/>
    <w:rsid w:val="001B5116"/>
    <w:rsid w:val="001C2618"/>
    <w:rsid w:val="001C34F5"/>
    <w:rsid w:val="001C3E42"/>
    <w:rsid w:val="001C5F81"/>
    <w:rsid w:val="001C697B"/>
    <w:rsid w:val="001D1153"/>
    <w:rsid w:val="001D4AB7"/>
    <w:rsid w:val="001D54DE"/>
    <w:rsid w:val="001D61CE"/>
    <w:rsid w:val="001E0453"/>
    <w:rsid w:val="001E20AF"/>
    <w:rsid w:val="001E3B4C"/>
    <w:rsid w:val="001E3CEA"/>
    <w:rsid w:val="001E4869"/>
    <w:rsid w:val="001E49ED"/>
    <w:rsid w:val="001E555F"/>
    <w:rsid w:val="001E65EF"/>
    <w:rsid w:val="001F1A93"/>
    <w:rsid w:val="001F28EB"/>
    <w:rsid w:val="001F423F"/>
    <w:rsid w:val="001F55A2"/>
    <w:rsid w:val="001F7257"/>
    <w:rsid w:val="00200B60"/>
    <w:rsid w:val="00204865"/>
    <w:rsid w:val="0020547C"/>
    <w:rsid w:val="00205EAA"/>
    <w:rsid w:val="00206E9A"/>
    <w:rsid w:val="00206F8F"/>
    <w:rsid w:val="00207304"/>
    <w:rsid w:val="00211CA5"/>
    <w:rsid w:val="00211DC2"/>
    <w:rsid w:val="0021282C"/>
    <w:rsid w:val="00213ACB"/>
    <w:rsid w:val="002144E6"/>
    <w:rsid w:val="002150B3"/>
    <w:rsid w:val="002209BC"/>
    <w:rsid w:val="00220F8E"/>
    <w:rsid w:val="00221DA8"/>
    <w:rsid w:val="00223E22"/>
    <w:rsid w:val="002244A3"/>
    <w:rsid w:val="00225B96"/>
    <w:rsid w:val="00226144"/>
    <w:rsid w:val="00227957"/>
    <w:rsid w:val="00230D5E"/>
    <w:rsid w:val="00232119"/>
    <w:rsid w:val="00232717"/>
    <w:rsid w:val="00232E83"/>
    <w:rsid w:val="00233987"/>
    <w:rsid w:val="00235C29"/>
    <w:rsid w:val="00235C3F"/>
    <w:rsid w:val="00236494"/>
    <w:rsid w:val="00236F4E"/>
    <w:rsid w:val="002418EC"/>
    <w:rsid w:val="002452CD"/>
    <w:rsid w:val="00246B7F"/>
    <w:rsid w:val="00246D39"/>
    <w:rsid w:val="0025076E"/>
    <w:rsid w:val="00250FE8"/>
    <w:rsid w:val="00255608"/>
    <w:rsid w:val="00255FFD"/>
    <w:rsid w:val="00255FFE"/>
    <w:rsid w:val="002560DF"/>
    <w:rsid w:val="00260510"/>
    <w:rsid w:val="002640D0"/>
    <w:rsid w:val="00266049"/>
    <w:rsid w:val="0026615D"/>
    <w:rsid w:val="002709EB"/>
    <w:rsid w:val="00270A30"/>
    <w:rsid w:val="00275585"/>
    <w:rsid w:val="00275942"/>
    <w:rsid w:val="0027631A"/>
    <w:rsid w:val="00276B73"/>
    <w:rsid w:val="002772AD"/>
    <w:rsid w:val="00280236"/>
    <w:rsid w:val="00282157"/>
    <w:rsid w:val="00283859"/>
    <w:rsid w:val="00283C94"/>
    <w:rsid w:val="00284293"/>
    <w:rsid w:val="00285F2A"/>
    <w:rsid w:val="002876D3"/>
    <w:rsid w:val="00287B58"/>
    <w:rsid w:val="00290140"/>
    <w:rsid w:val="00290205"/>
    <w:rsid w:val="0029546B"/>
    <w:rsid w:val="002965C3"/>
    <w:rsid w:val="00296D4B"/>
    <w:rsid w:val="002A0A34"/>
    <w:rsid w:val="002A2AAB"/>
    <w:rsid w:val="002A3BEC"/>
    <w:rsid w:val="002A3E39"/>
    <w:rsid w:val="002A5C36"/>
    <w:rsid w:val="002A5F55"/>
    <w:rsid w:val="002A68AC"/>
    <w:rsid w:val="002A6C96"/>
    <w:rsid w:val="002B0B1C"/>
    <w:rsid w:val="002B2A98"/>
    <w:rsid w:val="002B3D8E"/>
    <w:rsid w:val="002B3DBC"/>
    <w:rsid w:val="002B44DC"/>
    <w:rsid w:val="002B639C"/>
    <w:rsid w:val="002B6960"/>
    <w:rsid w:val="002B6D21"/>
    <w:rsid w:val="002C07CA"/>
    <w:rsid w:val="002C2E00"/>
    <w:rsid w:val="002C3E6C"/>
    <w:rsid w:val="002D0F78"/>
    <w:rsid w:val="002D1B48"/>
    <w:rsid w:val="002D2A07"/>
    <w:rsid w:val="002D54FB"/>
    <w:rsid w:val="002D5BF4"/>
    <w:rsid w:val="002D6BCF"/>
    <w:rsid w:val="002E1C2C"/>
    <w:rsid w:val="002E1F51"/>
    <w:rsid w:val="002E2555"/>
    <w:rsid w:val="002E2851"/>
    <w:rsid w:val="002E314D"/>
    <w:rsid w:val="002E32AC"/>
    <w:rsid w:val="002E3FE2"/>
    <w:rsid w:val="002E529E"/>
    <w:rsid w:val="002F00D1"/>
    <w:rsid w:val="002F788D"/>
    <w:rsid w:val="0030043F"/>
    <w:rsid w:val="00301356"/>
    <w:rsid w:val="0030327D"/>
    <w:rsid w:val="003046D3"/>
    <w:rsid w:val="00305D93"/>
    <w:rsid w:val="00307301"/>
    <w:rsid w:val="00307358"/>
    <w:rsid w:val="00314AB9"/>
    <w:rsid w:val="003152EE"/>
    <w:rsid w:val="003156ED"/>
    <w:rsid w:val="00316C19"/>
    <w:rsid w:val="00320F29"/>
    <w:rsid w:val="00321668"/>
    <w:rsid w:val="0032170F"/>
    <w:rsid w:val="00321ADD"/>
    <w:rsid w:val="00321ADF"/>
    <w:rsid w:val="003222FC"/>
    <w:rsid w:val="00323507"/>
    <w:rsid w:val="00324BCE"/>
    <w:rsid w:val="00326424"/>
    <w:rsid w:val="00326691"/>
    <w:rsid w:val="003268C5"/>
    <w:rsid w:val="00327345"/>
    <w:rsid w:val="003316D3"/>
    <w:rsid w:val="0033228F"/>
    <w:rsid w:val="00333691"/>
    <w:rsid w:val="003340D5"/>
    <w:rsid w:val="003353A5"/>
    <w:rsid w:val="00336D62"/>
    <w:rsid w:val="00340CC6"/>
    <w:rsid w:val="00343204"/>
    <w:rsid w:val="00343DD5"/>
    <w:rsid w:val="00350576"/>
    <w:rsid w:val="0035070C"/>
    <w:rsid w:val="00350854"/>
    <w:rsid w:val="00355901"/>
    <w:rsid w:val="00356FE9"/>
    <w:rsid w:val="003619EC"/>
    <w:rsid w:val="0036308D"/>
    <w:rsid w:val="003631A6"/>
    <w:rsid w:val="003645DB"/>
    <w:rsid w:val="00364EB6"/>
    <w:rsid w:val="00365385"/>
    <w:rsid w:val="0036544F"/>
    <w:rsid w:val="00370703"/>
    <w:rsid w:val="00372760"/>
    <w:rsid w:val="003735B3"/>
    <w:rsid w:val="00373996"/>
    <w:rsid w:val="0037408A"/>
    <w:rsid w:val="003748B9"/>
    <w:rsid w:val="0037762C"/>
    <w:rsid w:val="0037766C"/>
    <w:rsid w:val="00377DB7"/>
    <w:rsid w:val="0038500E"/>
    <w:rsid w:val="00386138"/>
    <w:rsid w:val="00390A3A"/>
    <w:rsid w:val="00390EBD"/>
    <w:rsid w:val="00394E77"/>
    <w:rsid w:val="0039599A"/>
    <w:rsid w:val="003A1F98"/>
    <w:rsid w:val="003A313D"/>
    <w:rsid w:val="003A60EB"/>
    <w:rsid w:val="003A6825"/>
    <w:rsid w:val="003B038A"/>
    <w:rsid w:val="003B0526"/>
    <w:rsid w:val="003B0DD3"/>
    <w:rsid w:val="003B2C37"/>
    <w:rsid w:val="003B6EB3"/>
    <w:rsid w:val="003B6F07"/>
    <w:rsid w:val="003B7BD9"/>
    <w:rsid w:val="003C0830"/>
    <w:rsid w:val="003C1822"/>
    <w:rsid w:val="003C1DA2"/>
    <w:rsid w:val="003C1E81"/>
    <w:rsid w:val="003C3AF7"/>
    <w:rsid w:val="003C7AF2"/>
    <w:rsid w:val="003D0269"/>
    <w:rsid w:val="003D0600"/>
    <w:rsid w:val="003D06B8"/>
    <w:rsid w:val="003D200E"/>
    <w:rsid w:val="003D2947"/>
    <w:rsid w:val="003D330C"/>
    <w:rsid w:val="003D424F"/>
    <w:rsid w:val="003D52D1"/>
    <w:rsid w:val="003D53D6"/>
    <w:rsid w:val="003E0261"/>
    <w:rsid w:val="003E453F"/>
    <w:rsid w:val="003E463C"/>
    <w:rsid w:val="003E5487"/>
    <w:rsid w:val="003E6289"/>
    <w:rsid w:val="003E68A0"/>
    <w:rsid w:val="003E71B2"/>
    <w:rsid w:val="003F2327"/>
    <w:rsid w:val="003F2439"/>
    <w:rsid w:val="003F3945"/>
    <w:rsid w:val="003F64FA"/>
    <w:rsid w:val="003F6959"/>
    <w:rsid w:val="003F6CAF"/>
    <w:rsid w:val="004018D5"/>
    <w:rsid w:val="00401C53"/>
    <w:rsid w:val="004030C2"/>
    <w:rsid w:val="004103F5"/>
    <w:rsid w:val="00411E8A"/>
    <w:rsid w:val="004158B0"/>
    <w:rsid w:val="00416071"/>
    <w:rsid w:val="004237A9"/>
    <w:rsid w:val="00424B14"/>
    <w:rsid w:val="00424B83"/>
    <w:rsid w:val="00426D83"/>
    <w:rsid w:val="00427346"/>
    <w:rsid w:val="004274F7"/>
    <w:rsid w:val="00427944"/>
    <w:rsid w:val="00430300"/>
    <w:rsid w:val="00433789"/>
    <w:rsid w:val="00435B69"/>
    <w:rsid w:val="00436EC3"/>
    <w:rsid w:val="00437EF7"/>
    <w:rsid w:val="004423C3"/>
    <w:rsid w:val="00444635"/>
    <w:rsid w:val="00444D51"/>
    <w:rsid w:val="00450D9B"/>
    <w:rsid w:val="00451282"/>
    <w:rsid w:val="00452094"/>
    <w:rsid w:val="0045557C"/>
    <w:rsid w:val="00456FA2"/>
    <w:rsid w:val="004602D7"/>
    <w:rsid w:val="00460D3E"/>
    <w:rsid w:val="0046136B"/>
    <w:rsid w:val="00462DE0"/>
    <w:rsid w:val="0046384D"/>
    <w:rsid w:val="00464778"/>
    <w:rsid w:val="00465A14"/>
    <w:rsid w:val="00466364"/>
    <w:rsid w:val="00466A2A"/>
    <w:rsid w:val="00470715"/>
    <w:rsid w:val="004736C9"/>
    <w:rsid w:val="00473F0C"/>
    <w:rsid w:val="0048084D"/>
    <w:rsid w:val="00482ED8"/>
    <w:rsid w:val="0048361F"/>
    <w:rsid w:val="00484574"/>
    <w:rsid w:val="00486A4C"/>
    <w:rsid w:val="00490D86"/>
    <w:rsid w:val="004942D0"/>
    <w:rsid w:val="00495899"/>
    <w:rsid w:val="00495AC7"/>
    <w:rsid w:val="004A3D67"/>
    <w:rsid w:val="004A6241"/>
    <w:rsid w:val="004A6D21"/>
    <w:rsid w:val="004B0356"/>
    <w:rsid w:val="004B10E4"/>
    <w:rsid w:val="004B2104"/>
    <w:rsid w:val="004B6412"/>
    <w:rsid w:val="004B70BD"/>
    <w:rsid w:val="004B7472"/>
    <w:rsid w:val="004C12AC"/>
    <w:rsid w:val="004C2401"/>
    <w:rsid w:val="004C3767"/>
    <w:rsid w:val="004C435D"/>
    <w:rsid w:val="004C48DD"/>
    <w:rsid w:val="004D0341"/>
    <w:rsid w:val="004D051B"/>
    <w:rsid w:val="004D44F8"/>
    <w:rsid w:val="004D4F17"/>
    <w:rsid w:val="004D517F"/>
    <w:rsid w:val="004D60CD"/>
    <w:rsid w:val="004D6119"/>
    <w:rsid w:val="004D6530"/>
    <w:rsid w:val="004D7828"/>
    <w:rsid w:val="004E0599"/>
    <w:rsid w:val="004E241A"/>
    <w:rsid w:val="004E3E4B"/>
    <w:rsid w:val="004E4ABA"/>
    <w:rsid w:val="004E61EB"/>
    <w:rsid w:val="004E71E2"/>
    <w:rsid w:val="004E75B7"/>
    <w:rsid w:val="004F091A"/>
    <w:rsid w:val="004F1D0F"/>
    <w:rsid w:val="004F3F0D"/>
    <w:rsid w:val="004F4106"/>
    <w:rsid w:val="004F49C8"/>
    <w:rsid w:val="004F643F"/>
    <w:rsid w:val="004F7F0E"/>
    <w:rsid w:val="005016D8"/>
    <w:rsid w:val="005034A4"/>
    <w:rsid w:val="005046D2"/>
    <w:rsid w:val="005106CD"/>
    <w:rsid w:val="0051105A"/>
    <w:rsid w:val="00517B56"/>
    <w:rsid w:val="00520D23"/>
    <w:rsid w:val="00521393"/>
    <w:rsid w:val="005219F7"/>
    <w:rsid w:val="005223C4"/>
    <w:rsid w:val="0052661B"/>
    <w:rsid w:val="0052724F"/>
    <w:rsid w:val="0052776D"/>
    <w:rsid w:val="00527F96"/>
    <w:rsid w:val="0053021C"/>
    <w:rsid w:val="00530535"/>
    <w:rsid w:val="00531092"/>
    <w:rsid w:val="00532BF4"/>
    <w:rsid w:val="00533B9D"/>
    <w:rsid w:val="00534254"/>
    <w:rsid w:val="00534E6C"/>
    <w:rsid w:val="00535990"/>
    <w:rsid w:val="00537D6C"/>
    <w:rsid w:val="00541AFC"/>
    <w:rsid w:val="00541CD8"/>
    <w:rsid w:val="00545A74"/>
    <w:rsid w:val="00547287"/>
    <w:rsid w:val="0055005E"/>
    <w:rsid w:val="005517CC"/>
    <w:rsid w:val="00551D0F"/>
    <w:rsid w:val="00552A3F"/>
    <w:rsid w:val="00554023"/>
    <w:rsid w:val="00561555"/>
    <w:rsid w:val="005617DB"/>
    <w:rsid w:val="005637FE"/>
    <w:rsid w:val="005642D0"/>
    <w:rsid w:val="00564BAC"/>
    <w:rsid w:val="00565173"/>
    <w:rsid w:val="00565648"/>
    <w:rsid w:val="00566374"/>
    <w:rsid w:val="00566EA3"/>
    <w:rsid w:val="00571651"/>
    <w:rsid w:val="00572A7C"/>
    <w:rsid w:val="00573B14"/>
    <w:rsid w:val="00575AA6"/>
    <w:rsid w:val="00576376"/>
    <w:rsid w:val="00577438"/>
    <w:rsid w:val="00582E68"/>
    <w:rsid w:val="00583E34"/>
    <w:rsid w:val="00583F77"/>
    <w:rsid w:val="00584ABF"/>
    <w:rsid w:val="005859BE"/>
    <w:rsid w:val="005870F3"/>
    <w:rsid w:val="00590405"/>
    <w:rsid w:val="0059444B"/>
    <w:rsid w:val="005949DC"/>
    <w:rsid w:val="0059689A"/>
    <w:rsid w:val="005973E9"/>
    <w:rsid w:val="0059792B"/>
    <w:rsid w:val="005A09EA"/>
    <w:rsid w:val="005A0E28"/>
    <w:rsid w:val="005A1400"/>
    <w:rsid w:val="005A173D"/>
    <w:rsid w:val="005A281F"/>
    <w:rsid w:val="005A3946"/>
    <w:rsid w:val="005A3CE9"/>
    <w:rsid w:val="005A3F8D"/>
    <w:rsid w:val="005A4680"/>
    <w:rsid w:val="005A486F"/>
    <w:rsid w:val="005A5524"/>
    <w:rsid w:val="005A5ECD"/>
    <w:rsid w:val="005A6286"/>
    <w:rsid w:val="005B12FC"/>
    <w:rsid w:val="005B14C8"/>
    <w:rsid w:val="005B2D47"/>
    <w:rsid w:val="005B45CD"/>
    <w:rsid w:val="005B4974"/>
    <w:rsid w:val="005B6BD5"/>
    <w:rsid w:val="005C0DFA"/>
    <w:rsid w:val="005C33C6"/>
    <w:rsid w:val="005C4843"/>
    <w:rsid w:val="005C62C5"/>
    <w:rsid w:val="005C65DF"/>
    <w:rsid w:val="005D0A3B"/>
    <w:rsid w:val="005D1A65"/>
    <w:rsid w:val="005D47C5"/>
    <w:rsid w:val="005D4A86"/>
    <w:rsid w:val="005D5E21"/>
    <w:rsid w:val="005E4F1E"/>
    <w:rsid w:val="005E5EE4"/>
    <w:rsid w:val="005E652F"/>
    <w:rsid w:val="005F17FE"/>
    <w:rsid w:val="005F77B0"/>
    <w:rsid w:val="00600254"/>
    <w:rsid w:val="006015C9"/>
    <w:rsid w:val="00604E8C"/>
    <w:rsid w:val="00614A9B"/>
    <w:rsid w:val="00617222"/>
    <w:rsid w:val="0061777D"/>
    <w:rsid w:val="00620767"/>
    <w:rsid w:val="00620C08"/>
    <w:rsid w:val="00621D68"/>
    <w:rsid w:val="00623604"/>
    <w:rsid w:val="00624AE0"/>
    <w:rsid w:val="00624C8F"/>
    <w:rsid w:val="00626409"/>
    <w:rsid w:val="00627E0B"/>
    <w:rsid w:val="0063146A"/>
    <w:rsid w:val="00634756"/>
    <w:rsid w:val="00634D80"/>
    <w:rsid w:val="00640F24"/>
    <w:rsid w:val="0064114C"/>
    <w:rsid w:val="006412C0"/>
    <w:rsid w:val="00641B04"/>
    <w:rsid w:val="00641EC0"/>
    <w:rsid w:val="00643AD4"/>
    <w:rsid w:val="00644574"/>
    <w:rsid w:val="0064531C"/>
    <w:rsid w:val="00645671"/>
    <w:rsid w:val="006466BD"/>
    <w:rsid w:val="00647FC5"/>
    <w:rsid w:val="0065062D"/>
    <w:rsid w:val="0065202E"/>
    <w:rsid w:val="006522A3"/>
    <w:rsid w:val="006532A8"/>
    <w:rsid w:val="0065648F"/>
    <w:rsid w:val="00665545"/>
    <w:rsid w:val="00665FF8"/>
    <w:rsid w:val="0066643F"/>
    <w:rsid w:val="00666CC1"/>
    <w:rsid w:val="00670472"/>
    <w:rsid w:val="006723B3"/>
    <w:rsid w:val="006737D9"/>
    <w:rsid w:val="00673E5C"/>
    <w:rsid w:val="00674C75"/>
    <w:rsid w:val="00675DFB"/>
    <w:rsid w:val="006779E0"/>
    <w:rsid w:val="006805BB"/>
    <w:rsid w:val="0068191A"/>
    <w:rsid w:val="006835D8"/>
    <w:rsid w:val="00683AD6"/>
    <w:rsid w:val="00685CDE"/>
    <w:rsid w:val="00685D72"/>
    <w:rsid w:val="006872D9"/>
    <w:rsid w:val="006943CA"/>
    <w:rsid w:val="006944B4"/>
    <w:rsid w:val="00694941"/>
    <w:rsid w:val="00694A22"/>
    <w:rsid w:val="00694B55"/>
    <w:rsid w:val="006953AB"/>
    <w:rsid w:val="00696358"/>
    <w:rsid w:val="006A18C9"/>
    <w:rsid w:val="006A2026"/>
    <w:rsid w:val="006A5D62"/>
    <w:rsid w:val="006A5DCD"/>
    <w:rsid w:val="006A6602"/>
    <w:rsid w:val="006A7BCA"/>
    <w:rsid w:val="006B62FE"/>
    <w:rsid w:val="006B67F5"/>
    <w:rsid w:val="006B6E28"/>
    <w:rsid w:val="006C0F34"/>
    <w:rsid w:val="006C1CA1"/>
    <w:rsid w:val="006C466A"/>
    <w:rsid w:val="006C488D"/>
    <w:rsid w:val="006C4B56"/>
    <w:rsid w:val="006C5502"/>
    <w:rsid w:val="006C5642"/>
    <w:rsid w:val="006C6305"/>
    <w:rsid w:val="006C777C"/>
    <w:rsid w:val="006D06EE"/>
    <w:rsid w:val="006D230F"/>
    <w:rsid w:val="006D375D"/>
    <w:rsid w:val="006D4FA5"/>
    <w:rsid w:val="006D50A0"/>
    <w:rsid w:val="006E304F"/>
    <w:rsid w:val="006E3719"/>
    <w:rsid w:val="006E4052"/>
    <w:rsid w:val="006E656E"/>
    <w:rsid w:val="006F387E"/>
    <w:rsid w:val="006F400C"/>
    <w:rsid w:val="006F414D"/>
    <w:rsid w:val="006F563C"/>
    <w:rsid w:val="006F62DA"/>
    <w:rsid w:val="006F7448"/>
    <w:rsid w:val="006F7626"/>
    <w:rsid w:val="007011C1"/>
    <w:rsid w:val="00701441"/>
    <w:rsid w:val="007020F2"/>
    <w:rsid w:val="007059D1"/>
    <w:rsid w:val="00707972"/>
    <w:rsid w:val="00710E01"/>
    <w:rsid w:val="00711C05"/>
    <w:rsid w:val="00711FEF"/>
    <w:rsid w:val="00713206"/>
    <w:rsid w:val="00716149"/>
    <w:rsid w:val="00716F46"/>
    <w:rsid w:val="0072092A"/>
    <w:rsid w:val="007224D3"/>
    <w:rsid w:val="00723CE4"/>
    <w:rsid w:val="0072643F"/>
    <w:rsid w:val="0072684F"/>
    <w:rsid w:val="0072757D"/>
    <w:rsid w:val="00731A35"/>
    <w:rsid w:val="00733873"/>
    <w:rsid w:val="00734EC9"/>
    <w:rsid w:val="0073541E"/>
    <w:rsid w:val="00737705"/>
    <w:rsid w:val="00737867"/>
    <w:rsid w:val="00740826"/>
    <w:rsid w:val="0074194E"/>
    <w:rsid w:val="00747C09"/>
    <w:rsid w:val="00747F19"/>
    <w:rsid w:val="00750227"/>
    <w:rsid w:val="0075028E"/>
    <w:rsid w:val="00750A28"/>
    <w:rsid w:val="0075282A"/>
    <w:rsid w:val="0075351C"/>
    <w:rsid w:val="007548CC"/>
    <w:rsid w:val="0075624C"/>
    <w:rsid w:val="00756835"/>
    <w:rsid w:val="00756DAE"/>
    <w:rsid w:val="007610A5"/>
    <w:rsid w:val="00764904"/>
    <w:rsid w:val="00764FB7"/>
    <w:rsid w:val="00764FE3"/>
    <w:rsid w:val="0076524E"/>
    <w:rsid w:val="00770693"/>
    <w:rsid w:val="00771D71"/>
    <w:rsid w:val="00774032"/>
    <w:rsid w:val="007754F5"/>
    <w:rsid w:val="00775F91"/>
    <w:rsid w:val="0077762F"/>
    <w:rsid w:val="007804C6"/>
    <w:rsid w:val="00780C2D"/>
    <w:rsid w:val="007816F3"/>
    <w:rsid w:val="007818A0"/>
    <w:rsid w:val="007830C4"/>
    <w:rsid w:val="0078322C"/>
    <w:rsid w:val="00783B3B"/>
    <w:rsid w:val="00786823"/>
    <w:rsid w:val="00787FC5"/>
    <w:rsid w:val="00790035"/>
    <w:rsid w:val="0079288D"/>
    <w:rsid w:val="007929E3"/>
    <w:rsid w:val="00792B96"/>
    <w:rsid w:val="007956D6"/>
    <w:rsid w:val="007A069C"/>
    <w:rsid w:val="007A0A73"/>
    <w:rsid w:val="007A0DD9"/>
    <w:rsid w:val="007A272D"/>
    <w:rsid w:val="007A2CDC"/>
    <w:rsid w:val="007A36F2"/>
    <w:rsid w:val="007A6B75"/>
    <w:rsid w:val="007B1AA2"/>
    <w:rsid w:val="007B366E"/>
    <w:rsid w:val="007B3BD3"/>
    <w:rsid w:val="007B4B83"/>
    <w:rsid w:val="007B69D8"/>
    <w:rsid w:val="007B7022"/>
    <w:rsid w:val="007B7245"/>
    <w:rsid w:val="007C0F9E"/>
    <w:rsid w:val="007C253B"/>
    <w:rsid w:val="007C411D"/>
    <w:rsid w:val="007D00BF"/>
    <w:rsid w:val="007D018B"/>
    <w:rsid w:val="007D0376"/>
    <w:rsid w:val="007D10D9"/>
    <w:rsid w:val="007D2173"/>
    <w:rsid w:val="007D2E38"/>
    <w:rsid w:val="007D44AB"/>
    <w:rsid w:val="007D69E9"/>
    <w:rsid w:val="007D7401"/>
    <w:rsid w:val="007D7A05"/>
    <w:rsid w:val="007E0131"/>
    <w:rsid w:val="007E1423"/>
    <w:rsid w:val="007E1D25"/>
    <w:rsid w:val="007E2DC5"/>
    <w:rsid w:val="007E6872"/>
    <w:rsid w:val="007E7201"/>
    <w:rsid w:val="007E7C83"/>
    <w:rsid w:val="007F0214"/>
    <w:rsid w:val="007F0EFE"/>
    <w:rsid w:val="007F170C"/>
    <w:rsid w:val="007F3B79"/>
    <w:rsid w:val="007F47FD"/>
    <w:rsid w:val="007F63BE"/>
    <w:rsid w:val="007F6485"/>
    <w:rsid w:val="00800B48"/>
    <w:rsid w:val="00801196"/>
    <w:rsid w:val="00801C17"/>
    <w:rsid w:val="008052B8"/>
    <w:rsid w:val="00805DAD"/>
    <w:rsid w:val="00815462"/>
    <w:rsid w:val="008168DE"/>
    <w:rsid w:val="00816E05"/>
    <w:rsid w:val="00816EC8"/>
    <w:rsid w:val="00820C2C"/>
    <w:rsid w:val="00821E0F"/>
    <w:rsid w:val="008259EB"/>
    <w:rsid w:val="0083068D"/>
    <w:rsid w:val="00832855"/>
    <w:rsid w:val="00833B30"/>
    <w:rsid w:val="0083506B"/>
    <w:rsid w:val="00835220"/>
    <w:rsid w:val="00835677"/>
    <w:rsid w:val="0083772C"/>
    <w:rsid w:val="0084035F"/>
    <w:rsid w:val="00840834"/>
    <w:rsid w:val="00841C38"/>
    <w:rsid w:val="008449CD"/>
    <w:rsid w:val="00847287"/>
    <w:rsid w:val="00847C05"/>
    <w:rsid w:val="00850734"/>
    <w:rsid w:val="008507A5"/>
    <w:rsid w:val="0085334E"/>
    <w:rsid w:val="008542D5"/>
    <w:rsid w:val="00854512"/>
    <w:rsid w:val="00855829"/>
    <w:rsid w:val="00856E0E"/>
    <w:rsid w:val="00860EBF"/>
    <w:rsid w:val="008635EB"/>
    <w:rsid w:val="00863788"/>
    <w:rsid w:val="008655F0"/>
    <w:rsid w:val="00865619"/>
    <w:rsid w:val="00866BFB"/>
    <w:rsid w:val="00867E01"/>
    <w:rsid w:val="008719F4"/>
    <w:rsid w:val="00872398"/>
    <w:rsid w:val="008726E7"/>
    <w:rsid w:val="00880696"/>
    <w:rsid w:val="00884425"/>
    <w:rsid w:val="0088493F"/>
    <w:rsid w:val="00885D05"/>
    <w:rsid w:val="008864C7"/>
    <w:rsid w:val="00887296"/>
    <w:rsid w:val="008924D9"/>
    <w:rsid w:val="00893DB8"/>
    <w:rsid w:val="00893EC2"/>
    <w:rsid w:val="0089761B"/>
    <w:rsid w:val="00897FE8"/>
    <w:rsid w:val="008A004B"/>
    <w:rsid w:val="008A1296"/>
    <w:rsid w:val="008A1798"/>
    <w:rsid w:val="008A1ADC"/>
    <w:rsid w:val="008A2D00"/>
    <w:rsid w:val="008A5380"/>
    <w:rsid w:val="008A6662"/>
    <w:rsid w:val="008B07E0"/>
    <w:rsid w:val="008B3673"/>
    <w:rsid w:val="008B5803"/>
    <w:rsid w:val="008B5C4B"/>
    <w:rsid w:val="008C0583"/>
    <w:rsid w:val="008C25B5"/>
    <w:rsid w:val="008C27C3"/>
    <w:rsid w:val="008C2ACA"/>
    <w:rsid w:val="008C4697"/>
    <w:rsid w:val="008C4924"/>
    <w:rsid w:val="008C5E73"/>
    <w:rsid w:val="008C631E"/>
    <w:rsid w:val="008D0B23"/>
    <w:rsid w:val="008D1AD9"/>
    <w:rsid w:val="008D1F23"/>
    <w:rsid w:val="008D2832"/>
    <w:rsid w:val="008D4A76"/>
    <w:rsid w:val="008D7ACA"/>
    <w:rsid w:val="008E024F"/>
    <w:rsid w:val="008E034F"/>
    <w:rsid w:val="008E3CB5"/>
    <w:rsid w:val="008E7B9E"/>
    <w:rsid w:val="008F001C"/>
    <w:rsid w:val="008F29F3"/>
    <w:rsid w:val="008F36EB"/>
    <w:rsid w:val="008F58D7"/>
    <w:rsid w:val="008F6AC3"/>
    <w:rsid w:val="009105E7"/>
    <w:rsid w:val="009115AB"/>
    <w:rsid w:val="009128FD"/>
    <w:rsid w:val="0091433F"/>
    <w:rsid w:val="0091535F"/>
    <w:rsid w:val="00916649"/>
    <w:rsid w:val="0091697E"/>
    <w:rsid w:val="00917B13"/>
    <w:rsid w:val="009200B9"/>
    <w:rsid w:val="00923E39"/>
    <w:rsid w:val="00931699"/>
    <w:rsid w:val="009318D4"/>
    <w:rsid w:val="00932708"/>
    <w:rsid w:val="00932B8C"/>
    <w:rsid w:val="00933740"/>
    <w:rsid w:val="00934E4F"/>
    <w:rsid w:val="00935C3A"/>
    <w:rsid w:val="00936C75"/>
    <w:rsid w:val="0093758D"/>
    <w:rsid w:val="00937D0C"/>
    <w:rsid w:val="00946839"/>
    <w:rsid w:val="00951AD2"/>
    <w:rsid w:val="00951DF8"/>
    <w:rsid w:val="00953ACB"/>
    <w:rsid w:val="00955037"/>
    <w:rsid w:val="00956699"/>
    <w:rsid w:val="00957FC4"/>
    <w:rsid w:val="00961344"/>
    <w:rsid w:val="00961F3B"/>
    <w:rsid w:val="00962D37"/>
    <w:rsid w:val="00971420"/>
    <w:rsid w:val="00971873"/>
    <w:rsid w:val="0097267A"/>
    <w:rsid w:val="00977109"/>
    <w:rsid w:val="0098341E"/>
    <w:rsid w:val="0098586C"/>
    <w:rsid w:val="00987060"/>
    <w:rsid w:val="00992B41"/>
    <w:rsid w:val="00993339"/>
    <w:rsid w:val="00993ABA"/>
    <w:rsid w:val="00994BA7"/>
    <w:rsid w:val="00995B46"/>
    <w:rsid w:val="0099719E"/>
    <w:rsid w:val="009A0117"/>
    <w:rsid w:val="009A1E2A"/>
    <w:rsid w:val="009A3F73"/>
    <w:rsid w:val="009A42C7"/>
    <w:rsid w:val="009A491C"/>
    <w:rsid w:val="009A4E04"/>
    <w:rsid w:val="009A57D6"/>
    <w:rsid w:val="009A6222"/>
    <w:rsid w:val="009A7470"/>
    <w:rsid w:val="009B04E2"/>
    <w:rsid w:val="009B2534"/>
    <w:rsid w:val="009B2878"/>
    <w:rsid w:val="009B2919"/>
    <w:rsid w:val="009B353E"/>
    <w:rsid w:val="009B5773"/>
    <w:rsid w:val="009B5A48"/>
    <w:rsid w:val="009C0F1E"/>
    <w:rsid w:val="009C49CD"/>
    <w:rsid w:val="009C5589"/>
    <w:rsid w:val="009C5830"/>
    <w:rsid w:val="009C6452"/>
    <w:rsid w:val="009C6480"/>
    <w:rsid w:val="009D0D24"/>
    <w:rsid w:val="009D0DF4"/>
    <w:rsid w:val="009D118C"/>
    <w:rsid w:val="009D2F0A"/>
    <w:rsid w:val="009D3728"/>
    <w:rsid w:val="009D3CB3"/>
    <w:rsid w:val="009D4107"/>
    <w:rsid w:val="009D44F2"/>
    <w:rsid w:val="009D4D38"/>
    <w:rsid w:val="009E0AC8"/>
    <w:rsid w:val="009E1129"/>
    <w:rsid w:val="009E3205"/>
    <w:rsid w:val="009E49B4"/>
    <w:rsid w:val="009E629C"/>
    <w:rsid w:val="009E67F0"/>
    <w:rsid w:val="009F164B"/>
    <w:rsid w:val="009F186F"/>
    <w:rsid w:val="009F2767"/>
    <w:rsid w:val="009F3A30"/>
    <w:rsid w:val="00A0098A"/>
    <w:rsid w:val="00A01C3A"/>
    <w:rsid w:val="00A01F59"/>
    <w:rsid w:val="00A02E5C"/>
    <w:rsid w:val="00A06963"/>
    <w:rsid w:val="00A077AC"/>
    <w:rsid w:val="00A145F0"/>
    <w:rsid w:val="00A14C16"/>
    <w:rsid w:val="00A14D57"/>
    <w:rsid w:val="00A20B18"/>
    <w:rsid w:val="00A20C34"/>
    <w:rsid w:val="00A24599"/>
    <w:rsid w:val="00A250FF"/>
    <w:rsid w:val="00A25464"/>
    <w:rsid w:val="00A258FD"/>
    <w:rsid w:val="00A26C8A"/>
    <w:rsid w:val="00A31D5D"/>
    <w:rsid w:val="00A31F39"/>
    <w:rsid w:val="00A34061"/>
    <w:rsid w:val="00A35C38"/>
    <w:rsid w:val="00A35C3F"/>
    <w:rsid w:val="00A361E6"/>
    <w:rsid w:val="00A409A0"/>
    <w:rsid w:val="00A41E87"/>
    <w:rsid w:val="00A43EA0"/>
    <w:rsid w:val="00A4502F"/>
    <w:rsid w:val="00A46E7D"/>
    <w:rsid w:val="00A50614"/>
    <w:rsid w:val="00A50BBD"/>
    <w:rsid w:val="00A515E3"/>
    <w:rsid w:val="00A53CD8"/>
    <w:rsid w:val="00A5436D"/>
    <w:rsid w:val="00A56723"/>
    <w:rsid w:val="00A56F58"/>
    <w:rsid w:val="00A56F5E"/>
    <w:rsid w:val="00A618A1"/>
    <w:rsid w:val="00A65412"/>
    <w:rsid w:val="00A65F25"/>
    <w:rsid w:val="00A666AB"/>
    <w:rsid w:val="00A70548"/>
    <w:rsid w:val="00A70736"/>
    <w:rsid w:val="00A71578"/>
    <w:rsid w:val="00A721BD"/>
    <w:rsid w:val="00A722BE"/>
    <w:rsid w:val="00A76278"/>
    <w:rsid w:val="00A768F3"/>
    <w:rsid w:val="00A76C72"/>
    <w:rsid w:val="00A81116"/>
    <w:rsid w:val="00A81311"/>
    <w:rsid w:val="00A8334E"/>
    <w:rsid w:val="00A848CC"/>
    <w:rsid w:val="00A84DCF"/>
    <w:rsid w:val="00A850C5"/>
    <w:rsid w:val="00A926A1"/>
    <w:rsid w:val="00A93646"/>
    <w:rsid w:val="00A95617"/>
    <w:rsid w:val="00A961BD"/>
    <w:rsid w:val="00A97814"/>
    <w:rsid w:val="00A97E3B"/>
    <w:rsid w:val="00AA153D"/>
    <w:rsid w:val="00AA26A7"/>
    <w:rsid w:val="00AA3920"/>
    <w:rsid w:val="00AA4658"/>
    <w:rsid w:val="00AA6D96"/>
    <w:rsid w:val="00AA7581"/>
    <w:rsid w:val="00AB0B10"/>
    <w:rsid w:val="00AB1EAE"/>
    <w:rsid w:val="00AB2058"/>
    <w:rsid w:val="00AB3A3E"/>
    <w:rsid w:val="00AB3DF4"/>
    <w:rsid w:val="00AB4D44"/>
    <w:rsid w:val="00AB51B2"/>
    <w:rsid w:val="00AB5EEB"/>
    <w:rsid w:val="00AB66D6"/>
    <w:rsid w:val="00AC13E8"/>
    <w:rsid w:val="00AC2593"/>
    <w:rsid w:val="00AC3ED3"/>
    <w:rsid w:val="00AC4761"/>
    <w:rsid w:val="00AC570D"/>
    <w:rsid w:val="00AC614F"/>
    <w:rsid w:val="00AC76E9"/>
    <w:rsid w:val="00AC7FD5"/>
    <w:rsid w:val="00AD02E8"/>
    <w:rsid w:val="00AD1B7A"/>
    <w:rsid w:val="00AD2DA7"/>
    <w:rsid w:val="00AD2FEB"/>
    <w:rsid w:val="00AD73C6"/>
    <w:rsid w:val="00AE0551"/>
    <w:rsid w:val="00AE6223"/>
    <w:rsid w:val="00AF0A33"/>
    <w:rsid w:val="00AF0A35"/>
    <w:rsid w:val="00AF199C"/>
    <w:rsid w:val="00AF217E"/>
    <w:rsid w:val="00AF2260"/>
    <w:rsid w:val="00AF37A8"/>
    <w:rsid w:val="00AF48A0"/>
    <w:rsid w:val="00AF676C"/>
    <w:rsid w:val="00AF6EE8"/>
    <w:rsid w:val="00AF6FF3"/>
    <w:rsid w:val="00AF7D1A"/>
    <w:rsid w:val="00B02E8F"/>
    <w:rsid w:val="00B0465E"/>
    <w:rsid w:val="00B04AE9"/>
    <w:rsid w:val="00B04CD2"/>
    <w:rsid w:val="00B05408"/>
    <w:rsid w:val="00B066F8"/>
    <w:rsid w:val="00B10B64"/>
    <w:rsid w:val="00B10CAE"/>
    <w:rsid w:val="00B13549"/>
    <w:rsid w:val="00B15362"/>
    <w:rsid w:val="00B16345"/>
    <w:rsid w:val="00B20A6F"/>
    <w:rsid w:val="00B22659"/>
    <w:rsid w:val="00B228F9"/>
    <w:rsid w:val="00B22E24"/>
    <w:rsid w:val="00B23274"/>
    <w:rsid w:val="00B23533"/>
    <w:rsid w:val="00B31718"/>
    <w:rsid w:val="00B3324C"/>
    <w:rsid w:val="00B33367"/>
    <w:rsid w:val="00B363FE"/>
    <w:rsid w:val="00B409B5"/>
    <w:rsid w:val="00B4166B"/>
    <w:rsid w:val="00B427B5"/>
    <w:rsid w:val="00B4418A"/>
    <w:rsid w:val="00B46A32"/>
    <w:rsid w:val="00B471F9"/>
    <w:rsid w:val="00B47A02"/>
    <w:rsid w:val="00B50399"/>
    <w:rsid w:val="00B5130E"/>
    <w:rsid w:val="00B518E4"/>
    <w:rsid w:val="00B541AB"/>
    <w:rsid w:val="00B55B30"/>
    <w:rsid w:val="00B576EF"/>
    <w:rsid w:val="00B61D42"/>
    <w:rsid w:val="00B61ECE"/>
    <w:rsid w:val="00B62C5A"/>
    <w:rsid w:val="00B66EB2"/>
    <w:rsid w:val="00B6759D"/>
    <w:rsid w:val="00B70BFA"/>
    <w:rsid w:val="00B73B03"/>
    <w:rsid w:val="00B73B8E"/>
    <w:rsid w:val="00B745B8"/>
    <w:rsid w:val="00B74C94"/>
    <w:rsid w:val="00B77050"/>
    <w:rsid w:val="00B77ABD"/>
    <w:rsid w:val="00B8288D"/>
    <w:rsid w:val="00B830A4"/>
    <w:rsid w:val="00B849AE"/>
    <w:rsid w:val="00B84E82"/>
    <w:rsid w:val="00B9353F"/>
    <w:rsid w:val="00B94EEA"/>
    <w:rsid w:val="00B951D9"/>
    <w:rsid w:val="00B96957"/>
    <w:rsid w:val="00B971D7"/>
    <w:rsid w:val="00BA3A5E"/>
    <w:rsid w:val="00BA5DF9"/>
    <w:rsid w:val="00BA701F"/>
    <w:rsid w:val="00BB0D84"/>
    <w:rsid w:val="00BB10CF"/>
    <w:rsid w:val="00BB2C7A"/>
    <w:rsid w:val="00BB2E20"/>
    <w:rsid w:val="00BB4A9F"/>
    <w:rsid w:val="00BB4F9C"/>
    <w:rsid w:val="00BB5CF9"/>
    <w:rsid w:val="00BB667B"/>
    <w:rsid w:val="00BC1D73"/>
    <w:rsid w:val="00BC523D"/>
    <w:rsid w:val="00BC7139"/>
    <w:rsid w:val="00BC7D8E"/>
    <w:rsid w:val="00BD1937"/>
    <w:rsid w:val="00BD2F7B"/>
    <w:rsid w:val="00BD3D73"/>
    <w:rsid w:val="00BE01B4"/>
    <w:rsid w:val="00BE3882"/>
    <w:rsid w:val="00BE59F0"/>
    <w:rsid w:val="00BE60DC"/>
    <w:rsid w:val="00BE79EE"/>
    <w:rsid w:val="00BE7E58"/>
    <w:rsid w:val="00BF2F7D"/>
    <w:rsid w:val="00C03BA1"/>
    <w:rsid w:val="00C054C5"/>
    <w:rsid w:val="00C06AD5"/>
    <w:rsid w:val="00C06C05"/>
    <w:rsid w:val="00C12A72"/>
    <w:rsid w:val="00C15447"/>
    <w:rsid w:val="00C17840"/>
    <w:rsid w:val="00C24A42"/>
    <w:rsid w:val="00C24F09"/>
    <w:rsid w:val="00C2570E"/>
    <w:rsid w:val="00C25A08"/>
    <w:rsid w:val="00C260E8"/>
    <w:rsid w:val="00C27A5C"/>
    <w:rsid w:val="00C30312"/>
    <w:rsid w:val="00C30F96"/>
    <w:rsid w:val="00C311EC"/>
    <w:rsid w:val="00C40250"/>
    <w:rsid w:val="00C40E77"/>
    <w:rsid w:val="00C41CC1"/>
    <w:rsid w:val="00C4468C"/>
    <w:rsid w:val="00C453F3"/>
    <w:rsid w:val="00C45507"/>
    <w:rsid w:val="00C45769"/>
    <w:rsid w:val="00C50416"/>
    <w:rsid w:val="00C512A3"/>
    <w:rsid w:val="00C5374B"/>
    <w:rsid w:val="00C5375A"/>
    <w:rsid w:val="00C56424"/>
    <w:rsid w:val="00C56C58"/>
    <w:rsid w:val="00C60C53"/>
    <w:rsid w:val="00C61466"/>
    <w:rsid w:val="00C63A26"/>
    <w:rsid w:val="00C706C5"/>
    <w:rsid w:val="00C7182D"/>
    <w:rsid w:val="00C729DD"/>
    <w:rsid w:val="00C76064"/>
    <w:rsid w:val="00C771D5"/>
    <w:rsid w:val="00C7755F"/>
    <w:rsid w:val="00C829BE"/>
    <w:rsid w:val="00C8612E"/>
    <w:rsid w:val="00C86F6B"/>
    <w:rsid w:val="00C87127"/>
    <w:rsid w:val="00C91CF0"/>
    <w:rsid w:val="00C91FDE"/>
    <w:rsid w:val="00C94CB8"/>
    <w:rsid w:val="00CA0C13"/>
    <w:rsid w:val="00CA2D52"/>
    <w:rsid w:val="00CA3F1F"/>
    <w:rsid w:val="00CA47E4"/>
    <w:rsid w:val="00CA5895"/>
    <w:rsid w:val="00CA5F11"/>
    <w:rsid w:val="00CA7108"/>
    <w:rsid w:val="00CA7260"/>
    <w:rsid w:val="00CB0575"/>
    <w:rsid w:val="00CB1D6B"/>
    <w:rsid w:val="00CB2041"/>
    <w:rsid w:val="00CB5B01"/>
    <w:rsid w:val="00CB662E"/>
    <w:rsid w:val="00CB6746"/>
    <w:rsid w:val="00CC1178"/>
    <w:rsid w:val="00CC20CA"/>
    <w:rsid w:val="00CC4725"/>
    <w:rsid w:val="00CC48D6"/>
    <w:rsid w:val="00CC4E21"/>
    <w:rsid w:val="00CC5267"/>
    <w:rsid w:val="00CC6189"/>
    <w:rsid w:val="00CC651C"/>
    <w:rsid w:val="00CD1B16"/>
    <w:rsid w:val="00CD2D5A"/>
    <w:rsid w:val="00CD302F"/>
    <w:rsid w:val="00CD4099"/>
    <w:rsid w:val="00CD4AEC"/>
    <w:rsid w:val="00CD5A2C"/>
    <w:rsid w:val="00CD5AA5"/>
    <w:rsid w:val="00CD6113"/>
    <w:rsid w:val="00CD75CE"/>
    <w:rsid w:val="00CE00C0"/>
    <w:rsid w:val="00CE1EDB"/>
    <w:rsid w:val="00CE286F"/>
    <w:rsid w:val="00CE2EF2"/>
    <w:rsid w:val="00CE496D"/>
    <w:rsid w:val="00CE6B0F"/>
    <w:rsid w:val="00CE766A"/>
    <w:rsid w:val="00CF2D7F"/>
    <w:rsid w:val="00CF475D"/>
    <w:rsid w:val="00CF4D34"/>
    <w:rsid w:val="00CF4DA8"/>
    <w:rsid w:val="00CF7681"/>
    <w:rsid w:val="00D02D20"/>
    <w:rsid w:val="00D0382B"/>
    <w:rsid w:val="00D11F6E"/>
    <w:rsid w:val="00D12D1B"/>
    <w:rsid w:val="00D13C50"/>
    <w:rsid w:val="00D17937"/>
    <w:rsid w:val="00D20329"/>
    <w:rsid w:val="00D20342"/>
    <w:rsid w:val="00D240D7"/>
    <w:rsid w:val="00D25822"/>
    <w:rsid w:val="00D261EA"/>
    <w:rsid w:val="00D26A73"/>
    <w:rsid w:val="00D30E14"/>
    <w:rsid w:val="00D30FE6"/>
    <w:rsid w:val="00D32249"/>
    <w:rsid w:val="00D32511"/>
    <w:rsid w:val="00D3398A"/>
    <w:rsid w:val="00D4100D"/>
    <w:rsid w:val="00D41C56"/>
    <w:rsid w:val="00D47AC8"/>
    <w:rsid w:val="00D47F42"/>
    <w:rsid w:val="00D52125"/>
    <w:rsid w:val="00D526AE"/>
    <w:rsid w:val="00D532E1"/>
    <w:rsid w:val="00D53FDF"/>
    <w:rsid w:val="00D56EB2"/>
    <w:rsid w:val="00D5788B"/>
    <w:rsid w:val="00D65470"/>
    <w:rsid w:val="00D70A0D"/>
    <w:rsid w:val="00D71C27"/>
    <w:rsid w:val="00D72323"/>
    <w:rsid w:val="00D73A0C"/>
    <w:rsid w:val="00D74673"/>
    <w:rsid w:val="00D75A70"/>
    <w:rsid w:val="00D76129"/>
    <w:rsid w:val="00D801F0"/>
    <w:rsid w:val="00D822BE"/>
    <w:rsid w:val="00D82939"/>
    <w:rsid w:val="00D838F4"/>
    <w:rsid w:val="00D84124"/>
    <w:rsid w:val="00D854E0"/>
    <w:rsid w:val="00D864B0"/>
    <w:rsid w:val="00D87B35"/>
    <w:rsid w:val="00D91610"/>
    <w:rsid w:val="00D91780"/>
    <w:rsid w:val="00D93804"/>
    <w:rsid w:val="00D96171"/>
    <w:rsid w:val="00DA0D9E"/>
    <w:rsid w:val="00DA162F"/>
    <w:rsid w:val="00DA52BE"/>
    <w:rsid w:val="00DA5656"/>
    <w:rsid w:val="00DA67D1"/>
    <w:rsid w:val="00DB0999"/>
    <w:rsid w:val="00DB1609"/>
    <w:rsid w:val="00DB2B43"/>
    <w:rsid w:val="00DB5AB3"/>
    <w:rsid w:val="00DB6BF2"/>
    <w:rsid w:val="00DC087E"/>
    <w:rsid w:val="00DC0EC9"/>
    <w:rsid w:val="00DC15DF"/>
    <w:rsid w:val="00DC4E03"/>
    <w:rsid w:val="00DC7E72"/>
    <w:rsid w:val="00DD1305"/>
    <w:rsid w:val="00DD14D2"/>
    <w:rsid w:val="00DD155A"/>
    <w:rsid w:val="00DD2A15"/>
    <w:rsid w:val="00DD2E6C"/>
    <w:rsid w:val="00DD3983"/>
    <w:rsid w:val="00DD3A30"/>
    <w:rsid w:val="00DD4843"/>
    <w:rsid w:val="00DD70FD"/>
    <w:rsid w:val="00DE13C3"/>
    <w:rsid w:val="00DE26FC"/>
    <w:rsid w:val="00DE2703"/>
    <w:rsid w:val="00DE57E1"/>
    <w:rsid w:val="00DE7826"/>
    <w:rsid w:val="00DF0FD8"/>
    <w:rsid w:val="00DF2C50"/>
    <w:rsid w:val="00DF5BE1"/>
    <w:rsid w:val="00E00BF9"/>
    <w:rsid w:val="00E0113C"/>
    <w:rsid w:val="00E02944"/>
    <w:rsid w:val="00E03B03"/>
    <w:rsid w:val="00E05DCA"/>
    <w:rsid w:val="00E06660"/>
    <w:rsid w:val="00E06ED6"/>
    <w:rsid w:val="00E105F5"/>
    <w:rsid w:val="00E12F48"/>
    <w:rsid w:val="00E141AF"/>
    <w:rsid w:val="00E159FF"/>
    <w:rsid w:val="00E15E19"/>
    <w:rsid w:val="00E17154"/>
    <w:rsid w:val="00E25476"/>
    <w:rsid w:val="00E25807"/>
    <w:rsid w:val="00E25976"/>
    <w:rsid w:val="00E25A2C"/>
    <w:rsid w:val="00E26A29"/>
    <w:rsid w:val="00E32C1C"/>
    <w:rsid w:val="00E3322D"/>
    <w:rsid w:val="00E33AEA"/>
    <w:rsid w:val="00E34704"/>
    <w:rsid w:val="00E352B0"/>
    <w:rsid w:val="00E37B69"/>
    <w:rsid w:val="00E453C5"/>
    <w:rsid w:val="00E50C2B"/>
    <w:rsid w:val="00E547DD"/>
    <w:rsid w:val="00E6000B"/>
    <w:rsid w:val="00E600BE"/>
    <w:rsid w:val="00E60437"/>
    <w:rsid w:val="00E619FB"/>
    <w:rsid w:val="00E6233D"/>
    <w:rsid w:val="00E64FB1"/>
    <w:rsid w:val="00E652B0"/>
    <w:rsid w:val="00E66D0D"/>
    <w:rsid w:val="00E703DD"/>
    <w:rsid w:val="00E7042C"/>
    <w:rsid w:val="00E70E5C"/>
    <w:rsid w:val="00E712A2"/>
    <w:rsid w:val="00E723AA"/>
    <w:rsid w:val="00E75778"/>
    <w:rsid w:val="00E76686"/>
    <w:rsid w:val="00E80093"/>
    <w:rsid w:val="00E81A2A"/>
    <w:rsid w:val="00E829B3"/>
    <w:rsid w:val="00E83CBF"/>
    <w:rsid w:val="00E85741"/>
    <w:rsid w:val="00E904D1"/>
    <w:rsid w:val="00E911C6"/>
    <w:rsid w:val="00E97094"/>
    <w:rsid w:val="00EA0D0E"/>
    <w:rsid w:val="00EA1C89"/>
    <w:rsid w:val="00EA1CB6"/>
    <w:rsid w:val="00EA6F8E"/>
    <w:rsid w:val="00EA7239"/>
    <w:rsid w:val="00EB0248"/>
    <w:rsid w:val="00EB1F5B"/>
    <w:rsid w:val="00EB33E5"/>
    <w:rsid w:val="00EB3F71"/>
    <w:rsid w:val="00EB59E0"/>
    <w:rsid w:val="00EB70F9"/>
    <w:rsid w:val="00EB7F81"/>
    <w:rsid w:val="00EC098A"/>
    <w:rsid w:val="00EC1154"/>
    <w:rsid w:val="00EC245B"/>
    <w:rsid w:val="00EC41F7"/>
    <w:rsid w:val="00EC4AB7"/>
    <w:rsid w:val="00EC6C43"/>
    <w:rsid w:val="00ED0AE9"/>
    <w:rsid w:val="00ED3653"/>
    <w:rsid w:val="00ED38B3"/>
    <w:rsid w:val="00ED3F8B"/>
    <w:rsid w:val="00ED47F1"/>
    <w:rsid w:val="00ED7035"/>
    <w:rsid w:val="00EE4275"/>
    <w:rsid w:val="00EE6CCE"/>
    <w:rsid w:val="00EE7E9F"/>
    <w:rsid w:val="00EF0339"/>
    <w:rsid w:val="00EF2785"/>
    <w:rsid w:val="00EF3409"/>
    <w:rsid w:val="00EF3BC9"/>
    <w:rsid w:val="00EF6B26"/>
    <w:rsid w:val="00EF6C70"/>
    <w:rsid w:val="00EF6E7D"/>
    <w:rsid w:val="00EF7677"/>
    <w:rsid w:val="00F035BF"/>
    <w:rsid w:val="00F03D1E"/>
    <w:rsid w:val="00F03E71"/>
    <w:rsid w:val="00F049CE"/>
    <w:rsid w:val="00F04AC0"/>
    <w:rsid w:val="00F04FA9"/>
    <w:rsid w:val="00F059E0"/>
    <w:rsid w:val="00F06614"/>
    <w:rsid w:val="00F06DE4"/>
    <w:rsid w:val="00F0719B"/>
    <w:rsid w:val="00F076D8"/>
    <w:rsid w:val="00F11F95"/>
    <w:rsid w:val="00F12A47"/>
    <w:rsid w:val="00F145E8"/>
    <w:rsid w:val="00F14ED6"/>
    <w:rsid w:val="00F16119"/>
    <w:rsid w:val="00F166E4"/>
    <w:rsid w:val="00F2101D"/>
    <w:rsid w:val="00F21D8A"/>
    <w:rsid w:val="00F24025"/>
    <w:rsid w:val="00F26DC0"/>
    <w:rsid w:val="00F30E17"/>
    <w:rsid w:val="00F33F0C"/>
    <w:rsid w:val="00F3568B"/>
    <w:rsid w:val="00F35B4D"/>
    <w:rsid w:val="00F40AA5"/>
    <w:rsid w:val="00F43DE3"/>
    <w:rsid w:val="00F45DC3"/>
    <w:rsid w:val="00F47087"/>
    <w:rsid w:val="00F51323"/>
    <w:rsid w:val="00F514EC"/>
    <w:rsid w:val="00F528B2"/>
    <w:rsid w:val="00F529EA"/>
    <w:rsid w:val="00F54589"/>
    <w:rsid w:val="00F601AA"/>
    <w:rsid w:val="00F6058B"/>
    <w:rsid w:val="00F63E80"/>
    <w:rsid w:val="00F64435"/>
    <w:rsid w:val="00F648FD"/>
    <w:rsid w:val="00F64B3C"/>
    <w:rsid w:val="00F655AA"/>
    <w:rsid w:val="00F65C2E"/>
    <w:rsid w:val="00F65F0F"/>
    <w:rsid w:val="00F6621F"/>
    <w:rsid w:val="00F66BA2"/>
    <w:rsid w:val="00F67218"/>
    <w:rsid w:val="00F67EB4"/>
    <w:rsid w:val="00F724E3"/>
    <w:rsid w:val="00F72961"/>
    <w:rsid w:val="00F74524"/>
    <w:rsid w:val="00F74E17"/>
    <w:rsid w:val="00F76CA6"/>
    <w:rsid w:val="00F76D96"/>
    <w:rsid w:val="00F80752"/>
    <w:rsid w:val="00F817A9"/>
    <w:rsid w:val="00F81AF7"/>
    <w:rsid w:val="00F81DBE"/>
    <w:rsid w:val="00F86BE5"/>
    <w:rsid w:val="00F875BA"/>
    <w:rsid w:val="00F90E9D"/>
    <w:rsid w:val="00F925B5"/>
    <w:rsid w:val="00F92C27"/>
    <w:rsid w:val="00F92DCD"/>
    <w:rsid w:val="00F939E2"/>
    <w:rsid w:val="00F94E0A"/>
    <w:rsid w:val="00F95B3E"/>
    <w:rsid w:val="00F95EC6"/>
    <w:rsid w:val="00F96B2E"/>
    <w:rsid w:val="00F96FD9"/>
    <w:rsid w:val="00FA1619"/>
    <w:rsid w:val="00FA473D"/>
    <w:rsid w:val="00FA5DDF"/>
    <w:rsid w:val="00FA627B"/>
    <w:rsid w:val="00FA67E8"/>
    <w:rsid w:val="00FA6D41"/>
    <w:rsid w:val="00FB02B0"/>
    <w:rsid w:val="00FB0623"/>
    <w:rsid w:val="00FB18F2"/>
    <w:rsid w:val="00FB33CD"/>
    <w:rsid w:val="00FB3598"/>
    <w:rsid w:val="00FB4AF6"/>
    <w:rsid w:val="00FB4D6B"/>
    <w:rsid w:val="00FC3B8F"/>
    <w:rsid w:val="00FC6056"/>
    <w:rsid w:val="00FC6A0B"/>
    <w:rsid w:val="00FC7E13"/>
    <w:rsid w:val="00FD008F"/>
    <w:rsid w:val="00FD182B"/>
    <w:rsid w:val="00FD2821"/>
    <w:rsid w:val="00FD34F2"/>
    <w:rsid w:val="00FD39C5"/>
    <w:rsid w:val="00FD6C71"/>
    <w:rsid w:val="00FD72FC"/>
    <w:rsid w:val="00FE211D"/>
    <w:rsid w:val="00FE320B"/>
    <w:rsid w:val="00FE4598"/>
    <w:rsid w:val="00FE6317"/>
    <w:rsid w:val="00FF1187"/>
    <w:rsid w:val="00FF2938"/>
    <w:rsid w:val="00FF296A"/>
    <w:rsid w:val="00FF2E7F"/>
    <w:rsid w:val="00FF5BB8"/>
    <w:rsid w:val="00FF771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61"/>
    <o:shapelayout v:ext="edit">
      <o:idmap v:ext="edit" data="1"/>
      <o:regrouptable v:ext="edit">
        <o:entry new="1" old="0"/>
        <o:entry new="2" old="1"/>
        <o:entry new="3" old="2"/>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A7108"/>
    <w:pPr>
      <w:ind w:right="284"/>
      <w:jc w:val="both"/>
    </w:pPr>
    <w:rPr>
      <w:rFonts w:ascii="Arial" w:hAnsi="Arial"/>
      <w:sz w:val="24"/>
    </w:rPr>
  </w:style>
  <w:style w:type="paragraph" w:styleId="Ttulo1">
    <w:name w:val="heading 1"/>
    <w:basedOn w:val="Normal"/>
    <w:next w:val="Ttulo2"/>
    <w:link w:val="Ttulo1Char"/>
    <w:qFormat/>
    <w:rsid w:val="00ED47F1"/>
    <w:pPr>
      <w:keepNext/>
      <w:numPr>
        <w:numId w:val="1"/>
      </w:numPr>
      <w:spacing w:before="240" w:after="120"/>
      <w:outlineLvl w:val="0"/>
    </w:pPr>
    <w:rPr>
      <w:b/>
      <w:caps/>
      <w:kern w:val="28"/>
    </w:rPr>
  </w:style>
  <w:style w:type="paragraph" w:styleId="Ttulo2">
    <w:name w:val="heading 2"/>
    <w:basedOn w:val="Normal"/>
    <w:link w:val="Ttulo2Char"/>
    <w:qFormat/>
    <w:rsid w:val="00AA6D96"/>
    <w:pPr>
      <w:numPr>
        <w:ilvl w:val="1"/>
        <w:numId w:val="1"/>
      </w:numPr>
      <w:spacing w:before="120" w:after="120"/>
      <w:outlineLvl w:val="1"/>
    </w:pPr>
    <w:rPr>
      <w:caps/>
    </w:rPr>
  </w:style>
  <w:style w:type="paragraph" w:styleId="Ttulo3">
    <w:name w:val="heading 3"/>
    <w:basedOn w:val="Normal"/>
    <w:next w:val="Normal"/>
    <w:link w:val="Ttulo3Char"/>
    <w:qFormat/>
    <w:rsid w:val="00AA6D96"/>
    <w:pPr>
      <w:keepNext/>
      <w:numPr>
        <w:ilvl w:val="2"/>
        <w:numId w:val="1"/>
      </w:numPr>
      <w:spacing w:before="120" w:after="120"/>
      <w:outlineLvl w:val="2"/>
    </w:pPr>
    <w:rPr>
      <w:b/>
    </w:rPr>
  </w:style>
  <w:style w:type="paragraph" w:styleId="Ttulo4">
    <w:name w:val="heading 4"/>
    <w:basedOn w:val="Normal"/>
    <w:next w:val="Normal"/>
    <w:qFormat/>
    <w:rsid w:val="00AC3ED3"/>
    <w:pPr>
      <w:keepNext/>
      <w:numPr>
        <w:ilvl w:val="3"/>
        <w:numId w:val="1"/>
      </w:numPr>
      <w:spacing w:before="120" w:after="120"/>
      <w:ind w:left="0" w:firstLine="0"/>
      <w:outlineLvl w:val="3"/>
    </w:pPr>
    <w:rPr>
      <w:position w:val="-2"/>
    </w:rPr>
  </w:style>
  <w:style w:type="paragraph" w:styleId="Ttulo5">
    <w:name w:val="heading 5"/>
    <w:basedOn w:val="Normal"/>
    <w:next w:val="Normal"/>
    <w:qFormat/>
    <w:rsid w:val="000557D5"/>
    <w:pPr>
      <w:keepNext/>
      <w:numPr>
        <w:ilvl w:val="4"/>
        <w:numId w:val="1"/>
      </w:numPr>
      <w:spacing w:before="40"/>
      <w:outlineLvl w:val="4"/>
    </w:pPr>
    <w:rPr>
      <w:b/>
      <w:caps/>
      <w:sz w:val="12"/>
    </w:rPr>
  </w:style>
  <w:style w:type="paragraph" w:styleId="Ttulo6">
    <w:name w:val="heading 6"/>
    <w:basedOn w:val="Normal"/>
    <w:next w:val="Normal"/>
    <w:qFormat/>
    <w:rsid w:val="000557D5"/>
    <w:pPr>
      <w:keepNext/>
      <w:numPr>
        <w:ilvl w:val="5"/>
        <w:numId w:val="1"/>
      </w:numPr>
      <w:jc w:val="center"/>
      <w:outlineLvl w:val="5"/>
    </w:pPr>
    <w:rPr>
      <w:b/>
    </w:rPr>
  </w:style>
  <w:style w:type="paragraph" w:styleId="Ttulo7">
    <w:name w:val="heading 7"/>
    <w:basedOn w:val="Normal"/>
    <w:next w:val="Normal"/>
    <w:qFormat/>
    <w:rsid w:val="000557D5"/>
    <w:pPr>
      <w:keepNext/>
      <w:numPr>
        <w:ilvl w:val="6"/>
        <w:numId w:val="1"/>
      </w:numPr>
      <w:jc w:val="center"/>
      <w:outlineLvl w:val="6"/>
    </w:pPr>
    <w:rPr>
      <w:b/>
      <w:caps/>
    </w:rPr>
  </w:style>
  <w:style w:type="paragraph" w:styleId="Ttulo8">
    <w:name w:val="heading 8"/>
    <w:basedOn w:val="Normal"/>
    <w:next w:val="Normal"/>
    <w:qFormat/>
    <w:rsid w:val="000557D5"/>
    <w:pPr>
      <w:keepNext/>
      <w:numPr>
        <w:ilvl w:val="7"/>
        <w:numId w:val="1"/>
      </w:numPr>
      <w:jc w:val="center"/>
      <w:outlineLvl w:val="7"/>
    </w:pPr>
    <w:rPr>
      <w:b/>
      <w:bCs/>
      <w:caps/>
      <w:sz w:val="22"/>
    </w:rPr>
  </w:style>
  <w:style w:type="paragraph" w:styleId="Ttulo9">
    <w:name w:val="heading 9"/>
    <w:basedOn w:val="Normal"/>
    <w:next w:val="Normal"/>
    <w:qFormat/>
    <w:rsid w:val="000557D5"/>
    <w:pPr>
      <w:numPr>
        <w:ilvl w:val="8"/>
        <w:numId w:val="1"/>
      </w:numPr>
      <w:spacing w:before="240" w:after="60"/>
      <w:outlineLvl w:val="8"/>
    </w:pPr>
    <w:rPr>
      <w:rFonts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0557D5"/>
    <w:pPr>
      <w:tabs>
        <w:tab w:val="center" w:pos="4419"/>
        <w:tab w:val="right" w:pos="8838"/>
      </w:tabs>
      <w:ind w:right="0"/>
    </w:pPr>
  </w:style>
  <w:style w:type="paragraph" w:styleId="Rodap">
    <w:name w:val="footer"/>
    <w:basedOn w:val="Normal"/>
    <w:link w:val="RodapChar"/>
    <w:uiPriority w:val="99"/>
    <w:rsid w:val="000557D5"/>
    <w:pPr>
      <w:tabs>
        <w:tab w:val="center" w:pos="4419"/>
        <w:tab w:val="right" w:pos="8838"/>
      </w:tabs>
      <w:ind w:left="113" w:right="0"/>
    </w:pPr>
  </w:style>
  <w:style w:type="character" w:styleId="Nmerodepgina">
    <w:name w:val="page number"/>
    <w:basedOn w:val="Fontepargpadro"/>
    <w:rsid w:val="000557D5"/>
  </w:style>
  <w:style w:type="paragraph" w:customStyle="1" w:styleId="Indice">
    <w:name w:val="Indice"/>
    <w:basedOn w:val="Ttulo1"/>
    <w:rsid w:val="000557D5"/>
    <w:pPr>
      <w:keepNext w:val="0"/>
      <w:numPr>
        <w:numId w:val="0"/>
      </w:numPr>
      <w:spacing w:before="0" w:after="0"/>
      <w:ind w:right="0"/>
      <w:jc w:val="center"/>
      <w:outlineLvl w:val="9"/>
    </w:pPr>
    <w:rPr>
      <w:spacing w:val="60"/>
      <w:kern w:val="0"/>
    </w:rPr>
  </w:style>
  <w:style w:type="paragraph" w:styleId="Textoembloco">
    <w:name w:val="Block Text"/>
    <w:basedOn w:val="Normal"/>
    <w:rsid w:val="000557D5"/>
  </w:style>
  <w:style w:type="paragraph" w:styleId="PargrafodaLista">
    <w:name w:val="List Paragraph"/>
    <w:basedOn w:val="Normal"/>
    <w:link w:val="PargrafodaListaChar"/>
    <w:uiPriority w:val="34"/>
    <w:qFormat/>
    <w:rsid w:val="002A5C36"/>
    <w:pPr>
      <w:ind w:left="708"/>
    </w:pPr>
  </w:style>
  <w:style w:type="paragraph" w:styleId="Textodebalo">
    <w:name w:val="Balloon Text"/>
    <w:basedOn w:val="Normal"/>
    <w:link w:val="TextodebaloChar"/>
    <w:rsid w:val="00AA153D"/>
    <w:rPr>
      <w:rFonts w:ascii="Tahoma" w:hAnsi="Tahoma"/>
      <w:sz w:val="16"/>
      <w:szCs w:val="16"/>
    </w:rPr>
  </w:style>
  <w:style w:type="character" w:customStyle="1" w:styleId="TextodebaloChar">
    <w:name w:val="Texto de balão Char"/>
    <w:link w:val="Textodebalo"/>
    <w:rsid w:val="00AA153D"/>
    <w:rPr>
      <w:rFonts w:ascii="Tahoma" w:hAnsi="Tahoma" w:cs="Tahoma"/>
      <w:sz w:val="16"/>
      <w:szCs w:val="16"/>
    </w:rPr>
  </w:style>
  <w:style w:type="table" w:styleId="Tabelacomgrade">
    <w:name w:val="Table Grid"/>
    <w:basedOn w:val="Tabelanormal"/>
    <w:rsid w:val="00634D8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umrio1">
    <w:name w:val="toc 1"/>
    <w:basedOn w:val="Normal"/>
    <w:next w:val="Normal"/>
    <w:autoRedefine/>
    <w:uiPriority w:val="39"/>
    <w:rsid w:val="0001053A"/>
    <w:pPr>
      <w:tabs>
        <w:tab w:val="left" w:pos="660"/>
        <w:tab w:val="right" w:leader="dot" w:pos="9912"/>
      </w:tabs>
      <w:ind w:right="141"/>
    </w:pPr>
    <w:rPr>
      <w:b/>
      <w:caps/>
    </w:rPr>
  </w:style>
  <w:style w:type="character" w:styleId="Hyperlink">
    <w:name w:val="Hyperlink"/>
    <w:uiPriority w:val="99"/>
    <w:unhideWhenUsed/>
    <w:rsid w:val="00F96B2E"/>
    <w:rPr>
      <w:color w:val="0000FF"/>
      <w:u w:val="single"/>
    </w:rPr>
  </w:style>
  <w:style w:type="paragraph" w:styleId="Textodenotaderodap">
    <w:name w:val="footnote text"/>
    <w:basedOn w:val="Normal"/>
    <w:link w:val="TextodenotaderodapChar"/>
    <w:uiPriority w:val="99"/>
    <w:unhideWhenUsed/>
    <w:rsid w:val="00F96B2E"/>
    <w:pPr>
      <w:ind w:right="0"/>
    </w:pPr>
    <w:rPr>
      <w:rFonts w:ascii="Calibri" w:eastAsia="Calibri" w:hAnsi="Calibri"/>
      <w:sz w:val="20"/>
      <w:lang w:eastAsia="en-US"/>
    </w:rPr>
  </w:style>
  <w:style w:type="character" w:customStyle="1" w:styleId="TextodenotaderodapChar">
    <w:name w:val="Texto de nota de rodapé Char"/>
    <w:link w:val="Textodenotaderodap"/>
    <w:uiPriority w:val="99"/>
    <w:rsid w:val="00F96B2E"/>
    <w:rPr>
      <w:rFonts w:ascii="Calibri" w:eastAsia="Calibri" w:hAnsi="Calibri"/>
      <w:lang w:eastAsia="en-US"/>
    </w:rPr>
  </w:style>
  <w:style w:type="character" w:styleId="Refdenotaderodap">
    <w:name w:val="footnote reference"/>
    <w:uiPriority w:val="99"/>
    <w:unhideWhenUsed/>
    <w:rsid w:val="00F96B2E"/>
    <w:rPr>
      <w:vertAlign w:val="superscript"/>
    </w:rPr>
  </w:style>
  <w:style w:type="paragraph" w:customStyle="1" w:styleId="CabealhoCabealho1">
    <w:name w:val="Cabeçalho.Cabeçalho 1"/>
    <w:basedOn w:val="Normal"/>
    <w:rsid w:val="005A486F"/>
    <w:pPr>
      <w:tabs>
        <w:tab w:val="center" w:pos="4252"/>
        <w:tab w:val="right" w:pos="8504"/>
      </w:tabs>
      <w:ind w:right="0"/>
      <w:jc w:val="left"/>
    </w:pPr>
    <w:rPr>
      <w:rFonts w:ascii="Times New Roman" w:eastAsia="Times New Roman" w:hAnsi="Times New Roman"/>
      <w:sz w:val="20"/>
      <w:lang w:val="pt-PT"/>
    </w:rPr>
  </w:style>
  <w:style w:type="paragraph" w:customStyle="1" w:styleId="NIVEL-PARGRAFO-QUALIDADE">
    <w:name w:val="NIVEL- PARÁGRAFO-QUALIDADE"/>
    <w:basedOn w:val="Normal"/>
    <w:rsid w:val="005A486F"/>
    <w:pPr>
      <w:tabs>
        <w:tab w:val="left" w:pos="9540"/>
      </w:tabs>
      <w:spacing w:before="60" w:after="60"/>
      <w:ind w:left="1134"/>
    </w:pPr>
    <w:rPr>
      <w:rFonts w:eastAsia="Times New Roman"/>
      <w:sz w:val="22"/>
    </w:rPr>
  </w:style>
  <w:style w:type="character" w:customStyle="1" w:styleId="CabealhoChar">
    <w:name w:val="Cabeçalho Char"/>
    <w:link w:val="Cabealho"/>
    <w:rsid w:val="006E3719"/>
    <w:rPr>
      <w:rFonts w:ascii="Arial" w:hAnsi="Arial"/>
      <w:sz w:val="24"/>
    </w:rPr>
  </w:style>
  <w:style w:type="character" w:customStyle="1" w:styleId="PargrafodaListaChar">
    <w:name w:val="Parágrafo da Lista Char"/>
    <w:link w:val="PargrafodaLista"/>
    <w:uiPriority w:val="34"/>
    <w:rsid w:val="006E3719"/>
    <w:rPr>
      <w:rFonts w:ascii="Arial" w:hAnsi="Arial"/>
      <w:sz w:val="24"/>
    </w:rPr>
  </w:style>
  <w:style w:type="paragraph" w:customStyle="1" w:styleId="normal-jeronimo">
    <w:name w:val="normal-jeronimo"/>
    <w:basedOn w:val="Cabealho"/>
    <w:rsid w:val="006E3719"/>
    <w:pPr>
      <w:suppressAutoHyphens/>
      <w:spacing w:before="120" w:after="120"/>
      <w:jc w:val="center"/>
    </w:pPr>
    <w:rPr>
      <w:rFonts w:eastAsia="Times New Roman" w:cs="Arial"/>
      <w:b/>
      <w:bCs/>
      <w:lang w:eastAsia="ar-SA"/>
    </w:rPr>
  </w:style>
  <w:style w:type="character" w:customStyle="1" w:styleId="LegendaChar">
    <w:name w:val="Legenda Char"/>
    <w:link w:val="Legenda"/>
    <w:locked/>
    <w:rsid w:val="000A7141"/>
    <w:rPr>
      <w:rFonts w:ascii="Arial" w:hAnsi="Arial"/>
      <w:b/>
      <w:bCs/>
      <w:szCs w:val="18"/>
    </w:rPr>
  </w:style>
  <w:style w:type="paragraph" w:styleId="Legenda">
    <w:name w:val="caption"/>
    <w:basedOn w:val="Normal"/>
    <w:next w:val="Normal"/>
    <w:link w:val="LegendaChar"/>
    <w:unhideWhenUsed/>
    <w:qFormat/>
    <w:rsid w:val="000A7141"/>
    <w:pPr>
      <w:spacing w:before="40" w:after="80"/>
      <w:ind w:right="0" w:firstLine="851"/>
      <w:jc w:val="center"/>
    </w:pPr>
    <w:rPr>
      <w:b/>
      <w:bCs/>
      <w:sz w:val="20"/>
      <w:szCs w:val="18"/>
    </w:rPr>
  </w:style>
  <w:style w:type="paragraph" w:styleId="Corpodetexto">
    <w:name w:val="Body Text"/>
    <w:basedOn w:val="Normal"/>
    <w:link w:val="CorpodetextoChar"/>
    <w:rsid w:val="00435B69"/>
    <w:pPr>
      <w:spacing w:after="120"/>
      <w:ind w:right="0"/>
      <w:jc w:val="left"/>
    </w:pPr>
    <w:rPr>
      <w:rFonts w:eastAsia="Times New Roman"/>
      <w:b/>
      <w:bCs/>
      <w:sz w:val="18"/>
    </w:rPr>
  </w:style>
  <w:style w:type="character" w:customStyle="1" w:styleId="CorpodetextoChar">
    <w:name w:val="Corpo de texto Char"/>
    <w:link w:val="Corpodetexto"/>
    <w:rsid w:val="00435B69"/>
    <w:rPr>
      <w:rFonts w:ascii="Arial" w:eastAsia="Times New Roman" w:hAnsi="Arial" w:cs="Arial"/>
      <w:b/>
      <w:bCs/>
      <w:sz w:val="18"/>
    </w:rPr>
  </w:style>
  <w:style w:type="paragraph" w:customStyle="1" w:styleId="METRRIO-TTULO1">
    <w:name w:val="METRÔ RIO - TÍTULO 1"/>
    <w:basedOn w:val="Normal"/>
    <w:next w:val="METRRIO-TTULO2"/>
    <w:rsid w:val="008B3673"/>
    <w:pPr>
      <w:pageBreakBefore/>
      <w:numPr>
        <w:numId w:val="2"/>
      </w:numPr>
      <w:spacing w:after="240"/>
      <w:ind w:left="357" w:right="0" w:hanging="357"/>
    </w:pPr>
    <w:rPr>
      <w:rFonts w:eastAsia="Times New Roman"/>
      <w:b/>
      <w:caps/>
      <w:szCs w:val="24"/>
      <w:u w:val="single"/>
    </w:rPr>
  </w:style>
  <w:style w:type="paragraph" w:customStyle="1" w:styleId="METRRIO-TTULO2">
    <w:name w:val="METRÔ RIO - TÍTULO 2"/>
    <w:basedOn w:val="METRRIO-TTULO1"/>
    <w:rsid w:val="008B3673"/>
    <w:pPr>
      <w:keepNext/>
      <w:pageBreakBefore w:val="0"/>
      <w:numPr>
        <w:ilvl w:val="1"/>
      </w:numPr>
      <w:ind w:left="1690" w:hanging="431"/>
    </w:pPr>
    <w:rPr>
      <w:u w:val="none"/>
    </w:rPr>
  </w:style>
  <w:style w:type="paragraph" w:customStyle="1" w:styleId="METRRIO-TTULO3">
    <w:name w:val="METRÔ RIO - TÍTULO 3"/>
    <w:basedOn w:val="METRRIO-TTULO2"/>
    <w:rsid w:val="008B3673"/>
    <w:pPr>
      <w:numPr>
        <w:ilvl w:val="2"/>
      </w:numPr>
      <w:ind w:left="1225" w:hanging="505"/>
    </w:pPr>
    <w:rPr>
      <w:b w:val="0"/>
      <w:caps w:val="0"/>
      <w:sz w:val="22"/>
      <w:szCs w:val="22"/>
    </w:rPr>
  </w:style>
  <w:style w:type="paragraph" w:styleId="Sumrio3">
    <w:name w:val="toc 3"/>
    <w:basedOn w:val="Normal"/>
    <w:next w:val="Normal"/>
    <w:autoRedefine/>
    <w:uiPriority w:val="39"/>
    <w:rsid w:val="00F30E17"/>
    <w:pPr>
      <w:tabs>
        <w:tab w:val="left" w:pos="880"/>
        <w:tab w:val="right" w:leader="dot" w:pos="9913"/>
      </w:tabs>
      <w:spacing w:line="360" w:lineRule="auto"/>
    </w:pPr>
    <w:rPr>
      <w:b/>
    </w:rPr>
  </w:style>
  <w:style w:type="paragraph" w:customStyle="1" w:styleId="Default">
    <w:name w:val="Default"/>
    <w:rsid w:val="0037408A"/>
    <w:pPr>
      <w:autoSpaceDE w:val="0"/>
      <w:autoSpaceDN w:val="0"/>
      <w:adjustRightInd w:val="0"/>
    </w:pPr>
    <w:rPr>
      <w:rFonts w:ascii="Arial" w:hAnsi="Arial" w:cs="Arial"/>
      <w:color w:val="000000"/>
      <w:sz w:val="24"/>
      <w:szCs w:val="24"/>
    </w:rPr>
  </w:style>
  <w:style w:type="paragraph" w:customStyle="1" w:styleId="font9">
    <w:name w:val="font9"/>
    <w:basedOn w:val="Normal"/>
    <w:rsid w:val="00ED3653"/>
    <w:pPr>
      <w:spacing w:before="100" w:after="100"/>
      <w:ind w:right="0"/>
      <w:jc w:val="left"/>
    </w:pPr>
    <w:rPr>
      <w:rFonts w:ascii="Symbol" w:eastAsia="Times New Roman" w:hAnsi="Symbol" w:cs="Symbol"/>
      <w:szCs w:val="24"/>
      <w:lang w:val="en-US"/>
    </w:rPr>
  </w:style>
  <w:style w:type="paragraph" w:styleId="Sumrio2">
    <w:name w:val="toc 2"/>
    <w:basedOn w:val="Normal"/>
    <w:next w:val="Normal"/>
    <w:autoRedefine/>
    <w:uiPriority w:val="39"/>
    <w:rsid w:val="009E49B4"/>
    <w:pPr>
      <w:tabs>
        <w:tab w:val="left" w:pos="660"/>
        <w:tab w:val="right" w:leader="dot" w:pos="9913"/>
      </w:tabs>
      <w:spacing w:line="360" w:lineRule="auto"/>
    </w:pPr>
    <w:rPr>
      <w:caps/>
    </w:rPr>
  </w:style>
  <w:style w:type="character" w:customStyle="1" w:styleId="Ttulo3Char">
    <w:name w:val="Título 3 Char"/>
    <w:basedOn w:val="Fontepargpadro"/>
    <w:link w:val="Ttulo3"/>
    <w:rsid w:val="00AA6D96"/>
    <w:rPr>
      <w:rFonts w:ascii="Arial" w:hAnsi="Arial"/>
      <w:b/>
      <w:sz w:val="24"/>
    </w:rPr>
  </w:style>
  <w:style w:type="character" w:customStyle="1" w:styleId="Ttulo1Char">
    <w:name w:val="Título 1 Char"/>
    <w:basedOn w:val="Fontepargpadro"/>
    <w:link w:val="Ttulo1"/>
    <w:rsid w:val="00ED47F1"/>
    <w:rPr>
      <w:rFonts w:ascii="Arial" w:hAnsi="Arial"/>
      <w:b/>
      <w:caps/>
      <w:kern w:val="28"/>
      <w:sz w:val="24"/>
    </w:rPr>
  </w:style>
  <w:style w:type="character" w:customStyle="1" w:styleId="Ttulo2Char">
    <w:name w:val="Título 2 Char"/>
    <w:basedOn w:val="Fontepargpadro"/>
    <w:link w:val="Ttulo2"/>
    <w:rsid w:val="00AA6D96"/>
    <w:rPr>
      <w:rFonts w:ascii="Arial" w:hAnsi="Arial"/>
      <w:caps/>
      <w:sz w:val="24"/>
    </w:rPr>
  </w:style>
  <w:style w:type="paragraph" w:customStyle="1" w:styleId="FIGURA">
    <w:name w:val="FIGURA"/>
    <w:basedOn w:val="Normal"/>
    <w:link w:val="FIGURAChar"/>
    <w:rsid w:val="00F72961"/>
    <w:pPr>
      <w:jc w:val="center"/>
    </w:pPr>
    <w:rPr>
      <w:rFonts w:cs="Arial"/>
      <w:b/>
      <w:sz w:val="20"/>
    </w:rPr>
  </w:style>
  <w:style w:type="paragraph" w:customStyle="1" w:styleId="FIGURA0">
    <w:name w:val="FIGURA_"/>
    <w:basedOn w:val="Normal"/>
    <w:link w:val="FIGURAChar0"/>
    <w:qFormat/>
    <w:rsid w:val="0066643F"/>
    <w:pPr>
      <w:jc w:val="center"/>
    </w:pPr>
    <w:rPr>
      <w:b/>
      <w:sz w:val="22"/>
    </w:rPr>
  </w:style>
  <w:style w:type="character" w:customStyle="1" w:styleId="FIGURAChar">
    <w:name w:val="FIGURA Char"/>
    <w:basedOn w:val="Fontepargpadro"/>
    <w:link w:val="FIGURA"/>
    <w:rsid w:val="00F72961"/>
    <w:rPr>
      <w:rFonts w:ascii="Arial" w:hAnsi="Arial" w:cs="Arial"/>
      <w:b/>
    </w:rPr>
  </w:style>
  <w:style w:type="paragraph" w:customStyle="1" w:styleId="QUADRO">
    <w:name w:val="QUADRO"/>
    <w:basedOn w:val="Normal"/>
    <w:link w:val="QUADROChar"/>
    <w:qFormat/>
    <w:rsid w:val="00565173"/>
    <w:pPr>
      <w:spacing w:before="120"/>
      <w:ind w:right="0"/>
    </w:pPr>
    <w:rPr>
      <w:b/>
    </w:rPr>
  </w:style>
  <w:style w:type="character" w:customStyle="1" w:styleId="FIGURAChar0">
    <w:name w:val="FIGURA_ Char"/>
    <w:basedOn w:val="Fontepargpadro"/>
    <w:link w:val="FIGURA0"/>
    <w:rsid w:val="0066643F"/>
    <w:rPr>
      <w:rFonts w:ascii="Arial" w:hAnsi="Arial"/>
      <w:b/>
      <w:sz w:val="22"/>
    </w:rPr>
  </w:style>
  <w:style w:type="paragraph" w:customStyle="1" w:styleId="TABELA">
    <w:name w:val="TABELA"/>
    <w:basedOn w:val="QUADRO"/>
    <w:link w:val="TABELAChar"/>
    <w:qFormat/>
    <w:rsid w:val="00565173"/>
    <w:rPr>
      <w:lang w:val="pt-PT"/>
    </w:rPr>
  </w:style>
  <w:style w:type="character" w:customStyle="1" w:styleId="QUADROChar">
    <w:name w:val="QUADRO Char"/>
    <w:basedOn w:val="Fontepargpadro"/>
    <w:link w:val="QUADRO"/>
    <w:rsid w:val="00565173"/>
    <w:rPr>
      <w:rFonts w:ascii="Arial" w:hAnsi="Arial"/>
      <w:b/>
      <w:sz w:val="24"/>
    </w:rPr>
  </w:style>
  <w:style w:type="character" w:customStyle="1" w:styleId="TABELAChar">
    <w:name w:val="TABELA Char"/>
    <w:basedOn w:val="QUADROChar"/>
    <w:link w:val="TABELA"/>
    <w:rsid w:val="00565173"/>
    <w:rPr>
      <w:rFonts w:ascii="Arial" w:hAnsi="Arial"/>
      <w:b/>
      <w:sz w:val="24"/>
      <w:lang w:val="pt-PT"/>
    </w:rPr>
  </w:style>
  <w:style w:type="table" w:styleId="GradeMdia3-nfase1">
    <w:name w:val="Medium Grid 3 Accent 1"/>
    <w:basedOn w:val="Tabelanormal"/>
    <w:uiPriority w:val="69"/>
    <w:rsid w:val="003F2439"/>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nfase">
    <w:name w:val="Emphasis"/>
    <w:basedOn w:val="Fontepargpadro"/>
    <w:uiPriority w:val="20"/>
    <w:qFormat/>
    <w:rsid w:val="00373996"/>
    <w:rPr>
      <w:i/>
      <w:iCs/>
    </w:rPr>
  </w:style>
  <w:style w:type="character" w:customStyle="1" w:styleId="RodapChar">
    <w:name w:val="Rodapé Char"/>
    <w:basedOn w:val="Fontepargpadro"/>
    <w:link w:val="Rodap"/>
    <w:uiPriority w:val="99"/>
    <w:rsid w:val="00860EBF"/>
    <w:rPr>
      <w:rFonts w:ascii="Arial" w:hAnsi="Arial"/>
      <w:sz w:val="24"/>
    </w:rPr>
  </w:style>
  <w:style w:type="paragraph" w:customStyle="1" w:styleId="body">
    <w:name w:val="body"/>
    <w:basedOn w:val="Corpodetexto2"/>
    <w:rsid w:val="00860EBF"/>
    <w:pPr>
      <w:spacing w:before="120" w:after="0" w:line="360" w:lineRule="auto"/>
      <w:ind w:right="283"/>
    </w:pPr>
    <w:rPr>
      <w:rFonts w:eastAsia="Times New Roman" w:cs="Arial"/>
      <w:bCs/>
    </w:rPr>
  </w:style>
  <w:style w:type="paragraph" w:styleId="Corpodetexto2">
    <w:name w:val="Body Text 2"/>
    <w:basedOn w:val="Normal"/>
    <w:link w:val="Corpodetexto2Char"/>
    <w:rsid w:val="00860EBF"/>
    <w:pPr>
      <w:spacing w:after="120" w:line="480" w:lineRule="auto"/>
    </w:pPr>
  </w:style>
  <w:style w:type="character" w:customStyle="1" w:styleId="Corpodetexto2Char">
    <w:name w:val="Corpo de texto 2 Char"/>
    <w:basedOn w:val="Fontepargpadro"/>
    <w:link w:val="Corpodetexto2"/>
    <w:rsid w:val="00860EBF"/>
    <w:rPr>
      <w:rFonts w:ascii="Arial" w:hAnsi="Arial"/>
      <w:sz w:val="24"/>
    </w:rPr>
  </w:style>
  <w:style w:type="paragraph" w:customStyle="1" w:styleId="Subttulo1">
    <w:name w:val="Subtítulo1"/>
    <w:basedOn w:val="Normal"/>
    <w:rsid w:val="00860EBF"/>
    <w:pPr>
      <w:numPr>
        <w:ilvl w:val="1"/>
        <w:numId w:val="3"/>
      </w:numPr>
      <w:ind w:right="113"/>
    </w:pPr>
    <w:rPr>
      <w:rFonts w:eastAsia="Times New Roman" w:cs="Arial"/>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A7108"/>
    <w:pPr>
      <w:ind w:right="284"/>
      <w:jc w:val="both"/>
    </w:pPr>
    <w:rPr>
      <w:rFonts w:ascii="Arial" w:hAnsi="Arial"/>
      <w:sz w:val="24"/>
    </w:rPr>
  </w:style>
  <w:style w:type="paragraph" w:styleId="Ttulo1">
    <w:name w:val="heading 1"/>
    <w:basedOn w:val="Normal"/>
    <w:next w:val="Ttulo2"/>
    <w:link w:val="Ttulo1Char"/>
    <w:qFormat/>
    <w:rsid w:val="00ED47F1"/>
    <w:pPr>
      <w:keepNext/>
      <w:numPr>
        <w:numId w:val="1"/>
      </w:numPr>
      <w:spacing w:before="240" w:after="120"/>
      <w:outlineLvl w:val="0"/>
    </w:pPr>
    <w:rPr>
      <w:b/>
      <w:caps/>
      <w:kern w:val="28"/>
    </w:rPr>
  </w:style>
  <w:style w:type="paragraph" w:styleId="Ttulo2">
    <w:name w:val="heading 2"/>
    <w:basedOn w:val="Normal"/>
    <w:link w:val="Ttulo2Char"/>
    <w:qFormat/>
    <w:rsid w:val="00AA6D96"/>
    <w:pPr>
      <w:numPr>
        <w:ilvl w:val="1"/>
        <w:numId w:val="1"/>
      </w:numPr>
      <w:spacing w:before="120" w:after="120"/>
      <w:outlineLvl w:val="1"/>
    </w:pPr>
    <w:rPr>
      <w:caps/>
    </w:rPr>
  </w:style>
  <w:style w:type="paragraph" w:styleId="Ttulo3">
    <w:name w:val="heading 3"/>
    <w:basedOn w:val="Normal"/>
    <w:next w:val="Normal"/>
    <w:link w:val="Ttulo3Char"/>
    <w:qFormat/>
    <w:rsid w:val="00AA6D96"/>
    <w:pPr>
      <w:keepNext/>
      <w:numPr>
        <w:ilvl w:val="2"/>
        <w:numId w:val="1"/>
      </w:numPr>
      <w:spacing w:before="120" w:after="120"/>
      <w:outlineLvl w:val="2"/>
    </w:pPr>
    <w:rPr>
      <w:b/>
    </w:rPr>
  </w:style>
  <w:style w:type="paragraph" w:styleId="Ttulo4">
    <w:name w:val="heading 4"/>
    <w:basedOn w:val="Normal"/>
    <w:next w:val="Normal"/>
    <w:qFormat/>
    <w:rsid w:val="00AC3ED3"/>
    <w:pPr>
      <w:keepNext/>
      <w:numPr>
        <w:ilvl w:val="3"/>
        <w:numId w:val="1"/>
      </w:numPr>
      <w:spacing w:before="120" w:after="120"/>
      <w:ind w:left="0" w:firstLine="0"/>
      <w:outlineLvl w:val="3"/>
    </w:pPr>
    <w:rPr>
      <w:position w:val="-2"/>
    </w:rPr>
  </w:style>
  <w:style w:type="paragraph" w:styleId="Ttulo5">
    <w:name w:val="heading 5"/>
    <w:basedOn w:val="Normal"/>
    <w:next w:val="Normal"/>
    <w:qFormat/>
    <w:rsid w:val="000557D5"/>
    <w:pPr>
      <w:keepNext/>
      <w:numPr>
        <w:ilvl w:val="4"/>
        <w:numId w:val="1"/>
      </w:numPr>
      <w:spacing w:before="40"/>
      <w:outlineLvl w:val="4"/>
    </w:pPr>
    <w:rPr>
      <w:b/>
      <w:caps/>
      <w:sz w:val="12"/>
    </w:rPr>
  </w:style>
  <w:style w:type="paragraph" w:styleId="Ttulo6">
    <w:name w:val="heading 6"/>
    <w:basedOn w:val="Normal"/>
    <w:next w:val="Normal"/>
    <w:qFormat/>
    <w:rsid w:val="000557D5"/>
    <w:pPr>
      <w:keepNext/>
      <w:numPr>
        <w:ilvl w:val="5"/>
        <w:numId w:val="1"/>
      </w:numPr>
      <w:jc w:val="center"/>
      <w:outlineLvl w:val="5"/>
    </w:pPr>
    <w:rPr>
      <w:b/>
    </w:rPr>
  </w:style>
  <w:style w:type="paragraph" w:styleId="Ttulo7">
    <w:name w:val="heading 7"/>
    <w:basedOn w:val="Normal"/>
    <w:next w:val="Normal"/>
    <w:qFormat/>
    <w:rsid w:val="000557D5"/>
    <w:pPr>
      <w:keepNext/>
      <w:numPr>
        <w:ilvl w:val="6"/>
        <w:numId w:val="1"/>
      </w:numPr>
      <w:jc w:val="center"/>
      <w:outlineLvl w:val="6"/>
    </w:pPr>
    <w:rPr>
      <w:b/>
      <w:caps/>
    </w:rPr>
  </w:style>
  <w:style w:type="paragraph" w:styleId="Ttulo8">
    <w:name w:val="heading 8"/>
    <w:basedOn w:val="Normal"/>
    <w:next w:val="Normal"/>
    <w:qFormat/>
    <w:rsid w:val="000557D5"/>
    <w:pPr>
      <w:keepNext/>
      <w:numPr>
        <w:ilvl w:val="7"/>
        <w:numId w:val="1"/>
      </w:numPr>
      <w:jc w:val="center"/>
      <w:outlineLvl w:val="7"/>
    </w:pPr>
    <w:rPr>
      <w:b/>
      <w:bCs/>
      <w:caps/>
      <w:sz w:val="22"/>
    </w:rPr>
  </w:style>
  <w:style w:type="paragraph" w:styleId="Ttulo9">
    <w:name w:val="heading 9"/>
    <w:basedOn w:val="Normal"/>
    <w:next w:val="Normal"/>
    <w:qFormat/>
    <w:rsid w:val="000557D5"/>
    <w:pPr>
      <w:numPr>
        <w:ilvl w:val="8"/>
        <w:numId w:val="1"/>
      </w:numPr>
      <w:spacing w:before="240" w:after="60"/>
      <w:outlineLvl w:val="8"/>
    </w:pPr>
    <w:rPr>
      <w:rFonts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0557D5"/>
    <w:pPr>
      <w:tabs>
        <w:tab w:val="center" w:pos="4419"/>
        <w:tab w:val="right" w:pos="8838"/>
      </w:tabs>
      <w:ind w:right="0"/>
    </w:pPr>
  </w:style>
  <w:style w:type="paragraph" w:styleId="Rodap">
    <w:name w:val="footer"/>
    <w:basedOn w:val="Normal"/>
    <w:link w:val="RodapChar"/>
    <w:uiPriority w:val="99"/>
    <w:rsid w:val="000557D5"/>
    <w:pPr>
      <w:tabs>
        <w:tab w:val="center" w:pos="4419"/>
        <w:tab w:val="right" w:pos="8838"/>
      </w:tabs>
      <w:ind w:left="113" w:right="0"/>
    </w:pPr>
  </w:style>
  <w:style w:type="character" w:styleId="Nmerodepgina">
    <w:name w:val="page number"/>
    <w:basedOn w:val="Fontepargpadro"/>
    <w:rsid w:val="000557D5"/>
  </w:style>
  <w:style w:type="paragraph" w:customStyle="1" w:styleId="Indice">
    <w:name w:val="Indice"/>
    <w:basedOn w:val="Ttulo1"/>
    <w:rsid w:val="000557D5"/>
    <w:pPr>
      <w:keepNext w:val="0"/>
      <w:numPr>
        <w:numId w:val="0"/>
      </w:numPr>
      <w:spacing w:before="0" w:after="0"/>
      <w:ind w:right="0"/>
      <w:jc w:val="center"/>
      <w:outlineLvl w:val="9"/>
    </w:pPr>
    <w:rPr>
      <w:spacing w:val="60"/>
      <w:kern w:val="0"/>
    </w:rPr>
  </w:style>
  <w:style w:type="paragraph" w:styleId="Textoembloco">
    <w:name w:val="Block Text"/>
    <w:basedOn w:val="Normal"/>
    <w:rsid w:val="000557D5"/>
  </w:style>
  <w:style w:type="paragraph" w:styleId="PargrafodaLista">
    <w:name w:val="List Paragraph"/>
    <w:basedOn w:val="Normal"/>
    <w:link w:val="PargrafodaListaChar"/>
    <w:uiPriority w:val="34"/>
    <w:qFormat/>
    <w:rsid w:val="002A5C36"/>
    <w:pPr>
      <w:ind w:left="708"/>
    </w:pPr>
  </w:style>
  <w:style w:type="paragraph" w:styleId="Textodebalo">
    <w:name w:val="Balloon Text"/>
    <w:basedOn w:val="Normal"/>
    <w:link w:val="TextodebaloChar"/>
    <w:rsid w:val="00AA153D"/>
    <w:rPr>
      <w:rFonts w:ascii="Tahoma" w:hAnsi="Tahoma"/>
      <w:sz w:val="16"/>
      <w:szCs w:val="16"/>
    </w:rPr>
  </w:style>
  <w:style w:type="character" w:customStyle="1" w:styleId="TextodebaloChar">
    <w:name w:val="Texto de balão Char"/>
    <w:link w:val="Textodebalo"/>
    <w:rsid w:val="00AA153D"/>
    <w:rPr>
      <w:rFonts w:ascii="Tahoma" w:hAnsi="Tahoma" w:cs="Tahoma"/>
      <w:sz w:val="16"/>
      <w:szCs w:val="16"/>
    </w:rPr>
  </w:style>
  <w:style w:type="table" w:styleId="Tabelacomgrade">
    <w:name w:val="Table Grid"/>
    <w:basedOn w:val="Tabelanormal"/>
    <w:rsid w:val="00634D8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umrio1">
    <w:name w:val="toc 1"/>
    <w:basedOn w:val="Normal"/>
    <w:next w:val="Normal"/>
    <w:autoRedefine/>
    <w:uiPriority w:val="39"/>
    <w:rsid w:val="0001053A"/>
    <w:pPr>
      <w:tabs>
        <w:tab w:val="left" w:pos="660"/>
        <w:tab w:val="right" w:leader="dot" w:pos="9912"/>
      </w:tabs>
      <w:ind w:right="141"/>
    </w:pPr>
    <w:rPr>
      <w:b/>
      <w:caps/>
    </w:rPr>
  </w:style>
  <w:style w:type="character" w:styleId="Hyperlink">
    <w:name w:val="Hyperlink"/>
    <w:uiPriority w:val="99"/>
    <w:unhideWhenUsed/>
    <w:rsid w:val="00F96B2E"/>
    <w:rPr>
      <w:color w:val="0000FF"/>
      <w:u w:val="single"/>
    </w:rPr>
  </w:style>
  <w:style w:type="paragraph" w:styleId="Textodenotaderodap">
    <w:name w:val="footnote text"/>
    <w:basedOn w:val="Normal"/>
    <w:link w:val="TextodenotaderodapChar"/>
    <w:uiPriority w:val="99"/>
    <w:unhideWhenUsed/>
    <w:rsid w:val="00F96B2E"/>
    <w:pPr>
      <w:ind w:right="0"/>
    </w:pPr>
    <w:rPr>
      <w:rFonts w:ascii="Calibri" w:eastAsia="Calibri" w:hAnsi="Calibri"/>
      <w:sz w:val="20"/>
      <w:lang w:eastAsia="en-US"/>
    </w:rPr>
  </w:style>
  <w:style w:type="character" w:customStyle="1" w:styleId="TextodenotaderodapChar">
    <w:name w:val="Texto de nota de rodapé Char"/>
    <w:link w:val="Textodenotaderodap"/>
    <w:uiPriority w:val="99"/>
    <w:rsid w:val="00F96B2E"/>
    <w:rPr>
      <w:rFonts w:ascii="Calibri" w:eastAsia="Calibri" w:hAnsi="Calibri"/>
      <w:lang w:eastAsia="en-US"/>
    </w:rPr>
  </w:style>
  <w:style w:type="character" w:styleId="Refdenotaderodap">
    <w:name w:val="footnote reference"/>
    <w:uiPriority w:val="99"/>
    <w:unhideWhenUsed/>
    <w:rsid w:val="00F96B2E"/>
    <w:rPr>
      <w:vertAlign w:val="superscript"/>
    </w:rPr>
  </w:style>
  <w:style w:type="paragraph" w:customStyle="1" w:styleId="CabealhoCabealho1">
    <w:name w:val="Cabeçalho.Cabeçalho 1"/>
    <w:basedOn w:val="Normal"/>
    <w:rsid w:val="005A486F"/>
    <w:pPr>
      <w:tabs>
        <w:tab w:val="center" w:pos="4252"/>
        <w:tab w:val="right" w:pos="8504"/>
      </w:tabs>
      <w:ind w:right="0"/>
      <w:jc w:val="left"/>
    </w:pPr>
    <w:rPr>
      <w:rFonts w:ascii="Times New Roman" w:eastAsia="Times New Roman" w:hAnsi="Times New Roman"/>
      <w:sz w:val="20"/>
      <w:lang w:val="pt-PT"/>
    </w:rPr>
  </w:style>
  <w:style w:type="paragraph" w:customStyle="1" w:styleId="NIVEL-PARGRAFO-QUALIDADE">
    <w:name w:val="NIVEL- PARÁGRAFO-QUALIDADE"/>
    <w:basedOn w:val="Normal"/>
    <w:rsid w:val="005A486F"/>
    <w:pPr>
      <w:tabs>
        <w:tab w:val="left" w:pos="9540"/>
      </w:tabs>
      <w:spacing w:before="60" w:after="60"/>
      <w:ind w:left="1134"/>
    </w:pPr>
    <w:rPr>
      <w:rFonts w:eastAsia="Times New Roman"/>
      <w:sz w:val="22"/>
    </w:rPr>
  </w:style>
  <w:style w:type="character" w:customStyle="1" w:styleId="CabealhoChar">
    <w:name w:val="Cabeçalho Char"/>
    <w:link w:val="Cabealho"/>
    <w:rsid w:val="006E3719"/>
    <w:rPr>
      <w:rFonts w:ascii="Arial" w:hAnsi="Arial"/>
      <w:sz w:val="24"/>
    </w:rPr>
  </w:style>
  <w:style w:type="character" w:customStyle="1" w:styleId="PargrafodaListaChar">
    <w:name w:val="Parágrafo da Lista Char"/>
    <w:link w:val="PargrafodaLista"/>
    <w:uiPriority w:val="34"/>
    <w:rsid w:val="006E3719"/>
    <w:rPr>
      <w:rFonts w:ascii="Arial" w:hAnsi="Arial"/>
      <w:sz w:val="24"/>
    </w:rPr>
  </w:style>
  <w:style w:type="paragraph" w:customStyle="1" w:styleId="normal-jeronimo">
    <w:name w:val="normal-jeronimo"/>
    <w:basedOn w:val="Cabealho"/>
    <w:rsid w:val="006E3719"/>
    <w:pPr>
      <w:suppressAutoHyphens/>
      <w:spacing w:before="120" w:after="120"/>
      <w:jc w:val="center"/>
    </w:pPr>
    <w:rPr>
      <w:rFonts w:eastAsia="Times New Roman" w:cs="Arial"/>
      <w:b/>
      <w:bCs/>
      <w:lang w:eastAsia="ar-SA"/>
    </w:rPr>
  </w:style>
  <w:style w:type="character" w:customStyle="1" w:styleId="LegendaChar">
    <w:name w:val="Legenda Char"/>
    <w:link w:val="Legenda"/>
    <w:locked/>
    <w:rsid w:val="000A7141"/>
    <w:rPr>
      <w:rFonts w:ascii="Arial" w:hAnsi="Arial"/>
      <w:b/>
      <w:bCs/>
      <w:szCs w:val="18"/>
    </w:rPr>
  </w:style>
  <w:style w:type="paragraph" w:styleId="Legenda">
    <w:name w:val="caption"/>
    <w:basedOn w:val="Normal"/>
    <w:next w:val="Normal"/>
    <w:link w:val="LegendaChar"/>
    <w:unhideWhenUsed/>
    <w:qFormat/>
    <w:rsid w:val="000A7141"/>
    <w:pPr>
      <w:spacing w:before="40" w:after="80"/>
      <w:ind w:right="0" w:firstLine="851"/>
      <w:jc w:val="center"/>
    </w:pPr>
    <w:rPr>
      <w:b/>
      <w:bCs/>
      <w:sz w:val="20"/>
      <w:szCs w:val="18"/>
    </w:rPr>
  </w:style>
  <w:style w:type="paragraph" w:styleId="Corpodetexto">
    <w:name w:val="Body Text"/>
    <w:basedOn w:val="Normal"/>
    <w:link w:val="CorpodetextoChar"/>
    <w:rsid w:val="00435B69"/>
    <w:pPr>
      <w:spacing w:after="120"/>
      <w:ind w:right="0"/>
      <w:jc w:val="left"/>
    </w:pPr>
    <w:rPr>
      <w:rFonts w:eastAsia="Times New Roman"/>
      <w:b/>
      <w:bCs/>
      <w:sz w:val="18"/>
    </w:rPr>
  </w:style>
  <w:style w:type="character" w:customStyle="1" w:styleId="CorpodetextoChar">
    <w:name w:val="Corpo de texto Char"/>
    <w:link w:val="Corpodetexto"/>
    <w:rsid w:val="00435B69"/>
    <w:rPr>
      <w:rFonts w:ascii="Arial" w:eastAsia="Times New Roman" w:hAnsi="Arial" w:cs="Arial"/>
      <w:b/>
      <w:bCs/>
      <w:sz w:val="18"/>
    </w:rPr>
  </w:style>
  <w:style w:type="paragraph" w:customStyle="1" w:styleId="METRRIO-TTULO1">
    <w:name w:val="METRÔ RIO - TÍTULO 1"/>
    <w:basedOn w:val="Normal"/>
    <w:next w:val="METRRIO-TTULO2"/>
    <w:rsid w:val="008B3673"/>
    <w:pPr>
      <w:pageBreakBefore/>
      <w:numPr>
        <w:numId w:val="2"/>
      </w:numPr>
      <w:spacing w:after="240"/>
      <w:ind w:left="357" w:right="0" w:hanging="357"/>
    </w:pPr>
    <w:rPr>
      <w:rFonts w:eastAsia="Times New Roman"/>
      <w:b/>
      <w:caps/>
      <w:szCs w:val="24"/>
      <w:u w:val="single"/>
    </w:rPr>
  </w:style>
  <w:style w:type="paragraph" w:customStyle="1" w:styleId="METRRIO-TTULO2">
    <w:name w:val="METRÔ RIO - TÍTULO 2"/>
    <w:basedOn w:val="METRRIO-TTULO1"/>
    <w:rsid w:val="008B3673"/>
    <w:pPr>
      <w:keepNext/>
      <w:pageBreakBefore w:val="0"/>
      <w:numPr>
        <w:ilvl w:val="1"/>
      </w:numPr>
      <w:ind w:left="1690" w:hanging="431"/>
    </w:pPr>
    <w:rPr>
      <w:u w:val="none"/>
    </w:rPr>
  </w:style>
  <w:style w:type="paragraph" w:customStyle="1" w:styleId="METRRIO-TTULO3">
    <w:name w:val="METRÔ RIO - TÍTULO 3"/>
    <w:basedOn w:val="METRRIO-TTULO2"/>
    <w:rsid w:val="008B3673"/>
    <w:pPr>
      <w:numPr>
        <w:ilvl w:val="2"/>
      </w:numPr>
      <w:ind w:left="1225" w:hanging="505"/>
    </w:pPr>
    <w:rPr>
      <w:b w:val="0"/>
      <w:caps w:val="0"/>
      <w:sz w:val="22"/>
      <w:szCs w:val="22"/>
    </w:rPr>
  </w:style>
  <w:style w:type="paragraph" w:styleId="Sumrio3">
    <w:name w:val="toc 3"/>
    <w:basedOn w:val="Normal"/>
    <w:next w:val="Normal"/>
    <w:autoRedefine/>
    <w:uiPriority w:val="39"/>
    <w:rsid w:val="0001053A"/>
    <w:rPr>
      <w:b/>
    </w:rPr>
  </w:style>
  <w:style w:type="paragraph" w:customStyle="1" w:styleId="Default">
    <w:name w:val="Default"/>
    <w:rsid w:val="0037408A"/>
    <w:pPr>
      <w:autoSpaceDE w:val="0"/>
      <w:autoSpaceDN w:val="0"/>
      <w:adjustRightInd w:val="0"/>
    </w:pPr>
    <w:rPr>
      <w:rFonts w:ascii="Arial" w:hAnsi="Arial" w:cs="Arial"/>
      <w:color w:val="000000"/>
      <w:sz w:val="24"/>
      <w:szCs w:val="24"/>
    </w:rPr>
  </w:style>
  <w:style w:type="paragraph" w:customStyle="1" w:styleId="font9">
    <w:name w:val="font9"/>
    <w:basedOn w:val="Normal"/>
    <w:rsid w:val="00ED3653"/>
    <w:pPr>
      <w:spacing w:before="100" w:after="100"/>
      <w:ind w:right="0"/>
      <w:jc w:val="left"/>
    </w:pPr>
    <w:rPr>
      <w:rFonts w:ascii="Symbol" w:eastAsia="Times New Roman" w:hAnsi="Symbol" w:cs="Symbol"/>
      <w:szCs w:val="24"/>
      <w:lang w:val="en-US"/>
    </w:rPr>
  </w:style>
  <w:style w:type="paragraph" w:styleId="Sumrio2">
    <w:name w:val="toc 2"/>
    <w:basedOn w:val="Normal"/>
    <w:next w:val="Normal"/>
    <w:autoRedefine/>
    <w:uiPriority w:val="39"/>
    <w:rsid w:val="0001053A"/>
    <w:pPr>
      <w:spacing w:after="100"/>
    </w:pPr>
    <w:rPr>
      <w:caps/>
    </w:rPr>
  </w:style>
  <w:style w:type="character" w:customStyle="1" w:styleId="Ttulo3Char">
    <w:name w:val="Título 3 Char"/>
    <w:basedOn w:val="Fontepargpadro"/>
    <w:link w:val="Ttulo3"/>
    <w:rsid w:val="00AA6D96"/>
    <w:rPr>
      <w:rFonts w:ascii="Arial" w:hAnsi="Arial"/>
      <w:b/>
      <w:sz w:val="24"/>
    </w:rPr>
  </w:style>
  <w:style w:type="character" w:customStyle="1" w:styleId="Ttulo1Char">
    <w:name w:val="Título 1 Char"/>
    <w:basedOn w:val="Fontepargpadro"/>
    <w:link w:val="Ttulo1"/>
    <w:rsid w:val="00ED47F1"/>
    <w:rPr>
      <w:rFonts w:ascii="Arial" w:hAnsi="Arial"/>
      <w:b/>
      <w:caps/>
      <w:kern w:val="28"/>
      <w:sz w:val="24"/>
    </w:rPr>
  </w:style>
  <w:style w:type="character" w:customStyle="1" w:styleId="Ttulo2Char">
    <w:name w:val="Título 2 Char"/>
    <w:basedOn w:val="Fontepargpadro"/>
    <w:link w:val="Ttulo2"/>
    <w:rsid w:val="00AA6D96"/>
    <w:rPr>
      <w:rFonts w:ascii="Arial" w:hAnsi="Arial"/>
      <w:caps/>
      <w:sz w:val="24"/>
    </w:rPr>
  </w:style>
  <w:style w:type="paragraph" w:customStyle="1" w:styleId="FIGURA">
    <w:name w:val="FIGURA"/>
    <w:basedOn w:val="Normal"/>
    <w:link w:val="FIGURAChar"/>
    <w:rsid w:val="00F72961"/>
    <w:pPr>
      <w:jc w:val="center"/>
    </w:pPr>
    <w:rPr>
      <w:rFonts w:cs="Arial"/>
      <w:b/>
      <w:sz w:val="20"/>
    </w:rPr>
  </w:style>
  <w:style w:type="paragraph" w:customStyle="1" w:styleId="FIGURA0">
    <w:name w:val="FIGURA_"/>
    <w:basedOn w:val="Normal"/>
    <w:link w:val="FIGURAChar0"/>
    <w:qFormat/>
    <w:rsid w:val="0066643F"/>
    <w:pPr>
      <w:jc w:val="center"/>
    </w:pPr>
    <w:rPr>
      <w:b/>
      <w:sz w:val="22"/>
    </w:rPr>
  </w:style>
  <w:style w:type="character" w:customStyle="1" w:styleId="FIGURAChar">
    <w:name w:val="FIGURA Char"/>
    <w:basedOn w:val="Fontepargpadro"/>
    <w:link w:val="FIGURA"/>
    <w:rsid w:val="00F72961"/>
    <w:rPr>
      <w:rFonts w:ascii="Arial" w:hAnsi="Arial" w:cs="Arial"/>
      <w:b/>
    </w:rPr>
  </w:style>
  <w:style w:type="paragraph" w:customStyle="1" w:styleId="QUADRO">
    <w:name w:val="QUADRO"/>
    <w:basedOn w:val="Normal"/>
    <w:link w:val="QUADROChar"/>
    <w:qFormat/>
    <w:rsid w:val="00565173"/>
    <w:pPr>
      <w:spacing w:before="120"/>
      <w:ind w:right="0"/>
    </w:pPr>
    <w:rPr>
      <w:b/>
    </w:rPr>
  </w:style>
  <w:style w:type="character" w:customStyle="1" w:styleId="FIGURAChar0">
    <w:name w:val="FIGURA_ Char"/>
    <w:basedOn w:val="Fontepargpadro"/>
    <w:link w:val="FIGURA0"/>
    <w:rsid w:val="0066643F"/>
    <w:rPr>
      <w:rFonts w:ascii="Arial" w:hAnsi="Arial"/>
      <w:b/>
      <w:sz w:val="22"/>
    </w:rPr>
  </w:style>
  <w:style w:type="paragraph" w:customStyle="1" w:styleId="TABELA">
    <w:name w:val="TABELA"/>
    <w:basedOn w:val="QUADRO"/>
    <w:link w:val="TABELAChar"/>
    <w:qFormat/>
    <w:rsid w:val="00565173"/>
    <w:rPr>
      <w:lang w:val="pt-PT"/>
    </w:rPr>
  </w:style>
  <w:style w:type="character" w:customStyle="1" w:styleId="QUADROChar">
    <w:name w:val="QUADRO Char"/>
    <w:basedOn w:val="Fontepargpadro"/>
    <w:link w:val="QUADRO"/>
    <w:rsid w:val="00565173"/>
    <w:rPr>
      <w:rFonts w:ascii="Arial" w:hAnsi="Arial"/>
      <w:b/>
      <w:sz w:val="24"/>
    </w:rPr>
  </w:style>
  <w:style w:type="character" w:customStyle="1" w:styleId="TABELAChar">
    <w:name w:val="TABELA Char"/>
    <w:basedOn w:val="QUADROChar"/>
    <w:link w:val="TABELA"/>
    <w:rsid w:val="00565173"/>
    <w:rPr>
      <w:rFonts w:ascii="Arial" w:hAnsi="Arial"/>
      <w:b/>
      <w:sz w:val="24"/>
      <w:lang w:val="pt-PT"/>
    </w:rPr>
  </w:style>
  <w:style w:type="table" w:styleId="GradeMdia3-nfase1">
    <w:name w:val="Medium Grid 3 Accent 1"/>
    <w:basedOn w:val="Tabelanormal"/>
    <w:uiPriority w:val="69"/>
    <w:rsid w:val="003F2439"/>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nfase">
    <w:name w:val="Emphasis"/>
    <w:basedOn w:val="Fontepargpadro"/>
    <w:uiPriority w:val="20"/>
    <w:qFormat/>
    <w:rsid w:val="00373996"/>
    <w:rPr>
      <w:i/>
      <w:iCs/>
    </w:rPr>
  </w:style>
  <w:style w:type="character" w:customStyle="1" w:styleId="RodapChar">
    <w:name w:val="Rodapé Char"/>
    <w:basedOn w:val="Fontepargpadro"/>
    <w:link w:val="Rodap"/>
    <w:uiPriority w:val="99"/>
    <w:rsid w:val="00860EBF"/>
    <w:rPr>
      <w:rFonts w:ascii="Arial" w:hAnsi="Arial"/>
      <w:sz w:val="24"/>
    </w:rPr>
  </w:style>
  <w:style w:type="paragraph" w:customStyle="1" w:styleId="body">
    <w:name w:val="body"/>
    <w:basedOn w:val="Corpodetexto2"/>
    <w:rsid w:val="00860EBF"/>
    <w:pPr>
      <w:spacing w:before="120" w:after="0" w:line="360" w:lineRule="auto"/>
      <w:ind w:right="283"/>
    </w:pPr>
    <w:rPr>
      <w:rFonts w:eastAsia="Times New Roman" w:cs="Arial"/>
      <w:bCs/>
    </w:rPr>
  </w:style>
  <w:style w:type="paragraph" w:styleId="Corpodetexto2">
    <w:name w:val="Body Text 2"/>
    <w:basedOn w:val="Normal"/>
    <w:link w:val="Corpodetexto2Char"/>
    <w:rsid w:val="00860EBF"/>
    <w:pPr>
      <w:spacing w:after="120" w:line="480" w:lineRule="auto"/>
    </w:pPr>
  </w:style>
  <w:style w:type="character" w:customStyle="1" w:styleId="Corpodetexto2Char">
    <w:name w:val="Corpo de texto 2 Char"/>
    <w:basedOn w:val="Fontepargpadro"/>
    <w:link w:val="Corpodetexto2"/>
    <w:rsid w:val="00860EBF"/>
    <w:rPr>
      <w:rFonts w:ascii="Arial" w:hAnsi="Arial"/>
      <w:sz w:val="24"/>
    </w:rPr>
  </w:style>
  <w:style w:type="paragraph" w:customStyle="1" w:styleId="Subttulo1">
    <w:name w:val="Subtítulo1"/>
    <w:basedOn w:val="Normal"/>
    <w:rsid w:val="00860EBF"/>
    <w:pPr>
      <w:numPr>
        <w:ilvl w:val="1"/>
        <w:numId w:val="31"/>
      </w:numPr>
      <w:ind w:right="113"/>
    </w:pPr>
    <w:rPr>
      <w:rFonts w:eastAsia="Times New Roman" w:cs="Arial"/>
      <w:b/>
      <w:bCs/>
    </w:rPr>
  </w:style>
</w:styles>
</file>

<file path=word/webSettings.xml><?xml version="1.0" encoding="utf-8"?>
<w:webSettings xmlns:r="http://schemas.openxmlformats.org/officeDocument/2006/relationships" xmlns:w="http://schemas.openxmlformats.org/wordprocessingml/2006/main">
  <w:divs>
    <w:div w:id="9062970">
      <w:bodyDiv w:val="1"/>
      <w:marLeft w:val="0"/>
      <w:marRight w:val="0"/>
      <w:marTop w:val="0"/>
      <w:marBottom w:val="0"/>
      <w:divBdr>
        <w:top w:val="none" w:sz="0" w:space="0" w:color="auto"/>
        <w:left w:val="none" w:sz="0" w:space="0" w:color="auto"/>
        <w:bottom w:val="none" w:sz="0" w:space="0" w:color="auto"/>
        <w:right w:val="none" w:sz="0" w:space="0" w:color="auto"/>
      </w:divBdr>
    </w:div>
    <w:div w:id="110906524">
      <w:bodyDiv w:val="1"/>
      <w:marLeft w:val="0"/>
      <w:marRight w:val="0"/>
      <w:marTop w:val="0"/>
      <w:marBottom w:val="0"/>
      <w:divBdr>
        <w:top w:val="none" w:sz="0" w:space="0" w:color="auto"/>
        <w:left w:val="none" w:sz="0" w:space="0" w:color="auto"/>
        <w:bottom w:val="none" w:sz="0" w:space="0" w:color="auto"/>
        <w:right w:val="none" w:sz="0" w:space="0" w:color="auto"/>
      </w:divBdr>
    </w:div>
    <w:div w:id="115412458">
      <w:bodyDiv w:val="1"/>
      <w:marLeft w:val="0"/>
      <w:marRight w:val="0"/>
      <w:marTop w:val="0"/>
      <w:marBottom w:val="0"/>
      <w:divBdr>
        <w:top w:val="none" w:sz="0" w:space="0" w:color="auto"/>
        <w:left w:val="none" w:sz="0" w:space="0" w:color="auto"/>
        <w:bottom w:val="none" w:sz="0" w:space="0" w:color="auto"/>
        <w:right w:val="none" w:sz="0" w:space="0" w:color="auto"/>
      </w:divBdr>
    </w:div>
    <w:div w:id="116997104">
      <w:bodyDiv w:val="1"/>
      <w:marLeft w:val="0"/>
      <w:marRight w:val="0"/>
      <w:marTop w:val="0"/>
      <w:marBottom w:val="0"/>
      <w:divBdr>
        <w:top w:val="none" w:sz="0" w:space="0" w:color="auto"/>
        <w:left w:val="none" w:sz="0" w:space="0" w:color="auto"/>
        <w:bottom w:val="none" w:sz="0" w:space="0" w:color="auto"/>
        <w:right w:val="none" w:sz="0" w:space="0" w:color="auto"/>
      </w:divBdr>
    </w:div>
    <w:div w:id="272367674">
      <w:bodyDiv w:val="1"/>
      <w:marLeft w:val="0"/>
      <w:marRight w:val="0"/>
      <w:marTop w:val="0"/>
      <w:marBottom w:val="0"/>
      <w:divBdr>
        <w:top w:val="none" w:sz="0" w:space="0" w:color="auto"/>
        <w:left w:val="none" w:sz="0" w:space="0" w:color="auto"/>
        <w:bottom w:val="none" w:sz="0" w:space="0" w:color="auto"/>
        <w:right w:val="none" w:sz="0" w:space="0" w:color="auto"/>
      </w:divBdr>
    </w:div>
    <w:div w:id="338197567">
      <w:bodyDiv w:val="1"/>
      <w:marLeft w:val="0"/>
      <w:marRight w:val="0"/>
      <w:marTop w:val="0"/>
      <w:marBottom w:val="0"/>
      <w:divBdr>
        <w:top w:val="none" w:sz="0" w:space="0" w:color="auto"/>
        <w:left w:val="none" w:sz="0" w:space="0" w:color="auto"/>
        <w:bottom w:val="none" w:sz="0" w:space="0" w:color="auto"/>
        <w:right w:val="none" w:sz="0" w:space="0" w:color="auto"/>
      </w:divBdr>
    </w:div>
    <w:div w:id="355469490">
      <w:bodyDiv w:val="1"/>
      <w:marLeft w:val="0"/>
      <w:marRight w:val="0"/>
      <w:marTop w:val="0"/>
      <w:marBottom w:val="0"/>
      <w:divBdr>
        <w:top w:val="none" w:sz="0" w:space="0" w:color="auto"/>
        <w:left w:val="none" w:sz="0" w:space="0" w:color="auto"/>
        <w:bottom w:val="none" w:sz="0" w:space="0" w:color="auto"/>
        <w:right w:val="none" w:sz="0" w:space="0" w:color="auto"/>
      </w:divBdr>
    </w:div>
    <w:div w:id="429812512">
      <w:bodyDiv w:val="1"/>
      <w:marLeft w:val="0"/>
      <w:marRight w:val="0"/>
      <w:marTop w:val="0"/>
      <w:marBottom w:val="0"/>
      <w:divBdr>
        <w:top w:val="none" w:sz="0" w:space="0" w:color="auto"/>
        <w:left w:val="none" w:sz="0" w:space="0" w:color="auto"/>
        <w:bottom w:val="none" w:sz="0" w:space="0" w:color="auto"/>
        <w:right w:val="none" w:sz="0" w:space="0" w:color="auto"/>
      </w:divBdr>
    </w:div>
    <w:div w:id="478885983">
      <w:bodyDiv w:val="1"/>
      <w:marLeft w:val="0"/>
      <w:marRight w:val="0"/>
      <w:marTop w:val="0"/>
      <w:marBottom w:val="0"/>
      <w:divBdr>
        <w:top w:val="none" w:sz="0" w:space="0" w:color="auto"/>
        <w:left w:val="none" w:sz="0" w:space="0" w:color="auto"/>
        <w:bottom w:val="none" w:sz="0" w:space="0" w:color="auto"/>
        <w:right w:val="none" w:sz="0" w:space="0" w:color="auto"/>
      </w:divBdr>
    </w:div>
    <w:div w:id="494615923">
      <w:bodyDiv w:val="1"/>
      <w:marLeft w:val="0"/>
      <w:marRight w:val="0"/>
      <w:marTop w:val="0"/>
      <w:marBottom w:val="0"/>
      <w:divBdr>
        <w:top w:val="none" w:sz="0" w:space="0" w:color="auto"/>
        <w:left w:val="none" w:sz="0" w:space="0" w:color="auto"/>
        <w:bottom w:val="none" w:sz="0" w:space="0" w:color="auto"/>
        <w:right w:val="none" w:sz="0" w:space="0" w:color="auto"/>
      </w:divBdr>
    </w:div>
    <w:div w:id="595139331">
      <w:bodyDiv w:val="1"/>
      <w:marLeft w:val="0"/>
      <w:marRight w:val="0"/>
      <w:marTop w:val="0"/>
      <w:marBottom w:val="0"/>
      <w:divBdr>
        <w:top w:val="none" w:sz="0" w:space="0" w:color="auto"/>
        <w:left w:val="none" w:sz="0" w:space="0" w:color="auto"/>
        <w:bottom w:val="none" w:sz="0" w:space="0" w:color="auto"/>
        <w:right w:val="none" w:sz="0" w:space="0" w:color="auto"/>
      </w:divBdr>
    </w:div>
    <w:div w:id="596602683">
      <w:bodyDiv w:val="1"/>
      <w:marLeft w:val="0"/>
      <w:marRight w:val="0"/>
      <w:marTop w:val="0"/>
      <w:marBottom w:val="0"/>
      <w:divBdr>
        <w:top w:val="none" w:sz="0" w:space="0" w:color="auto"/>
        <w:left w:val="none" w:sz="0" w:space="0" w:color="auto"/>
        <w:bottom w:val="none" w:sz="0" w:space="0" w:color="auto"/>
        <w:right w:val="none" w:sz="0" w:space="0" w:color="auto"/>
      </w:divBdr>
    </w:div>
    <w:div w:id="626663122">
      <w:bodyDiv w:val="1"/>
      <w:marLeft w:val="0"/>
      <w:marRight w:val="0"/>
      <w:marTop w:val="0"/>
      <w:marBottom w:val="0"/>
      <w:divBdr>
        <w:top w:val="none" w:sz="0" w:space="0" w:color="auto"/>
        <w:left w:val="none" w:sz="0" w:space="0" w:color="auto"/>
        <w:bottom w:val="none" w:sz="0" w:space="0" w:color="auto"/>
        <w:right w:val="none" w:sz="0" w:space="0" w:color="auto"/>
      </w:divBdr>
    </w:div>
    <w:div w:id="721056546">
      <w:bodyDiv w:val="1"/>
      <w:marLeft w:val="0"/>
      <w:marRight w:val="0"/>
      <w:marTop w:val="0"/>
      <w:marBottom w:val="0"/>
      <w:divBdr>
        <w:top w:val="none" w:sz="0" w:space="0" w:color="auto"/>
        <w:left w:val="none" w:sz="0" w:space="0" w:color="auto"/>
        <w:bottom w:val="none" w:sz="0" w:space="0" w:color="auto"/>
        <w:right w:val="none" w:sz="0" w:space="0" w:color="auto"/>
      </w:divBdr>
    </w:div>
    <w:div w:id="902715377">
      <w:bodyDiv w:val="1"/>
      <w:marLeft w:val="0"/>
      <w:marRight w:val="0"/>
      <w:marTop w:val="0"/>
      <w:marBottom w:val="0"/>
      <w:divBdr>
        <w:top w:val="none" w:sz="0" w:space="0" w:color="auto"/>
        <w:left w:val="none" w:sz="0" w:space="0" w:color="auto"/>
        <w:bottom w:val="none" w:sz="0" w:space="0" w:color="auto"/>
        <w:right w:val="none" w:sz="0" w:space="0" w:color="auto"/>
      </w:divBdr>
    </w:div>
    <w:div w:id="926036226">
      <w:bodyDiv w:val="1"/>
      <w:marLeft w:val="0"/>
      <w:marRight w:val="0"/>
      <w:marTop w:val="0"/>
      <w:marBottom w:val="0"/>
      <w:divBdr>
        <w:top w:val="none" w:sz="0" w:space="0" w:color="auto"/>
        <w:left w:val="none" w:sz="0" w:space="0" w:color="auto"/>
        <w:bottom w:val="none" w:sz="0" w:space="0" w:color="auto"/>
        <w:right w:val="none" w:sz="0" w:space="0" w:color="auto"/>
      </w:divBdr>
    </w:div>
    <w:div w:id="1002705750">
      <w:bodyDiv w:val="1"/>
      <w:marLeft w:val="0"/>
      <w:marRight w:val="0"/>
      <w:marTop w:val="0"/>
      <w:marBottom w:val="0"/>
      <w:divBdr>
        <w:top w:val="none" w:sz="0" w:space="0" w:color="auto"/>
        <w:left w:val="none" w:sz="0" w:space="0" w:color="auto"/>
        <w:bottom w:val="none" w:sz="0" w:space="0" w:color="auto"/>
        <w:right w:val="none" w:sz="0" w:space="0" w:color="auto"/>
      </w:divBdr>
    </w:div>
    <w:div w:id="1127504992">
      <w:bodyDiv w:val="1"/>
      <w:marLeft w:val="0"/>
      <w:marRight w:val="0"/>
      <w:marTop w:val="0"/>
      <w:marBottom w:val="0"/>
      <w:divBdr>
        <w:top w:val="none" w:sz="0" w:space="0" w:color="auto"/>
        <w:left w:val="none" w:sz="0" w:space="0" w:color="auto"/>
        <w:bottom w:val="none" w:sz="0" w:space="0" w:color="auto"/>
        <w:right w:val="none" w:sz="0" w:space="0" w:color="auto"/>
      </w:divBdr>
    </w:div>
    <w:div w:id="1139611870">
      <w:bodyDiv w:val="1"/>
      <w:marLeft w:val="0"/>
      <w:marRight w:val="0"/>
      <w:marTop w:val="0"/>
      <w:marBottom w:val="0"/>
      <w:divBdr>
        <w:top w:val="none" w:sz="0" w:space="0" w:color="auto"/>
        <w:left w:val="none" w:sz="0" w:space="0" w:color="auto"/>
        <w:bottom w:val="none" w:sz="0" w:space="0" w:color="auto"/>
        <w:right w:val="none" w:sz="0" w:space="0" w:color="auto"/>
      </w:divBdr>
    </w:div>
    <w:div w:id="1155730724">
      <w:bodyDiv w:val="1"/>
      <w:marLeft w:val="0"/>
      <w:marRight w:val="0"/>
      <w:marTop w:val="0"/>
      <w:marBottom w:val="0"/>
      <w:divBdr>
        <w:top w:val="none" w:sz="0" w:space="0" w:color="auto"/>
        <w:left w:val="none" w:sz="0" w:space="0" w:color="auto"/>
        <w:bottom w:val="none" w:sz="0" w:space="0" w:color="auto"/>
        <w:right w:val="none" w:sz="0" w:space="0" w:color="auto"/>
      </w:divBdr>
    </w:div>
    <w:div w:id="1164205755">
      <w:bodyDiv w:val="1"/>
      <w:marLeft w:val="0"/>
      <w:marRight w:val="0"/>
      <w:marTop w:val="0"/>
      <w:marBottom w:val="0"/>
      <w:divBdr>
        <w:top w:val="none" w:sz="0" w:space="0" w:color="auto"/>
        <w:left w:val="none" w:sz="0" w:space="0" w:color="auto"/>
        <w:bottom w:val="none" w:sz="0" w:space="0" w:color="auto"/>
        <w:right w:val="none" w:sz="0" w:space="0" w:color="auto"/>
      </w:divBdr>
    </w:div>
    <w:div w:id="1200245188">
      <w:bodyDiv w:val="1"/>
      <w:marLeft w:val="0"/>
      <w:marRight w:val="0"/>
      <w:marTop w:val="0"/>
      <w:marBottom w:val="0"/>
      <w:divBdr>
        <w:top w:val="none" w:sz="0" w:space="0" w:color="auto"/>
        <w:left w:val="none" w:sz="0" w:space="0" w:color="auto"/>
        <w:bottom w:val="none" w:sz="0" w:space="0" w:color="auto"/>
        <w:right w:val="none" w:sz="0" w:space="0" w:color="auto"/>
      </w:divBdr>
    </w:div>
    <w:div w:id="1242787494">
      <w:bodyDiv w:val="1"/>
      <w:marLeft w:val="0"/>
      <w:marRight w:val="0"/>
      <w:marTop w:val="0"/>
      <w:marBottom w:val="0"/>
      <w:divBdr>
        <w:top w:val="none" w:sz="0" w:space="0" w:color="auto"/>
        <w:left w:val="none" w:sz="0" w:space="0" w:color="auto"/>
        <w:bottom w:val="none" w:sz="0" w:space="0" w:color="auto"/>
        <w:right w:val="none" w:sz="0" w:space="0" w:color="auto"/>
      </w:divBdr>
    </w:div>
    <w:div w:id="1257985295">
      <w:bodyDiv w:val="1"/>
      <w:marLeft w:val="0"/>
      <w:marRight w:val="0"/>
      <w:marTop w:val="0"/>
      <w:marBottom w:val="0"/>
      <w:divBdr>
        <w:top w:val="none" w:sz="0" w:space="0" w:color="auto"/>
        <w:left w:val="none" w:sz="0" w:space="0" w:color="auto"/>
        <w:bottom w:val="none" w:sz="0" w:space="0" w:color="auto"/>
        <w:right w:val="none" w:sz="0" w:space="0" w:color="auto"/>
      </w:divBdr>
    </w:div>
    <w:div w:id="1330864945">
      <w:bodyDiv w:val="1"/>
      <w:marLeft w:val="0"/>
      <w:marRight w:val="0"/>
      <w:marTop w:val="0"/>
      <w:marBottom w:val="0"/>
      <w:divBdr>
        <w:top w:val="none" w:sz="0" w:space="0" w:color="auto"/>
        <w:left w:val="none" w:sz="0" w:space="0" w:color="auto"/>
        <w:bottom w:val="none" w:sz="0" w:space="0" w:color="auto"/>
        <w:right w:val="none" w:sz="0" w:space="0" w:color="auto"/>
      </w:divBdr>
    </w:div>
    <w:div w:id="1361935799">
      <w:bodyDiv w:val="1"/>
      <w:marLeft w:val="0"/>
      <w:marRight w:val="0"/>
      <w:marTop w:val="0"/>
      <w:marBottom w:val="0"/>
      <w:divBdr>
        <w:top w:val="none" w:sz="0" w:space="0" w:color="auto"/>
        <w:left w:val="none" w:sz="0" w:space="0" w:color="auto"/>
        <w:bottom w:val="none" w:sz="0" w:space="0" w:color="auto"/>
        <w:right w:val="none" w:sz="0" w:space="0" w:color="auto"/>
      </w:divBdr>
    </w:div>
    <w:div w:id="1490638958">
      <w:bodyDiv w:val="1"/>
      <w:marLeft w:val="0"/>
      <w:marRight w:val="0"/>
      <w:marTop w:val="0"/>
      <w:marBottom w:val="0"/>
      <w:divBdr>
        <w:top w:val="none" w:sz="0" w:space="0" w:color="auto"/>
        <w:left w:val="none" w:sz="0" w:space="0" w:color="auto"/>
        <w:bottom w:val="none" w:sz="0" w:space="0" w:color="auto"/>
        <w:right w:val="none" w:sz="0" w:space="0" w:color="auto"/>
      </w:divBdr>
    </w:div>
    <w:div w:id="1491751899">
      <w:bodyDiv w:val="1"/>
      <w:marLeft w:val="0"/>
      <w:marRight w:val="0"/>
      <w:marTop w:val="0"/>
      <w:marBottom w:val="0"/>
      <w:divBdr>
        <w:top w:val="none" w:sz="0" w:space="0" w:color="auto"/>
        <w:left w:val="none" w:sz="0" w:space="0" w:color="auto"/>
        <w:bottom w:val="none" w:sz="0" w:space="0" w:color="auto"/>
        <w:right w:val="none" w:sz="0" w:space="0" w:color="auto"/>
      </w:divBdr>
    </w:div>
    <w:div w:id="1509129616">
      <w:bodyDiv w:val="1"/>
      <w:marLeft w:val="0"/>
      <w:marRight w:val="0"/>
      <w:marTop w:val="0"/>
      <w:marBottom w:val="0"/>
      <w:divBdr>
        <w:top w:val="none" w:sz="0" w:space="0" w:color="auto"/>
        <w:left w:val="none" w:sz="0" w:space="0" w:color="auto"/>
        <w:bottom w:val="none" w:sz="0" w:space="0" w:color="auto"/>
        <w:right w:val="none" w:sz="0" w:space="0" w:color="auto"/>
      </w:divBdr>
    </w:div>
    <w:div w:id="1531918279">
      <w:bodyDiv w:val="1"/>
      <w:marLeft w:val="0"/>
      <w:marRight w:val="0"/>
      <w:marTop w:val="0"/>
      <w:marBottom w:val="0"/>
      <w:divBdr>
        <w:top w:val="none" w:sz="0" w:space="0" w:color="auto"/>
        <w:left w:val="none" w:sz="0" w:space="0" w:color="auto"/>
        <w:bottom w:val="none" w:sz="0" w:space="0" w:color="auto"/>
        <w:right w:val="none" w:sz="0" w:space="0" w:color="auto"/>
      </w:divBdr>
    </w:div>
    <w:div w:id="1557426496">
      <w:bodyDiv w:val="1"/>
      <w:marLeft w:val="0"/>
      <w:marRight w:val="0"/>
      <w:marTop w:val="0"/>
      <w:marBottom w:val="0"/>
      <w:divBdr>
        <w:top w:val="none" w:sz="0" w:space="0" w:color="auto"/>
        <w:left w:val="none" w:sz="0" w:space="0" w:color="auto"/>
        <w:bottom w:val="none" w:sz="0" w:space="0" w:color="auto"/>
        <w:right w:val="none" w:sz="0" w:space="0" w:color="auto"/>
      </w:divBdr>
    </w:div>
    <w:div w:id="1562671269">
      <w:bodyDiv w:val="1"/>
      <w:marLeft w:val="0"/>
      <w:marRight w:val="0"/>
      <w:marTop w:val="0"/>
      <w:marBottom w:val="0"/>
      <w:divBdr>
        <w:top w:val="none" w:sz="0" w:space="0" w:color="auto"/>
        <w:left w:val="none" w:sz="0" w:space="0" w:color="auto"/>
        <w:bottom w:val="none" w:sz="0" w:space="0" w:color="auto"/>
        <w:right w:val="none" w:sz="0" w:space="0" w:color="auto"/>
      </w:divBdr>
    </w:div>
    <w:div w:id="1726176859">
      <w:bodyDiv w:val="1"/>
      <w:marLeft w:val="0"/>
      <w:marRight w:val="0"/>
      <w:marTop w:val="0"/>
      <w:marBottom w:val="0"/>
      <w:divBdr>
        <w:top w:val="none" w:sz="0" w:space="0" w:color="auto"/>
        <w:left w:val="none" w:sz="0" w:space="0" w:color="auto"/>
        <w:bottom w:val="none" w:sz="0" w:space="0" w:color="auto"/>
        <w:right w:val="none" w:sz="0" w:space="0" w:color="auto"/>
      </w:divBdr>
    </w:div>
    <w:div w:id="1731804269">
      <w:bodyDiv w:val="1"/>
      <w:marLeft w:val="0"/>
      <w:marRight w:val="0"/>
      <w:marTop w:val="0"/>
      <w:marBottom w:val="0"/>
      <w:divBdr>
        <w:top w:val="none" w:sz="0" w:space="0" w:color="auto"/>
        <w:left w:val="none" w:sz="0" w:space="0" w:color="auto"/>
        <w:bottom w:val="none" w:sz="0" w:space="0" w:color="auto"/>
        <w:right w:val="none" w:sz="0" w:space="0" w:color="auto"/>
      </w:divBdr>
    </w:div>
    <w:div w:id="1763918476">
      <w:bodyDiv w:val="1"/>
      <w:marLeft w:val="0"/>
      <w:marRight w:val="0"/>
      <w:marTop w:val="0"/>
      <w:marBottom w:val="0"/>
      <w:divBdr>
        <w:top w:val="none" w:sz="0" w:space="0" w:color="auto"/>
        <w:left w:val="none" w:sz="0" w:space="0" w:color="auto"/>
        <w:bottom w:val="none" w:sz="0" w:space="0" w:color="auto"/>
        <w:right w:val="none" w:sz="0" w:space="0" w:color="auto"/>
      </w:divBdr>
    </w:div>
    <w:div w:id="1810397415">
      <w:bodyDiv w:val="1"/>
      <w:marLeft w:val="0"/>
      <w:marRight w:val="0"/>
      <w:marTop w:val="0"/>
      <w:marBottom w:val="0"/>
      <w:divBdr>
        <w:top w:val="none" w:sz="0" w:space="0" w:color="auto"/>
        <w:left w:val="none" w:sz="0" w:space="0" w:color="auto"/>
        <w:bottom w:val="none" w:sz="0" w:space="0" w:color="auto"/>
        <w:right w:val="none" w:sz="0" w:space="0" w:color="auto"/>
      </w:divBdr>
    </w:div>
    <w:div w:id="1860468306">
      <w:bodyDiv w:val="1"/>
      <w:marLeft w:val="0"/>
      <w:marRight w:val="0"/>
      <w:marTop w:val="0"/>
      <w:marBottom w:val="0"/>
      <w:divBdr>
        <w:top w:val="none" w:sz="0" w:space="0" w:color="auto"/>
        <w:left w:val="none" w:sz="0" w:space="0" w:color="auto"/>
        <w:bottom w:val="none" w:sz="0" w:space="0" w:color="auto"/>
        <w:right w:val="none" w:sz="0" w:space="0" w:color="auto"/>
      </w:divBdr>
    </w:div>
    <w:div w:id="1895311753">
      <w:bodyDiv w:val="1"/>
      <w:marLeft w:val="0"/>
      <w:marRight w:val="0"/>
      <w:marTop w:val="0"/>
      <w:marBottom w:val="0"/>
      <w:divBdr>
        <w:top w:val="none" w:sz="0" w:space="0" w:color="auto"/>
        <w:left w:val="none" w:sz="0" w:space="0" w:color="auto"/>
        <w:bottom w:val="none" w:sz="0" w:space="0" w:color="auto"/>
        <w:right w:val="none" w:sz="0" w:space="0" w:color="auto"/>
      </w:divBdr>
    </w:div>
    <w:div w:id="2084065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e2dh\Desktop\N-0381J\N-0381j-A01%20e%20A02%20-%20Cont&#237;nuos.dot"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6A80B3-6CC7-483A-9E1C-9F662BD6D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N-0381j-A01 e A02 - Contínuos.dot</Template>
  <TotalTime>38</TotalTime>
  <Pages>11</Pages>
  <Words>1788</Words>
  <Characters>10996</Characters>
  <Application>Microsoft Office Word</Application>
  <DocSecurity>0</DocSecurity>
  <Lines>91</Lines>
  <Paragraphs>25</Paragraphs>
  <ScaleCrop>false</ScaleCrop>
  <HeadingPairs>
    <vt:vector size="2" baseType="variant">
      <vt:variant>
        <vt:lpstr>Título</vt:lpstr>
      </vt:variant>
      <vt:variant>
        <vt:i4>1</vt:i4>
      </vt:variant>
    </vt:vector>
  </HeadingPairs>
  <TitlesOfParts>
    <vt:vector size="1" baseType="lpstr">
      <vt:lpstr>Nº</vt:lpstr>
    </vt:vector>
  </TitlesOfParts>
  <Company>Hewlett-Packard Company</Company>
  <LinksUpToDate>false</LinksUpToDate>
  <CharactersWithSpaces>12759</CharactersWithSpaces>
  <SharedDoc>false</SharedDoc>
  <HLinks>
    <vt:vector size="198" baseType="variant">
      <vt:variant>
        <vt:i4>1769526</vt:i4>
      </vt:variant>
      <vt:variant>
        <vt:i4>194</vt:i4>
      </vt:variant>
      <vt:variant>
        <vt:i4>0</vt:i4>
      </vt:variant>
      <vt:variant>
        <vt:i4>5</vt:i4>
      </vt:variant>
      <vt:variant>
        <vt:lpwstr/>
      </vt:variant>
      <vt:variant>
        <vt:lpwstr>_Toc412748429</vt:lpwstr>
      </vt:variant>
      <vt:variant>
        <vt:i4>1769526</vt:i4>
      </vt:variant>
      <vt:variant>
        <vt:i4>188</vt:i4>
      </vt:variant>
      <vt:variant>
        <vt:i4>0</vt:i4>
      </vt:variant>
      <vt:variant>
        <vt:i4>5</vt:i4>
      </vt:variant>
      <vt:variant>
        <vt:lpwstr/>
      </vt:variant>
      <vt:variant>
        <vt:lpwstr>_Toc412748428</vt:lpwstr>
      </vt:variant>
      <vt:variant>
        <vt:i4>1769526</vt:i4>
      </vt:variant>
      <vt:variant>
        <vt:i4>182</vt:i4>
      </vt:variant>
      <vt:variant>
        <vt:i4>0</vt:i4>
      </vt:variant>
      <vt:variant>
        <vt:i4>5</vt:i4>
      </vt:variant>
      <vt:variant>
        <vt:lpwstr/>
      </vt:variant>
      <vt:variant>
        <vt:lpwstr>_Toc412748427</vt:lpwstr>
      </vt:variant>
      <vt:variant>
        <vt:i4>1769526</vt:i4>
      </vt:variant>
      <vt:variant>
        <vt:i4>176</vt:i4>
      </vt:variant>
      <vt:variant>
        <vt:i4>0</vt:i4>
      </vt:variant>
      <vt:variant>
        <vt:i4>5</vt:i4>
      </vt:variant>
      <vt:variant>
        <vt:lpwstr/>
      </vt:variant>
      <vt:variant>
        <vt:lpwstr>_Toc412748426</vt:lpwstr>
      </vt:variant>
      <vt:variant>
        <vt:i4>1769526</vt:i4>
      </vt:variant>
      <vt:variant>
        <vt:i4>170</vt:i4>
      </vt:variant>
      <vt:variant>
        <vt:i4>0</vt:i4>
      </vt:variant>
      <vt:variant>
        <vt:i4>5</vt:i4>
      </vt:variant>
      <vt:variant>
        <vt:lpwstr/>
      </vt:variant>
      <vt:variant>
        <vt:lpwstr>_Toc412748425</vt:lpwstr>
      </vt:variant>
      <vt:variant>
        <vt:i4>1769526</vt:i4>
      </vt:variant>
      <vt:variant>
        <vt:i4>164</vt:i4>
      </vt:variant>
      <vt:variant>
        <vt:i4>0</vt:i4>
      </vt:variant>
      <vt:variant>
        <vt:i4>5</vt:i4>
      </vt:variant>
      <vt:variant>
        <vt:lpwstr/>
      </vt:variant>
      <vt:variant>
        <vt:lpwstr>_Toc412748424</vt:lpwstr>
      </vt:variant>
      <vt:variant>
        <vt:i4>1769526</vt:i4>
      </vt:variant>
      <vt:variant>
        <vt:i4>158</vt:i4>
      </vt:variant>
      <vt:variant>
        <vt:i4>0</vt:i4>
      </vt:variant>
      <vt:variant>
        <vt:i4>5</vt:i4>
      </vt:variant>
      <vt:variant>
        <vt:lpwstr/>
      </vt:variant>
      <vt:variant>
        <vt:lpwstr>_Toc412748423</vt:lpwstr>
      </vt:variant>
      <vt:variant>
        <vt:i4>1769526</vt:i4>
      </vt:variant>
      <vt:variant>
        <vt:i4>152</vt:i4>
      </vt:variant>
      <vt:variant>
        <vt:i4>0</vt:i4>
      </vt:variant>
      <vt:variant>
        <vt:i4>5</vt:i4>
      </vt:variant>
      <vt:variant>
        <vt:lpwstr/>
      </vt:variant>
      <vt:variant>
        <vt:lpwstr>_Toc412748422</vt:lpwstr>
      </vt:variant>
      <vt:variant>
        <vt:i4>1769526</vt:i4>
      </vt:variant>
      <vt:variant>
        <vt:i4>146</vt:i4>
      </vt:variant>
      <vt:variant>
        <vt:i4>0</vt:i4>
      </vt:variant>
      <vt:variant>
        <vt:i4>5</vt:i4>
      </vt:variant>
      <vt:variant>
        <vt:lpwstr/>
      </vt:variant>
      <vt:variant>
        <vt:lpwstr>_Toc412748421</vt:lpwstr>
      </vt:variant>
      <vt:variant>
        <vt:i4>1769526</vt:i4>
      </vt:variant>
      <vt:variant>
        <vt:i4>140</vt:i4>
      </vt:variant>
      <vt:variant>
        <vt:i4>0</vt:i4>
      </vt:variant>
      <vt:variant>
        <vt:i4>5</vt:i4>
      </vt:variant>
      <vt:variant>
        <vt:lpwstr/>
      </vt:variant>
      <vt:variant>
        <vt:lpwstr>_Toc412748420</vt:lpwstr>
      </vt:variant>
      <vt:variant>
        <vt:i4>1572918</vt:i4>
      </vt:variant>
      <vt:variant>
        <vt:i4>134</vt:i4>
      </vt:variant>
      <vt:variant>
        <vt:i4>0</vt:i4>
      </vt:variant>
      <vt:variant>
        <vt:i4>5</vt:i4>
      </vt:variant>
      <vt:variant>
        <vt:lpwstr/>
      </vt:variant>
      <vt:variant>
        <vt:lpwstr>_Toc412748419</vt:lpwstr>
      </vt:variant>
      <vt:variant>
        <vt:i4>1572918</vt:i4>
      </vt:variant>
      <vt:variant>
        <vt:i4>128</vt:i4>
      </vt:variant>
      <vt:variant>
        <vt:i4>0</vt:i4>
      </vt:variant>
      <vt:variant>
        <vt:i4>5</vt:i4>
      </vt:variant>
      <vt:variant>
        <vt:lpwstr/>
      </vt:variant>
      <vt:variant>
        <vt:lpwstr>_Toc412748418</vt:lpwstr>
      </vt:variant>
      <vt:variant>
        <vt:i4>1572918</vt:i4>
      </vt:variant>
      <vt:variant>
        <vt:i4>122</vt:i4>
      </vt:variant>
      <vt:variant>
        <vt:i4>0</vt:i4>
      </vt:variant>
      <vt:variant>
        <vt:i4>5</vt:i4>
      </vt:variant>
      <vt:variant>
        <vt:lpwstr/>
      </vt:variant>
      <vt:variant>
        <vt:lpwstr>_Toc412748417</vt:lpwstr>
      </vt:variant>
      <vt:variant>
        <vt:i4>1572918</vt:i4>
      </vt:variant>
      <vt:variant>
        <vt:i4>116</vt:i4>
      </vt:variant>
      <vt:variant>
        <vt:i4>0</vt:i4>
      </vt:variant>
      <vt:variant>
        <vt:i4>5</vt:i4>
      </vt:variant>
      <vt:variant>
        <vt:lpwstr/>
      </vt:variant>
      <vt:variant>
        <vt:lpwstr>_Toc412748416</vt:lpwstr>
      </vt:variant>
      <vt:variant>
        <vt:i4>1572918</vt:i4>
      </vt:variant>
      <vt:variant>
        <vt:i4>110</vt:i4>
      </vt:variant>
      <vt:variant>
        <vt:i4>0</vt:i4>
      </vt:variant>
      <vt:variant>
        <vt:i4>5</vt:i4>
      </vt:variant>
      <vt:variant>
        <vt:lpwstr/>
      </vt:variant>
      <vt:variant>
        <vt:lpwstr>_Toc412748415</vt:lpwstr>
      </vt:variant>
      <vt:variant>
        <vt:i4>1572918</vt:i4>
      </vt:variant>
      <vt:variant>
        <vt:i4>104</vt:i4>
      </vt:variant>
      <vt:variant>
        <vt:i4>0</vt:i4>
      </vt:variant>
      <vt:variant>
        <vt:i4>5</vt:i4>
      </vt:variant>
      <vt:variant>
        <vt:lpwstr/>
      </vt:variant>
      <vt:variant>
        <vt:lpwstr>_Toc412748414</vt:lpwstr>
      </vt:variant>
      <vt:variant>
        <vt:i4>1572918</vt:i4>
      </vt:variant>
      <vt:variant>
        <vt:i4>98</vt:i4>
      </vt:variant>
      <vt:variant>
        <vt:i4>0</vt:i4>
      </vt:variant>
      <vt:variant>
        <vt:i4>5</vt:i4>
      </vt:variant>
      <vt:variant>
        <vt:lpwstr/>
      </vt:variant>
      <vt:variant>
        <vt:lpwstr>_Toc412748413</vt:lpwstr>
      </vt:variant>
      <vt:variant>
        <vt:i4>1572918</vt:i4>
      </vt:variant>
      <vt:variant>
        <vt:i4>92</vt:i4>
      </vt:variant>
      <vt:variant>
        <vt:i4>0</vt:i4>
      </vt:variant>
      <vt:variant>
        <vt:i4>5</vt:i4>
      </vt:variant>
      <vt:variant>
        <vt:lpwstr/>
      </vt:variant>
      <vt:variant>
        <vt:lpwstr>_Toc412748412</vt:lpwstr>
      </vt:variant>
      <vt:variant>
        <vt:i4>1572918</vt:i4>
      </vt:variant>
      <vt:variant>
        <vt:i4>86</vt:i4>
      </vt:variant>
      <vt:variant>
        <vt:i4>0</vt:i4>
      </vt:variant>
      <vt:variant>
        <vt:i4>5</vt:i4>
      </vt:variant>
      <vt:variant>
        <vt:lpwstr/>
      </vt:variant>
      <vt:variant>
        <vt:lpwstr>_Toc412748411</vt:lpwstr>
      </vt:variant>
      <vt:variant>
        <vt:i4>1572918</vt:i4>
      </vt:variant>
      <vt:variant>
        <vt:i4>80</vt:i4>
      </vt:variant>
      <vt:variant>
        <vt:i4>0</vt:i4>
      </vt:variant>
      <vt:variant>
        <vt:i4>5</vt:i4>
      </vt:variant>
      <vt:variant>
        <vt:lpwstr/>
      </vt:variant>
      <vt:variant>
        <vt:lpwstr>_Toc412748410</vt:lpwstr>
      </vt:variant>
      <vt:variant>
        <vt:i4>1638454</vt:i4>
      </vt:variant>
      <vt:variant>
        <vt:i4>74</vt:i4>
      </vt:variant>
      <vt:variant>
        <vt:i4>0</vt:i4>
      </vt:variant>
      <vt:variant>
        <vt:i4>5</vt:i4>
      </vt:variant>
      <vt:variant>
        <vt:lpwstr/>
      </vt:variant>
      <vt:variant>
        <vt:lpwstr>_Toc412748409</vt:lpwstr>
      </vt:variant>
      <vt:variant>
        <vt:i4>1638454</vt:i4>
      </vt:variant>
      <vt:variant>
        <vt:i4>68</vt:i4>
      </vt:variant>
      <vt:variant>
        <vt:i4>0</vt:i4>
      </vt:variant>
      <vt:variant>
        <vt:i4>5</vt:i4>
      </vt:variant>
      <vt:variant>
        <vt:lpwstr/>
      </vt:variant>
      <vt:variant>
        <vt:lpwstr>_Toc412748408</vt:lpwstr>
      </vt:variant>
      <vt:variant>
        <vt:i4>1638454</vt:i4>
      </vt:variant>
      <vt:variant>
        <vt:i4>62</vt:i4>
      </vt:variant>
      <vt:variant>
        <vt:i4>0</vt:i4>
      </vt:variant>
      <vt:variant>
        <vt:i4>5</vt:i4>
      </vt:variant>
      <vt:variant>
        <vt:lpwstr/>
      </vt:variant>
      <vt:variant>
        <vt:lpwstr>_Toc412748407</vt:lpwstr>
      </vt:variant>
      <vt:variant>
        <vt:i4>1638454</vt:i4>
      </vt:variant>
      <vt:variant>
        <vt:i4>56</vt:i4>
      </vt:variant>
      <vt:variant>
        <vt:i4>0</vt:i4>
      </vt:variant>
      <vt:variant>
        <vt:i4>5</vt:i4>
      </vt:variant>
      <vt:variant>
        <vt:lpwstr/>
      </vt:variant>
      <vt:variant>
        <vt:lpwstr>_Toc412748406</vt:lpwstr>
      </vt:variant>
      <vt:variant>
        <vt:i4>1638454</vt:i4>
      </vt:variant>
      <vt:variant>
        <vt:i4>50</vt:i4>
      </vt:variant>
      <vt:variant>
        <vt:i4>0</vt:i4>
      </vt:variant>
      <vt:variant>
        <vt:i4>5</vt:i4>
      </vt:variant>
      <vt:variant>
        <vt:lpwstr/>
      </vt:variant>
      <vt:variant>
        <vt:lpwstr>_Toc412748405</vt:lpwstr>
      </vt:variant>
      <vt:variant>
        <vt:i4>1638454</vt:i4>
      </vt:variant>
      <vt:variant>
        <vt:i4>44</vt:i4>
      </vt:variant>
      <vt:variant>
        <vt:i4>0</vt:i4>
      </vt:variant>
      <vt:variant>
        <vt:i4>5</vt:i4>
      </vt:variant>
      <vt:variant>
        <vt:lpwstr/>
      </vt:variant>
      <vt:variant>
        <vt:lpwstr>_Toc412748404</vt:lpwstr>
      </vt:variant>
      <vt:variant>
        <vt:i4>1638454</vt:i4>
      </vt:variant>
      <vt:variant>
        <vt:i4>38</vt:i4>
      </vt:variant>
      <vt:variant>
        <vt:i4>0</vt:i4>
      </vt:variant>
      <vt:variant>
        <vt:i4>5</vt:i4>
      </vt:variant>
      <vt:variant>
        <vt:lpwstr/>
      </vt:variant>
      <vt:variant>
        <vt:lpwstr>_Toc412748403</vt:lpwstr>
      </vt:variant>
      <vt:variant>
        <vt:i4>1638454</vt:i4>
      </vt:variant>
      <vt:variant>
        <vt:i4>32</vt:i4>
      </vt:variant>
      <vt:variant>
        <vt:i4>0</vt:i4>
      </vt:variant>
      <vt:variant>
        <vt:i4>5</vt:i4>
      </vt:variant>
      <vt:variant>
        <vt:lpwstr/>
      </vt:variant>
      <vt:variant>
        <vt:lpwstr>_Toc412748402</vt:lpwstr>
      </vt:variant>
      <vt:variant>
        <vt:i4>1638454</vt:i4>
      </vt:variant>
      <vt:variant>
        <vt:i4>26</vt:i4>
      </vt:variant>
      <vt:variant>
        <vt:i4>0</vt:i4>
      </vt:variant>
      <vt:variant>
        <vt:i4>5</vt:i4>
      </vt:variant>
      <vt:variant>
        <vt:lpwstr/>
      </vt:variant>
      <vt:variant>
        <vt:lpwstr>_Toc412748401</vt:lpwstr>
      </vt:variant>
      <vt:variant>
        <vt:i4>1638454</vt:i4>
      </vt:variant>
      <vt:variant>
        <vt:i4>20</vt:i4>
      </vt:variant>
      <vt:variant>
        <vt:i4>0</vt:i4>
      </vt:variant>
      <vt:variant>
        <vt:i4>5</vt:i4>
      </vt:variant>
      <vt:variant>
        <vt:lpwstr/>
      </vt:variant>
      <vt:variant>
        <vt:lpwstr>_Toc412748400</vt:lpwstr>
      </vt:variant>
      <vt:variant>
        <vt:i4>1048625</vt:i4>
      </vt:variant>
      <vt:variant>
        <vt:i4>14</vt:i4>
      </vt:variant>
      <vt:variant>
        <vt:i4>0</vt:i4>
      </vt:variant>
      <vt:variant>
        <vt:i4>5</vt:i4>
      </vt:variant>
      <vt:variant>
        <vt:lpwstr/>
      </vt:variant>
      <vt:variant>
        <vt:lpwstr>_Toc412748399</vt:lpwstr>
      </vt:variant>
      <vt:variant>
        <vt:i4>1048625</vt:i4>
      </vt:variant>
      <vt:variant>
        <vt:i4>8</vt:i4>
      </vt:variant>
      <vt:variant>
        <vt:i4>0</vt:i4>
      </vt:variant>
      <vt:variant>
        <vt:i4>5</vt:i4>
      </vt:variant>
      <vt:variant>
        <vt:lpwstr/>
      </vt:variant>
      <vt:variant>
        <vt:lpwstr>_Toc412748398</vt:lpwstr>
      </vt:variant>
      <vt:variant>
        <vt:i4>1048625</vt:i4>
      </vt:variant>
      <vt:variant>
        <vt:i4>2</vt:i4>
      </vt:variant>
      <vt:variant>
        <vt:i4>0</vt:i4>
      </vt:variant>
      <vt:variant>
        <vt:i4>5</vt:i4>
      </vt:variant>
      <vt:variant>
        <vt:lpwstr/>
      </vt:variant>
      <vt:variant>
        <vt:lpwstr>_Toc412748397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Nº</dc:title>
  <dc:creator>Petrobras</dc:creator>
  <cp:lastModifiedBy>Victor Hugo Tavares Gerra Gonçalves</cp:lastModifiedBy>
  <cp:revision>22</cp:revision>
  <cp:lastPrinted>2020-02-04T12:52:00Z</cp:lastPrinted>
  <dcterms:created xsi:type="dcterms:W3CDTF">2019-08-05T18:57:00Z</dcterms:created>
  <dcterms:modified xsi:type="dcterms:W3CDTF">2020-02-04T12:52:00Z</dcterms:modified>
</cp:coreProperties>
</file>