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773" w:type="dxa"/>
        <w:tblInd w:w="-552"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tblPr>
      <w:tblGrid>
        <w:gridCol w:w="787"/>
        <w:gridCol w:w="408"/>
        <w:gridCol w:w="1073"/>
        <w:gridCol w:w="993"/>
        <w:gridCol w:w="141"/>
        <w:gridCol w:w="993"/>
        <w:gridCol w:w="992"/>
        <w:gridCol w:w="830"/>
        <w:gridCol w:w="304"/>
        <w:gridCol w:w="709"/>
        <w:gridCol w:w="425"/>
        <w:gridCol w:w="992"/>
        <w:gridCol w:w="489"/>
        <w:gridCol w:w="587"/>
        <w:gridCol w:w="58"/>
        <w:gridCol w:w="459"/>
        <w:gridCol w:w="293"/>
        <w:gridCol w:w="240"/>
      </w:tblGrid>
      <w:tr w:rsidR="000D4C97" w:rsidRPr="008449CD" w:rsidTr="000D4C97">
        <w:trPr>
          <w:cantSplit/>
          <w:trHeight w:hRule="exact" w:val="393"/>
        </w:trPr>
        <w:tc>
          <w:tcPr>
            <w:tcW w:w="3261" w:type="dxa"/>
            <w:gridSpan w:val="4"/>
            <w:vMerge w:val="restart"/>
            <w:tcBorders>
              <w:top w:val="single" w:sz="12" w:space="0" w:color="auto"/>
              <w:left w:val="single" w:sz="12" w:space="0" w:color="auto"/>
              <w:right w:val="single" w:sz="6" w:space="0" w:color="auto"/>
            </w:tcBorders>
            <w:vAlign w:val="center"/>
          </w:tcPr>
          <w:p w:rsidR="000D4C97" w:rsidRPr="00FF1187" w:rsidRDefault="000D4C97" w:rsidP="00AF217E">
            <w:pPr>
              <w:ind w:right="7"/>
              <w:jc w:val="center"/>
              <w:rPr>
                <w:sz w:val="22"/>
                <w:szCs w:val="22"/>
              </w:rPr>
            </w:pPr>
            <w:r>
              <w:rPr>
                <w:noProof/>
                <w:sz w:val="22"/>
                <w:szCs w:val="22"/>
              </w:rPr>
              <w:drawing>
                <wp:inline distT="0" distB="0" distL="0" distR="0">
                  <wp:extent cx="1706068" cy="552893"/>
                  <wp:effectExtent l="19050" t="0" r="8432" b="0"/>
                  <wp:docPr id="8" name="Imagem 3" descr="LOGO_EM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MUSA.png"/>
                          <pic:cNvPicPr/>
                        </pic:nvPicPr>
                        <pic:blipFill>
                          <a:blip r:embed="rId8" cstate="print"/>
                          <a:srcRect/>
                          <a:stretch>
                            <a:fillRect/>
                          </a:stretch>
                        </pic:blipFill>
                        <pic:spPr>
                          <a:xfrm>
                            <a:off x="0" y="0"/>
                            <a:ext cx="1705543" cy="552723"/>
                          </a:xfrm>
                          <a:prstGeom prst="rect">
                            <a:avLst/>
                          </a:prstGeom>
                        </pic:spPr>
                      </pic:pic>
                    </a:graphicData>
                  </a:graphic>
                </wp:inline>
              </w:drawing>
            </w:r>
          </w:p>
        </w:tc>
        <w:tc>
          <w:tcPr>
            <w:tcW w:w="2956" w:type="dxa"/>
            <w:gridSpan w:val="4"/>
            <w:vMerge w:val="restart"/>
            <w:tcBorders>
              <w:top w:val="single" w:sz="12" w:space="0" w:color="auto"/>
              <w:left w:val="single" w:sz="6" w:space="0" w:color="auto"/>
              <w:right w:val="single" w:sz="2" w:space="0" w:color="auto"/>
            </w:tcBorders>
            <w:vAlign w:val="center"/>
          </w:tcPr>
          <w:p w:rsidR="000D4C97" w:rsidRPr="001705CE" w:rsidRDefault="00DA52EF" w:rsidP="001B3061">
            <w:pPr>
              <w:ind w:right="0"/>
              <w:jc w:val="center"/>
              <w:rPr>
                <w:rFonts w:cs="Arial"/>
                <w:b/>
                <w:sz w:val="20"/>
              </w:rPr>
            </w:pPr>
            <w:r>
              <w:rPr>
                <w:rFonts w:cs="Arial"/>
                <w:b/>
                <w:sz w:val="20"/>
              </w:rPr>
              <w:t>MEMORIAL DESCRITIVO</w:t>
            </w:r>
          </w:p>
        </w:tc>
        <w:tc>
          <w:tcPr>
            <w:tcW w:w="1013" w:type="dxa"/>
            <w:gridSpan w:val="2"/>
            <w:tcBorders>
              <w:top w:val="single" w:sz="12" w:space="0" w:color="auto"/>
              <w:left w:val="single" w:sz="2" w:space="0" w:color="auto"/>
              <w:bottom w:val="single" w:sz="2" w:space="0" w:color="auto"/>
              <w:right w:val="nil"/>
            </w:tcBorders>
          </w:tcPr>
          <w:p w:rsidR="000D4C97" w:rsidRPr="008449CD" w:rsidRDefault="000D4C97" w:rsidP="000D4C97">
            <w:pPr>
              <w:pStyle w:val="Ttulo4"/>
              <w:numPr>
                <w:ilvl w:val="0"/>
                <w:numId w:val="0"/>
              </w:numPr>
              <w:spacing w:before="20"/>
              <w:ind w:left="57" w:right="-141"/>
              <w:rPr>
                <w:b/>
                <w:bCs/>
                <w:caps/>
                <w:sz w:val="16"/>
                <w:szCs w:val="16"/>
              </w:rPr>
            </w:pPr>
            <w:r w:rsidRPr="008449CD">
              <w:rPr>
                <w:b/>
                <w:bCs/>
                <w:sz w:val="16"/>
                <w:szCs w:val="16"/>
              </w:rPr>
              <w:t>Nº</w:t>
            </w:r>
            <w:r>
              <w:rPr>
                <w:b/>
                <w:bCs/>
                <w:sz w:val="16"/>
                <w:szCs w:val="16"/>
              </w:rPr>
              <w:t xml:space="preserve"> PCE</w:t>
            </w:r>
            <w:r w:rsidRPr="008449CD">
              <w:rPr>
                <w:b/>
                <w:bCs/>
                <w:sz w:val="16"/>
                <w:szCs w:val="16"/>
              </w:rPr>
              <w:t>:</w:t>
            </w:r>
          </w:p>
        </w:tc>
        <w:tc>
          <w:tcPr>
            <w:tcW w:w="3543" w:type="dxa"/>
            <w:gridSpan w:val="8"/>
            <w:tcBorders>
              <w:top w:val="single" w:sz="12" w:space="0" w:color="auto"/>
              <w:left w:val="nil"/>
              <w:bottom w:val="single" w:sz="2" w:space="0" w:color="auto"/>
              <w:right w:val="single" w:sz="12" w:space="0" w:color="auto"/>
            </w:tcBorders>
            <w:vAlign w:val="center"/>
          </w:tcPr>
          <w:p w:rsidR="000D4C97" w:rsidRPr="008D4A76" w:rsidRDefault="000D4C97" w:rsidP="001F4F31">
            <w:pPr>
              <w:jc w:val="center"/>
              <w:rPr>
                <w:rFonts w:cs="Arial"/>
                <w:sz w:val="20"/>
                <w:lang w:eastAsia="ko-KR"/>
              </w:rPr>
            </w:pPr>
            <w:r w:rsidRPr="008D4A76">
              <w:rPr>
                <w:rFonts w:cs="Arial"/>
                <w:sz w:val="20"/>
                <w:shd w:val="clear" w:color="auto" w:fill="FFFFFF"/>
              </w:rPr>
              <w:t>PJ</w:t>
            </w:r>
            <w:r>
              <w:rPr>
                <w:rFonts w:cs="Arial"/>
                <w:sz w:val="20"/>
                <w:shd w:val="clear" w:color="auto" w:fill="FFFFFF"/>
              </w:rPr>
              <w:t>1</w:t>
            </w:r>
            <w:r w:rsidR="00191F7F">
              <w:rPr>
                <w:rFonts w:cs="Arial"/>
                <w:sz w:val="20"/>
                <w:shd w:val="clear" w:color="auto" w:fill="FFFFFF"/>
              </w:rPr>
              <w:t>131</w:t>
            </w:r>
            <w:r w:rsidRPr="008D4A76">
              <w:rPr>
                <w:rFonts w:cs="Arial"/>
                <w:sz w:val="20"/>
                <w:shd w:val="clear" w:color="auto" w:fill="FFFFFF"/>
              </w:rPr>
              <w:t>-E-V05-</w:t>
            </w:r>
            <w:r>
              <w:rPr>
                <w:rFonts w:cs="Arial"/>
                <w:sz w:val="20"/>
                <w:shd w:val="clear" w:color="auto" w:fill="FFFFFF"/>
              </w:rPr>
              <w:t>V</w:t>
            </w:r>
            <w:r w:rsidR="001F4F31">
              <w:rPr>
                <w:rFonts w:cs="Arial"/>
                <w:sz w:val="20"/>
                <w:shd w:val="clear" w:color="auto" w:fill="FFFFFF"/>
              </w:rPr>
              <w:t>S</w:t>
            </w:r>
            <w:r w:rsidRPr="008D4A76">
              <w:rPr>
                <w:rFonts w:cs="Arial"/>
                <w:sz w:val="20"/>
                <w:shd w:val="clear" w:color="auto" w:fill="FFFFFF"/>
              </w:rPr>
              <w:t>-</w:t>
            </w:r>
            <w:r w:rsidR="00A635BC">
              <w:rPr>
                <w:rFonts w:cs="Arial"/>
                <w:sz w:val="20"/>
                <w:shd w:val="clear" w:color="auto" w:fill="FFFFFF"/>
              </w:rPr>
              <w:t>M</w:t>
            </w:r>
            <w:r w:rsidR="00DA52EF">
              <w:rPr>
                <w:rFonts w:cs="Arial"/>
                <w:sz w:val="20"/>
                <w:shd w:val="clear" w:color="auto" w:fill="FFFFFF"/>
              </w:rPr>
              <w:t>D</w:t>
            </w:r>
            <w:r w:rsidRPr="008D4A76">
              <w:rPr>
                <w:rFonts w:cs="Arial"/>
                <w:sz w:val="20"/>
                <w:shd w:val="clear" w:color="auto" w:fill="FFFFFF"/>
              </w:rPr>
              <w:t>-</w:t>
            </w:r>
            <w:r>
              <w:rPr>
                <w:rFonts w:cs="Arial"/>
                <w:sz w:val="20"/>
                <w:shd w:val="clear" w:color="auto" w:fill="FFFFFF"/>
              </w:rPr>
              <w:t>001</w:t>
            </w:r>
          </w:p>
        </w:tc>
      </w:tr>
      <w:tr w:rsidR="000D4C97" w:rsidRPr="008449CD" w:rsidTr="000D4C97">
        <w:trPr>
          <w:cantSplit/>
          <w:trHeight w:hRule="exact" w:val="393"/>
        </w:trPr>
        <w:tc>
          <w:tcPr>
            <w:tcW w:w="3261" w:type="dxa"/>
            <w:gridSpan w:val="4"/>
            <w:vMerge/>
            <w:tcBorders>
              <w:top w:val="single" w:sz="12" w:space="0" w:color="auto"/>
              <w:left w:val="single" w:sz="12" w:space="0" w:color="auto"/>
              <w:right w:val="single" w:sz="6" w:space="0" w:color="auto"/>
            </w:tcBorders>
            <w:vAlign w:val="center"/>
          </w:tcPr>
          <w:p w:rsidR="000D4C97" w:rsidRDefault="000D4C97" w:rsidP="00AF217E">
            <w:pPr>
              <w:ind w:right="7"/>
              <w:jc w:val="center"/>
              <w:rPr>
                <w:noProof/>
                <w:sz w:val="22"/>
                <w:szCs w:val="22"/>
              </w:rPr>
            </w:pPr>
          </w:p>
        </w:tc>
        <w:tc>
          <w:tcPr>
            <w:tcW w:w="2956" w:type="dxa"/>
            <w:gridSpan w:val="4"/>
            <w:vMerge/>
            <w:tcBorders>
              <w:left w:val="single" w:sz="6" w:space="0" w:color="auto"/>
              <w:bottom w:val="single" w:sz="6" w:space="0" w:color="auto"/>
              <w:right w:val="single" w:sz="2" w:space="0" w:color="auto"/>
            </w:tcBorders>
            <w:vAlign w:val="center"/>
          </w:tcPr>
          <w:p w:rsidR="000D4C97" w:rsidRDefault="000D4C97" w:rsidP="001B3061">
            <w:pPr>
              <w:ind w:right="0"/>
              <w:jc w:val="center"/>
              <w:rPr>
                <w:rFonts w:cs="Arial"/>
                <w:b/>
                <w:sz w:val="20"/>
              </w:rPr>
            </w:pPr>
          </w:p>
        </w:tc>
        <w:tc>
          <w:tcPr>
            <w:tcW w:w="1013" w:type="dxa"/>
            <w:gridSpan w:val="2"/>
            <w:tcBorders>
              <w:top w:val="single" w:sz="2" w:space="0" w:color="auto"/>
              <w:left w:val="single" w:sz="2" w:space="0" w:color="auto"/>
              <w:bottom w:val="single" w:sz="6" w:space="0" w:color="auto"/>
              <w:right w:val="nil"/>
            </w:tcBorders>
          </w:tcPr>
          <w:p w:rsidR="000D4C97" w:rsidRPr="008449CD" w:rsidRDefault="000D4C97" w:rsidP="000D4C97">
            <w:pPr>
              <w:pStyle w:val="Ttulo4"/>
              <w:numPr>
                <w:ilvl w:val="0"/>
                <w:numId w:val="0"/>
              </w:numPr>
              <w:spacing w:before="20"/>
              <w:ind w:left="57" w:right="-141"/>
              <w:rPr>
                <w:b/>
                <w:bCs/>
                <w:caps/>
                <w:sz w:val="16"/>
                <w:szCs w:val="16"/>
              </w:rPr>
            </w:pPr>
            <w:r w:rsidRPr="008449CD">
              <w:rPr>
                <w:b/>
                <w:bCs/>
                <w:sz w:val="16"/>
                <w:szCs w:val="16"/>
              </w:rPr>
              <w:t>Nº</w:t>
            </w:r>
            <w:r>
              <w:rPr>
                <w:b/>
                <w:bCs/>
                <w:sz w:val="16"/>
                <w:szCs w:val="16"/>
              </w:rPr>
              <w:t xml:space="preserve"> CLIENTE</w:t>
            </w:r>
            <w:r w:rsidRPr="008449CD">
              <w:rPr>
                <w:b/>
                <w:bCs/>
                <w:sz w:val="16"/>
                <w:szCs w:val="16"/>
              </w:rPr>
              <w:t>:</w:t>
            </w:r>
          </w:p>
        </w:tc>
        <w:tc>
          <w:tcPr>
            <w:tcW w:w="3543" w:type="dxa"/>
            <w:gridSpan w:val="8"/>
            <w:tcBorders>
              <w:top w:val="single" w:sz="2" w:space="0" w:color="auto"/>
              <w:left w:val="nil"/>
              <w:bottom w:val="single" w:sz="6" w:space="0" w:color="auto"/>
              <w:right w:val="single" w:sz="12" w:space="0" w:color="auto"/>
            </w:tcBorders>
            <w:vAlign w:val="center"/>
          </w:tcPr>
          <w:p w:rsidR="000D4C97" w:rsidRPr="008D4A76" w:rsidRDefault="00224A45" w:rsidP="0019499C">
            <w:pPr>
              <w:jc w:val="center"/>
              <w:rPr>
                <w:rFonts w:cs="Arial"/>
                <w:sz w:val="20"/>
                <w:shd w:val="clear" w:color="auto" w:fill="FFFFFF"/>
              </w:rPr>
            </w:pPr>
            <w:r>
              <w:rPr>
                <w:rFonts w:cs="Arial"/>
                <w:sz w:val="20"/>
                <w:shd w:val="clear" w:color="auto" w:fill="FFFFFF"/>
              </w:rPr>
              <w:t>SIN</w:t>
            </w:r>
            <w:r w:rsidR="005659CB">
              <w:rPr>
                <w:rFonts w:cs="Arial"/>
                <w:sz w:val="20"/>
                <w:shd w:val="clear" w:color="auto" w:fill="FFFFFF"/>
              </w:rPr>
              <w:t>_</w:t>
            </w:r>
            <w:r w:rsidR="000D4C97">
              <w:rPr>
                <w:rFonts w:cs="Arial"/>
                <w:sz w:val="20"/>
                <w:shd w:val="clear" w:color="auto" w:fill="FFFFFF"/>
              </w:rPr>
              <w:t>MEMO_01_</w:t>
            </w:r>
            <w:r w:rsidR="00191F7F">
              <w:rPr>
                <w:rFonts w:cs="Arial"/>
                <w:sz w:val="20"/>
                <w:shd w:val="clear" w:color="auto" w:fill="FFFFFF"/>
              </w:rPr>
              <w:t>CB</w:t>
            </w:r>
          </w:p>
        </w:tc>
      </w:tr>
      <w:tr w:rsidR="000D4C97" w:rsidRPr="008449CD" w:rsidTr="000D4C97">
        <w:trPr>
          <w:cantSplit/>
          <w:trHeight w:hRule="exact" w:val="481"/>
        </w:trPr>
        <w:tc>
          <w:tcPr>
            <w:tcW w:w="3261" w:type="dxa"/>
            <w:gridSpan w:val="4"/>
            <w:vMerge/>
            <w:tcBorders>
              <w:left w:val="single" w:sz="12" w:space="0" w:color="auto"/>
              <w:right w:val="single" w:sz="6" w:space="0" w:color="auto"/>
            </w:tcBorders>
          </w:tcPr>
          <w:p w:rsidR="000D4C97" w:rsidRPr="008449CD" w:rsidRDefault="000D4C97" w:rsidP="00F54589">
            <w:pPr>
              <w:jc w:val="center"/>
              <w:rPr>
                <w:sz w:val="16"/>
                <w:szCs w:val="16"/>
              </w:rPr>
            </w:pPr>
          </w:p>
        </w:tc>
        <w:tc>
          <w:tcPr>
            <w:tcW w:w="5875" w:type="dxa"/>
            <w:gridSpan w:val="9"/>
            <w:vMerge w:val="restart"/>
            <w:tcBorders>
              <w:top w:val="single" w:sz="6" w:space="0" w:color="auto"/>
              <w:left w:val="single" w:sz="6" w:space="0" w:color="auto"/>
              <w:right w:val="single" w:sz="6" w:space="0" w:color="auto"/>
            </w:tcBorders>
            <w:vAlign w:val="center"/>
          </w:tcPr>
          <w:p w:rsidR="00FE2A24" w:rsidRPr="00FE2A24" w:rsidRDefault="00FE2A24" w:rsidP="00191F7F">
            <w:pPr>
              <w:autoSpaceDE w:val="0"/>
              <w:autoSpaceDN w:val="0"/>
              <w:adjustRightInd w:val="0"/>
              <w:ind w:right="0"/>
              <w:jc w:val="center"/>
              <w:rPr>
                <w:rFonts w:cs="Arial"/>
                <w:b/>
                <w:caps/>
                <w:sz w:val="6"/>
                <w:szCs w:val="6"/>
              </w:rPr>
            </w:pPr>
          </w:p>
          <w:p w:rsidR="00191F7F" w:rsidRPr="00D74AA9" w:rsidRDefault="00191F7F" w:rsidP="00191F7F">
            <w:pPr>
              <w:autoSpaceDE w:val="0"/>
              <w:autoSpaceDN w:val="0"/>
              <w:adjustRightInd w:val="0"/>
              <w:ind w:right="0"/>
              <w:jc w:val="center"/>
              <w:rPr>
                <w:rFonts w:cs="Arial"/>
                <w:b/>
                <w:caps/>
                <w:szCs w:val="24"/>
              </w:rPr>
            </w:pPr>
            <w:r w:rsidRPr="00D74AA9">
              <w:rPr>
                <w:rFonts w:cs="Arial"/>
                <w:b/>
                <w:caps/>
                <w:szCs w:val="24"/>
              </w:rPr>
              <w:t>PROJETO EXECUTIVO PARA A</w:t>
            </w:r>
          </w:p>
          <w:p w:rsidR="00191F7F" w:rsidRPr="00D74AA9" w:rsidRDefault="00191F7F" w:rsidP="00191F7F">
            <w:pPr>
              <w:autoSpaceDE w:val="0"/>
              <w:autoSpaceDN w:val="0"/>
              <w:adjustRightInd w:val="0"/>
              <w:ind w:right="0"/>
              <w:jc w:val="center"/>
              <w:rPr>
                <w:rFonts w:cs="Arial"/>
                <w:b/>
                <w:caps/>
                <w:szCs w:val="24"/>
              </w:rPr>
            </w:pPr>
            <w:r w:rsidRPr="00D74AA9">
              <w:rPr>
                <w:rFonts w:cs="Arial"/>
                <w:b/>
                <w:caps/>
                <w:szCs w:val="24"/>
              </w:rPr>
              <w:t>REURBANIZAÇÃO E INTERVENÇÃO VIÁRIA</w:t>
            </w:r>
          </w:p>
          <w:p w:rsidR="00191F7F" w:rsidRPr="00D74AA9" w:rsidRDefault="00191F7F" w:rsidP="00191F7F">
            <w:pPr>
              <w:autoSpaceDE w:val="0"/>
              <w:autoSpaceDN w:val="0"/>
              <w:adjustRightInd w:val="0"/>
              <w:ind w:right="0"/>
              <w:jc w:val="center"/>
              <w:rPr>
                <w:rFonts w:cs="Arial"/>
                <w:b/>
                <w:caps/>
                <w:szCs w:val="24"/>
              </w:rPr>
            </w:pPr>
            <w:r w:rsidRPr="00D74AA9">
              <w:rPr>
                <w:rFonts w:cs="Arial"/>
                <w:b/>
                <w:caps/>
                <w:szCs w:val="24"/>
              </w:rPr>
              <w:t>DO ACESSO AO BAIRRO CAMBOINHAS,</w:t>
            </w:r>
          </w:p>
          <w:p w:rsidR="000D4C97" w:rsidRDefault="00191F7F" w:rsidP="00191F7F">
            <w:pPr>
              <w:tabs>
                <w:tab w:val="left" w:pos="5505"/>
              </w:tabs>
              <w:ind w:right="72"/>
              <w:jc w:val="center"/>
              <w:rPr>
                <w:rFonts w:cs="Arial"/>
                <w:b/>
                <w:caps/>
                <w:szCs w:val="24"/>
              </w:rPr>
            </w:pPr>
            <w:r w:rsidRPr="00D74AA9">
              <w:rPr>
                <w:rFonts w:cs="Arial"/>
                <w:b/>
                <w:caps/>
                <w:szCs w:val="24"/>
              </w:rPr>
              <w:t>MUNICÍPIO DE NITEROI/RJ</w:t>
            </w:r>
          </w:p>
          <w:p w:rsidR="00191F7F" w:rsidRDefault="00191F7F" w:rsidP="00191F7F">
            <w:pPr>
              <w:tabs>
                <w:tab w:val="left" w:pos="5505"/>
              </w:tabs>
              <w:ind w:right="72"/>
              <w:jc w:val="center"/>
              <w:rPr>
                <w:rFonts w:cs="Arial"/>
                <w:b/>
                <w:caps/>
                <w:szCs w:val="24"/>
              </w:rPr>
            </w:pPr>
          </w:p>
          <w:p w:rsidR="00191F7F" w:rsidRDefault="00191F7F" w:rsidP="00191F7F">
            <w:pPr>
              <w:tabs>
                <w:tab w:val="left" w:pos="5505"/>
              </w:tabs>
              <w:ind w:right="72"/>
              <w:jc w:val="center"/>
              <w:rPr>
                <w:rFonts w:cs="Arial"/>
                <w:b/>
                <w:caps/>
                <w:szCs w:val="24"/>
              </w:rPr>
            </w:pPr>
          </w:p>
          <w:p w:rsidR="00191F7F" w:rsidRPr="00C91CF0" w:rsidRDefault="00191F7F" w:rsidP="00191F7F">
            <w:pPr>
              <w:tabs>
                <w:tab w:val="left" w:pos="5505"/>
              </w:tabs>
              <w:ind w:right="72"/>
              <w:jc w:val="center"/>
              <w:rPr>
                <w:rFonts w:cs="Arial"/>
                <w:b/>
                <w:szCs w:val="24"/>
              </w:rPr>
            </w:pPr>
          </w:p>
        </w:tc>
        <w:tc>
          <w:tcPr>
            <w:tcW w:w="587" w:type="dxa"/>
            <w:tcBorders>
              <w:top w:val="single" w:sz="6" w:space="0" w:color="auto"/>
              <w:left w:val="single" w:sz="6" w:space="0" w:color="auto"/>
              <w:bottom w:val="nil"/>
              <w:right w:val="nil"/>
            </w:tcBorders>
          </w:tcPr>
          <w:p w:rsidR="000D4C97" w:rsidRPr="003E0261" w:rsidRDefault="000D4C97" w:rsidP="00C260E8">
            <w:pPr>
              <w:keepNext/>
              <w:spacing w:before="40"/>
              <w:ind w:left="28" w:right="0"/>
              <w:outlineLvl w:val="3"/>
              <w:rPr>
                <w:rFonts w:cs="Arial"/>
                <w:caps/>
                <w:sz w:val="12"/>
                <w:szCs w:val="12"/>
              </w:rPr>
            </w:pPr>
            <w:r w:rsidRPr="003E0261">
              <w:rPr>
                <w:rFonts w:cs="Arial"/>
                <w:b/>
                <w:caps/>
                <w:sz w:val="12"/>
                <w:szCs w:val="12"/>
              </w:rPr>
              <w:t>FOLHA:</w:t>
            </w:r>
          </w:p>
        </w:tc>
        <w:tc>
          <w:tcPr>
            <w:tcW w:w="517" w:type="dxa"/>
            <w:gridSpan w:val="2"/>
            <w:tcBorders>
              <w:top w:val="single" w:sz="6" w:space="0" w:color="auto"/>
              <w:left w:val="nil"/>
              <w:bottom w:val="nil"/>
            </w:tcBorders>
            <w:vAlign w:val="bottom"/>
          </w:tcPr>
          <w:p w:rsidR="000D4C97" w:rsidRPr="008449CD" w:rsidRDefault="000D4C97" w:rsidP="007A6B75">
            <w:pPr>
              <w:jc w:val="left"/>
              <w:rPr>
                <w:rFonts w:cs="Arial"/>
                <w:color w:val="000000"/>
                <w:sz w:val="16"/>
                <w:szCs w:val="16"/>
              </w:rPr>
            </w:pPr>
            <w:r w:rsidRPr="008449CD">
              <w:rPr>
                <w:rFonts w:cs="Arial"/>
                <w:color w:val="000000"/>
                <w:sz w:val="16"/>
                <w:szCs w:val="16"/>
              </w:rPr>
              <w:t>1</w:t>
            </w:r>
          </w:p>
        </w:tc>
        <w:tc>
          <w:tcPr>
            <w:tcW w:w="293" w:type="dxa"/>
            <w:tcBorders>
              <w:top w:val="single" w:sz="6" w:space="0" w:color="auto"/>
              <w:left w:val="nil"/>
              <w:bottom w:val="nil"/>
            </w:tcBorders>
            <w:vAlign w:val="bottom"/>
          </w:tcPr>
          <w:p w:rsidR="000D4C97" w:rsidRPr="008449CD" w:rsidRDefault="000D4C97" w:rsidP="007A6B75">
            <w:pPr>
              <w:ind w:right="0"/>
              <w:jc w:val="left"/>
              <w:rPr>
                <w:rFonts w:cs="Arial"/>
                <w:b/>
                <w:position w:val="-4"/>
                <w:sz w:val="16"/>
                <w:szCs w:val="16"/>
              </w:rPr>
            </w:pPr>
            <w:r w:rsidRPr="008449CD">
              <w:rPr>
                <w:rFonts w:cs="Arial"/>
                <w:b/>
                <w:position w:val="-4"/>
                <w:sz w:val="16"/>
                <w:szCs w:val="16"/>
              </w:rPr>
              <w:t>de</w:t>
            </w:r>
          </w:p>
        </w:tc>
        <w:tc>
          <w:tcPr>
            <w:tcW w:w="240" w:type="dxa"/>
            <w:tcBorders>
              <w:top w:val="single" w:sz="6" w:space="0" w:color="auto"/>
              <w:left w:val="nil"/>
              <w:bottom w:val="nil"/>
              <w:right w:val="single" w:sz="12" w:space="0" w:color="auto"/>
            </w:tcBorders>
            <w:vAlign w:val="bottom"/>
          </w:tcPr>
          <w:p w:rsidR="000D4C97" w:rsidRPr="008449CD" w:rsidRDefault="00BB18BC" w:rsidP="00A60FF2">
            <w:pPr>
              <w:ind w:right="0"/>
              <w:jc w:val="left"/>
              <w:rPr>
                <w:rFonts w:cs="Arial"/>
                <w:sz w:val="16"/>
                <w:szCs w:val="16"/>
              </w:rPr>
            </w:pPr>
            <w:r>
              <w:rPr>
                <w:rFonts w:cs="Arial"/>
                <w:sz w:val="16"/>
                <w:szCs w:val="16"/>
              </w:rPr>
              <w:t>1</w:t>
            </w:r>
            <w:r w:rsidR="00CB01BF">
              <w:rPr>
                <w:rFonts w:cs="Arial"/>
                <w:sz w:val="16"/>
                <w:szCs w:val="16"/>
              </w:rPr>
              <w:t>1</w:t>
            </w:r>
          </w:p>
        </w:tc>
      </w:tr>
      <w:tr w:rsidR="000D4C97" w:rsidRPr="008449CD" w:rsidTr="00FE2A24">
        <w:trPr>
          <w:cantSplit/>
          <w:trHeight w:hRule="exact" w:val="705"/>
        </w:trPr>
        <w:tc>
          <w:tcPr>
            <w:tcW w:w="3261" w:type="dxa"/>
            <w:gridSpan w:val="4"/>
            <w:vMerge/>
            <w:tcBorders>
              <w:left w:val="single" w:sz="12" w:space="0" w:color="auto"/>
              <w:bottom w:val="single" w:sz="6" w:space="0" w:color="auto"/>
              <w:right w:val="single" w:sz="6" w:space="0" w:color="auto"/>
            </w:tcBorders>
          </w:tcPr>
          <w:p w:rsidR="000D4C97" w:rsidRPr="008449CD" w:rsidRDefault="000D4C97" w:rsidP="00F54589">
            <w:pPr>
              <w:jc w:val="center"/>
              <w:rPr>
                <w:sz w:val="16"/>
                <w:szCs w:val="16"/>
              </w:rPr>
            </w:pPr>
          </w:p>
        </w:tc>
        <w:tc>
          <w:tcPr>
            <w:tcW w:w="5875" w:type="dxa"/>
            <w:gridSpan w:val="9"/>
            <w:vMerge/>
            <w:tcBorders>
              <w:left w:val="single" w:sz="6" w:space="0" w:color="auto"/>
              <w:bottom w:val="single" w:sz="6" w:space="0" w:color="auto"/>
              <w:right w:val="single" w:sz="6" w:space="0" w:color="auto"/>
            </w:tcBorders>
          </w:tcPr>
          <w:p w:rsidR="000D4C97" w:rsidRPr="008449CD" w:rsidRDefault="000D4C97" w:rsidP="00FF296A">
            <w:pPr>
              <w:ind w:left="38" w:hanging="5"/>
              <w:jc w:val="center"/>
              <w:rPr>
                <w:rFonts w:cs="Arial"/>
                <w:sz w:val="16"/>
                <w:szCs w:val="16"/>
              </w:rPr>
            </w:pPr>
          </w:p>
        </w:tc>
        <w:tc>
          <w:tcPr>
            <w:tcW w:w="1637" w:type="dxa"/>
            <w:gridSpan w:val="5"/>
            <w:tcBorders>
              <w:top w:val="nil"/>
              <w:left w:val="single" w:sz="6" w:space="0" w:color="auto"/>
              <w:bottom w:val="single" w:sz="6" w:space="0" w:color="auto"/>
              <w:right w:val="single" w:sz="12" w:space="0" w:color="auto"/>
            </w:tcBorders>
            <w:vAlign w:val="center"/>
          </w:tcPr>
          <w:p w:rsidR="000D4C97" w:rsidRPr="008449CD" w:rsidRDefault="000D4C97" w:rsidP="00365385">
            <w:pPr>
              <w:ind w:left="43"/>
              <w:rPr>
                <w:rFonts w:cs="Arial"/>
                <w:sz w:val="16"/>
                <w:szCs w:val="16"/>
              </w:rPr>
            </w:pPr>
          </w:p>
        </w:tc>
      </w:tr>
      <w:tr w:rsidR="000D4C97" w:rsidRPr="008449CD" w:rsidTr="000D4C97">
        <w:trPr>
          <w:cantSplit/>
          <w:trHeight w:val="850"/>
        </w:trPr>
        <w:tc>
          <w:tcPr>
            <w:tcW w:w="3261" w:type="dxa"/>
            <w:gridSpan w:val="4"/>
            <w:tcBorders>
              <w:top w:val="single" w:sz="6" w:space="0" w:color="auto"/>
              <w:left w:val="single" w:sz="12" w:space="0" w:color="auto"/>
              <w:bottom w:val="single" w:sz="2" w:space="0" w:color="auto"/>
              <w:right w:val="single" w:sz="2" w:space="0" w:color="auto"/>
            </w:tcBorders>
            <w:vAlign w:val="center"/>
          </w:tcPr>
          <w:p w:rsidR="000D4C97" w:rsidRPr="003E0261" w:rsidRDefault="000D4C97" w:rsidP="008D4A76">
            <w:pPr>
              <w:tabs>
                <w:tab w:val="left" w:pos="5505"/>
              </w:tabs>
              <w:ind w:right="72"/>
              <w:jc w:val="center"/>
              <w:rPr>
                <w:rFonts w:cs="Arial"/>
                <w:b/>
                <w:caps/>
                <w:szCs w:val="24"/>
              </w:rPr>
            </w:pPr>
            <w:r w:rsidRPr="00835677">
              <w:rPr>
                <w:rFonts w:cs="Arial"/>
                <w:b/>
                <w:caps/>
                <w:noProof/>
                <w:szCs w:val="24"/>
              </w:rPr>
              <w:drawing>
                <wp:inline distT="0" distB="0" distL="0" distR="0">
                  <wp:extent cx="895350" cy="504825"/>
                  <wp:effectExtent l="19050" t="0" r="0" b="0"/>
                  <wp:docPr id="9" name="Imagem 1" descr="logo p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ce"/>
                          <pic:cNvPicPr>
                            <a:picLocks noChangeAspect="1" noChangeArrowheads="1"/>
                          </pic:cNvPicPr>
                        </pic:nvPicPr>
                        <pic:blipFill>
                          <a:blip r:embed="rId9" cstate="print"/>
                          <a:srcRect/>
                          <a:stretch>
                            <a:fillRect/>
                          </a:stretch>
                        </pic:blipFill>
                        <pic:spPr bwMode="auto">
                          <a:xfrm>
                            <a:off x="0" y="0"/>
                            <a:ext cx="895350" cy="504825"/>
                          </a:xfrm>
                          <a:prstGeom prst="rect">
                            <a:avLst/>
                          </a:prstGeom>
                          <a:noFill/>
                          <a:ln w="9525">
                            <a:noFill/>
                            <a:miter lim="800000"/>
                            <a:headEnd/>
                            <a:tailEnd/>
                          </a:ln>
                        </pic:spPr>
                      </pic:pic>
                    </a:graphicData>
                  </a:graphic>
                </wp:inline>
              </w:drawing>
            </w:r>
          </w:p>
        </w:tc>
        <w:tc>
          <w:tcPr>
            <w:tcW w:w="7512" w:type="dxa"/>
            <w:gridSpan w:val="14"/>
            <w:tcBorders>
              <w:top w:val="single" w:sz="6" w:space="0" w:color="auto"/>
              <w:left w:val="single" w:sz="2" w:space="0" w:color="auto"/>
              <w:bottom w:val="single" w:sz="2" w:space="0" w:color="auto"/>
              <w:right w:val="single" w:sz="12" w:space="0" w:color="auto"/>
            </w:tcBorders>
            <w:vAlign w:val="center"/>
          </w:tcPr>
          <w:p w:rsidR="000D4C97" w:rsidRPr="003E0261" w:rsidRDefault="000D4C97" w:rsidP="00835677">
            <w:pPr>
              <w:keepNext/>
              <w:spacing w:before="40"/>
              <w:ind w:left="28" w:right="0"/>
              <w:jc w:val="left"/>
              <w:outlineLvl w:val="3"/>
              <w:rPr>
                <w:rFonts w:cs="Arial"/>
                <w:b/>
                <w:sz w:val="12"/>
                <w:szCs w:val="12"/>
              </w:rPr>
            </w:pPr>
            <w:r w:rsidRPr="003E0261">
              <w:rPr>
                <w:rFonts w:cs="Arial"/>
                <w:b/>
                <w:sz w:val="12"/>
                <w:szCs w:val="12"/>
              </w:rPr>
              <w:t>TÍTULO:</w:t>
            </w:r>
          </w:p>
          <w:p w:rsidR="00430300" w:rsidRDefault="000D4C97" w:rsidP="002B44DC">
            <w:pPr>
              <w:tabs>
                <w:tab w:val="left" w:pos="5505"/>
              </w:tabs>
              <w:ind w:right="72"/>
              <w:jc w:val="center"/>
              <w:rPr>
                <w:rFonts w:cs="Arial"/>
                <w:b/>
                <w:caps/>
                <w:szCs w:val="24"/>
              </w:rPr>
            </w:pPr>
            <w:r w:rsidRPr="003E0261">
              <w:rPr>
                <w:rFonts w:cs="Arial"/>
                <w:b/>
                <w:caps/>
                <w:szCs w:val="24"/>
              </w:rPr>
              <w:t xml:space="preserve">PROJETO </w:t>
            </w:r>
            <w:r w:rsidR="00430300">
              <w:rPr>
                <w:rFonts w:cs="Arial"/>
                <w:b/>
                <w:caps/>
                <w:szCs w:val="24"/>
              </w:rPr>
              <w:t>executivo</w:t>
            </w:r>
            <w:r w:rsidR="001D1153">
              <w:rPr>
                <w:rFonts w:cs="Arial"/>
                <w:b/>
                <w:caps/>
                <w:szCs w:val="24"/>
              </w:rPr>
              <w:t xml:space="preserve"> de </w:t>
            </w:r>
            <w:r w:rsidR="00A56206">
              <w:rPr>
                <w:rFonts w:cs="Arial"/>
                <w:b/>
                <w:caps/>
                <w:szCs w:val="24"/>
              </w:rPr>
              <w:t>sinalização</w:t>
            </w:r>
          </w:p>
          <w:p w:rsidR="000D4C97" w:rsidRDefault="002C2C77" w:rsidP="002B44DC">
            <w:pPr>
              <w:tabs>
                <w:tab w:val="left" w:pos="5505"/>
              </w:tabs>
              <w:ind w:right="72"/>
              <w:jc w:val="center"/>
              <w:rPr>
                <w:rFonts w:cs="Arial"/>
                <w:b/>
                <w:caps/>
                <w:szCs w:val="24"/>
              </w:rPr>
            </w:pPr>
            <w:r>
              <w:rPr>
                <w:rFonts w:cs="Arial"/>
                <w:b/>
                <w:caps/>
                <w:szCs w:val="24"/>
              </w:rPr>
              <w:t>MEMORIAL DESCRITIVO</w:t>
            </w:r>
          </w:p>
          <w:p w:rsidR="00424B83" w:rsidRPr="008449CD" w:rsidRDefault="00424B83" w:rsidP="00C260E8">
            <w:pPr>
              <w:spacing w:after="80"/>
              <w:ind w:left="45"/>
              <w:jc w:val="center"/>
              <w:rPr>
                <w:rFonts w:cs="Arial"/>
                <w:caps/>
                <w:sz w:val="16"/>
                <w:szCs w:val="16"/>
              </w:rPr>
            </w:pP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val="510"/>
        </w:trPr>
        <w:tc>
          <w:tcPr>
            <w:tcW w:w="10773" w:type="dxa"/>
            <w:gridSpan w:val="18"/>
            <w:tcBorders>
              <w:top w:val="single" w:sz="2" w:space="0" w:color="auto"/>
              <w:left w:val="single" w:sz="12" w:space="0" w:color="auto"/>
              <w:right w:val="single" w:sz="12" w:space="0" w:color="auto"/>
            </w:tcBorders>
            <w:vAlign w:val="center"/>
          </w:tcPr>
          <w:p w:rsidR="000D4C97" w:rsidRPr="008449CD" w:rsidRDefault="000D4C97" w:rsidP="006A5DCD">
            <w:pPr>
              <w:widowControl w:val="0"/>
              <w:spacing w:before="80"/>
              <w:jc w:val="left"/>
              <w:rPr>
                <w:rFonts w:cs="Arial"/>
                <w:b/>
                <w:sz w:val="16"/>
                <w:szCs w:val="16"/>
              </w:rPr>
            </w:pPr>
            <w:r w:rsidRPr="008449CD">
              <w:rPr>
                <w:rFonts w:cs="Arial"/>
                <w:b/>
                <w:sz w:val="16"/>
                <w:szCs w:val="16"/>
              </w:rPr>
              <w:t xml:space="preserve"> RESPONSÁVEL PELA APROVAÇÃO:</w:t>
            </w:r>
            <w:r>
              <w:rPr>
                <w:b/>
                <w:sz w:val="16"/>
                <w:szCs w:val="16"/>
              </w:rPr>
              <w:t xml:space="preserve">ENG. </w:t>
            </w:r>
            <w:r w:rsidR="006A5DCD">
              <w:rPr>
                <w:b/>
                <w:sz w:val="16"/>
                <w:szCs w:val="16"/>
              </w:rPr>
              <w:t xml:space="preserve">CAMILO DE LELLIS </w:t>
            </w:r>
            <w:r>
              <w:rPr>
                <w:b/>
                <w:sz w:val="16"/>
                <w:szCs w:val="16"/>
              </w:rPr>
              <w:t xml:space="preserve">MACHADO MASSA – CREA </w:t>
            </w:r>
            <w:r w:rsidR="006A5DCD">
              <w:rPr>
                <w:b/>
                <w:sz w:val="16"/>
                <w:szCs w:val="16"/>
              </w:rPr>
              <w:t>1982105511</w:t>
            </w: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hRule="exact" w:val="560"/>
        </w:trPr>
        <w:tc>
          <w:tcPr>
            <w:tcW w:w="10773" w:type="dxa"/>
            <w:gridSpan w:val="18"/>
            <w:tcBorders>
              <w:top w:val="single" w:sz="6" w:space="0" w:color="auto"/>
              <w:left w:val="single" w:sz="12" w:space="0" w:color="auto"/>
              <w:bottom w:val="single" w:sz="6" w:space="0" w:color="auto"/>
              <w:right w:val="single" w:sz="12" w:space="0" w:color="auto"/>
            </w:tcBorders>
            <w:vAlign w:val="center"/>
          </w:tcPr>
          <w:p w:rsidR="000D4C97" w:rsidRPr="0046136B" w:rsidRDefault="000D4C97" w:rsidP="00F54589">
            <w:pPr>
              <w:pStyle w:val="Indice"/>
              <w:widowControl w:val="0"/>
              <w:rPr>
                <w:bCs/>
                <w:spacing w:val="0"/>
                <w:szCs w:val="24"/>
              </w:rPr>
            </w:pPr>
            <w:r w:rsidRPr="0046136B">
              <w:rPr>
                <w:bCs/>
                <w:spacing w:val="0"/>
                <w:szCs w:val="24"/>
              </w:rPr>
              <w:t>ÍNDICE DE REVISÕES</w:t>
            </w:r>
          </w:p>
        </w:tc>
      </w:tr>
      <w:tr w:rsidR="000D4C97" w:rsidRPr="008449CD" w:rsidTr="000D4C97">
        <w:tblPrEx>
          <w:tblBorders>
            <w:top w:val="none" w:sz="0" w:space="0" w:color="auto"/>
            <w:left w:val="none" w:sz="0" w:space="0" w:color="auto"/>
            <w:bottom w:val="none" w:sz="0" w:space="0" w:color="auto"/>
            <w:right w:val="none" w:sz="0" w:space="0" w:color="auto"/>
          </w:tblBorders>
        </w:tblPrEx>
        <w:trPr>
          <w:cantSplit/>
          <w:trHeight w:hRule="exact" w:val="382"/>
        </w:trPr>
        <w:tc>
          <w:tcPr>
            <w:tcW w:w="787" w:type="dxa"/>
            <w:tcBorders>
              <w:top w:val="single" w:sz="6" w:space="0" w:color="auto"/>
              <w:left w:val="single" w:sz="12" w:space="0" w:color="auto"/>
              <w:bottom w:val="single" w:sz="6" w:space="0" w:color="auto"/>
              <w:right w:val="single" w:sz="6" w:space="0" w:color="auto"/>
            </w:tcBorders>
            <w:vAlign w:val="center"/>
          </w:tcPr>
          <w:p w:rsidR="000D4C97" w:rsidRPr="0046136B" w:rsidRDefault="000D4C97" w:rsidP="00F54589">
            <w:pPr>
              <w:pStyle w:val="Indice"/>
              <w:widowControl w:val="0"/>
              <w:rPr>
                <w:bCs/>
                <w:spacing w:val="0"/>
                <w:szCs w:val="24"/>
              </w:rPr>
            </w:pPr>
            <w:r w:rsidRPr="0046136B">
              <w:rPr>
                <w:bCs/>
                <w:spacing w:val="0"/>
                <w:szCs w:val="24"/>
              </w:rPr>
              <w:t>REV.</w:t>
            </w:r>
          </w:p>
        </w:tc>
        <w:tc>
          <w:tcPr>
            <w:tcW w:w="9986" w:type="dxa"/>
            <w:gridSpan w:val="17"/>
            <w:tcBorders>
              <w:top w:val="single" w:sz="6" w:space="0" w:color="auto"/>
              <w:left w:val="single" w:sz="6" w:space="0" w:color="auto"/>
              <w:bottom w:val="single" w:sz="6" w:space="0" w:color="auto"/>
              <w:right w:val="single" w:sz="12" w:space="0" w:color="auto"/>
            </w:tcBorders>
            <w:vAlign w:val="center"/>
          </w:tcPr>
          <w:p w:rsidR="000D4C97" w:rsidRPr="0046136B" w:rsidRDefault="000D4C97" w:rsidP="00F54589">
            <w:pPr>
              <w:pStyle w:val="Indice"/>
              <w:widowControl w:val="0"/>
              <w:rPr>
                <w:bCs/>
                <w:spacing w:val="0"/>
                <w:szCs w:val="24"/>
              </w:rPr>
            </w:pPr>
            <w:r w:rsidRPr="0046136B">
              <w:rPr>
                <w:bCs/>
                <w:spacing w:val="0"/>
                <w:szCs w:val="24"/>
              </w:rPr>
              <w:t>DESCRIÇÃO E/OU FOLHAS ATINGIDAS</w:t>
            </w:r>
          </w:p>
        </w:tc>
      </w:tr>
      <w:tr w:rsidR="000D4C97" w:rsidRPr="008449CD" w:rsidTr="006A5DCD">
        <w:tblPrEx>
          <w:tblBorders>
            <w:top w:val="none" w:sz="0" w:space="0" w:color="auto"/>
            <w:left w:val="none" w:sz="0" w:space="0" w:color="auto"/>
            <w:bottom w:val="none" w:sz="0" w:space="0" w:color="auto"/>
            <w:right w:val="none" w:sz="0" w:space="0" w:color="auto"/>
          </w:tblBorders>
        </w:tblPrEx>
        <w:trPr>
          <w:cantSplit/>
          <w:trHeight w:val="8762"/>
        </w:trPr>
        <w:tc>
          <w:tcPr>
            <w:tcW w:w="787" w:type="dxa"/>
            <w:tcBorders>
              <w:top w:val="single" w:sz="6" w:space="0" w:color="auto"/>
              <w:left w:val="single" w:sz="12" w:space="0" w:color="auto"/>
              <w:bottom w:val="nil"/>
              <w:right w:val="single" w:sz="6" w:space="0" w:color="auto"/>
            </w:tcBorders>
          </w:tcPr>
          <w:p w:rsidR="000D4C97" w:rsidRDefault="000D4C97" w:rsidP="0065062D">
            <w:pPr>
              <w:ind w:right="141"/>
              <w:jc w:val="center"/>
              <w:rPr>
                <w:rFonts w:cs="Arial"/>
                <w:szCs w:val="24"/>
              </w:rPr>
            </w:pPr>
          </w:p>
          <w:p w:rsidR="000D4C97" w:rsidRDefault="000A3AB3" w:rsidP="00A635BC">
            <w:pPr>
              <w:ind w:right="141"/>
              <w:jc w:val="center"/>
              <w:rPr>
                <w:rFonts w:cs="Arial"/>
                <w:szCs w:val="24"/>
              </w:rPr>
            </w:pPr>
            <w:r>
              <w:rPr>
                <w:rFonts w:cs="Arial"/>
                <w:szCs w:val="24"/>
              </w:rPr>
              <w:t>0</w:t>
            </w:r>
          </w:p>
          <w:p w:rsidR="001D0D39" w:rsidRPr="00F64435" w:rsidRDefault="001D0D39" w:rsidP="00A635BC">
            <w:pPr>
              <w:ind w:right="141"/>
              <w:jc w:val="center"/>
              <w:rPr>
                <w:rFonts w:cs="Arial"/>
                <w:szCs w:val="24"/>
              </w:rPr>
            </w:pPr>
          </w:p>
        </w:tc>
        <w:tc>
          <w:tcPr>
            <w:tcW w:w="9986" w:type="dxa"/>
            <w:gridSpan w:val="17"/>
            <w:tcBorders>
              <w:top w:val="single" w:sz="6" w:space="0" w:color="auto"/>
              <w:left w:val="single" w:sz="6" w:space="0" w:color="auto"/>
              <w:right w:val="single" w:sz="12" w:space="0" w:color="auto"/>
            </w:tcBorders>
          </w:tcPr>
          <w:p w:rsidR="000D4C97" w:rsidRDefault="000D4C97" w:rsidP="0065062D">
            <w:pPr>
              <w:ind w:right="141"/>
              <w:jc w:val="left"/>
              <w:rPr>
                <w:rFonts w:cs="Arial"/>
                <w:szCs w:val="24"/>
              </w:rPr>
            </w:pPr>
          </w:p>
          <w:p w:rsidR="000D4C97" w:rsidRDefault="000D4C97" w:rsidP="0065062D">
            <w:pPr>
              <w:ind w:left="86" w:right="141"/>
              <w:jc w:val="left"/>
              <w:rPr>
                <w:rFonts w:cs="Arial"/>
                <w:szCs w:val="24"/>
              </w:rPr>
            </w:pPr>
            <w:r>
              <w:rPr>
                <w:rFonts w:cs="Arial"/>
                <w:szCs w:val="24"/>
              </w:rPr>
              <w:t>Emissão Inicial.</w:t>
            </w:r>
          </w:p>
          <w:p w:rsidR="000D4C97" w:rsidRPr="00246B7F" w:rsidRDefault="001D0D39" w:rsidP="00097CFC">
            <w:pPr>
              <w:tabs>
                <w:tab w:val="left" w:pos="7443"/>
              </w:tabs>
              <w:rPr>
                <w:rFonts w:cs="Arial"/>
                <w:szCs w:val="24"/>
              </w:rPr>
            </w:pPr>
            <w:r>
              <w:rPr>
                <w:rFonts w:cs="Arial"/>
                <w:szCs w:val="24"/>
              </w:rPr>
              <w:t xml:space="preserve">  </w:t>
            </w:r>
            <w:r w:rsidR="000D4C97">
              <w:rPr>
                <w:rFonts w:cs="Arial"/>
                <w:szCs w:val="24"/>
              </w:rPr>
              <w:tab/>
            </w:r>
          </w:p>
        </w:tc>
      </w:tr>
      <w:tr w:rsidR="000D4C97"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center"/>
          </w:tcPr>
          <w:p w:rsidR="000D4C97" w:rsidRPr="008449CD" w:rsidRDefault="000D4C97" w:rsidP="00F54589">
            <w:pPr>
              <w:jc w:val="center"/>
              <w:rPr>
                <w:rFonts w:cs="Arial"/>
                <w:sz w:val="16"/>
                <w:szCs w:val="16"/>
              </w:rPr>
            </w:pPr>
          </w:p>
        </w:tc>
        <w:tc>
          <w:tcPr>
            <w:tcW w:w="1073"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052F61">
            <w:pPr>
              <w:ind w:right="0"/>
              <w:jc w:val="center"/>
              <w:rPr>
                <w:rFonts w:cs="Arial"/>
                <w:sz w:val="16"/>
                <w:szCs w:val="16"/>
              </w:rPr>
            </w:pPr>
            <w:r w:rsidRPr="008449CD">
              <w:rPr>
                <w:rFonts w:cs="Arial"/>
                <w:sz w:val="16"/>
                <w:szCs w:val="16"/>
              </w:rPr>
              <w:t>REV. 0</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1</w:t>
            </w:r>
          </w:p>
        </w:tc>
        <w:tc>
          <w:tcPr>
            <w:tcW w:w="993"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2</w:t>
            </w:r>
          </w:p>
        </w:tc>
        <w:tc>
          <w:tcPr>
            <w:tcW w:w="992"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3</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4</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5</w:t>
            </w:r>
          </w:p>
        </w:tc>
        <w:tc>
          <w:tcPr>
            <w:tcW w:w="992"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6</w:t>
            </w: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0D4C97" w:rsidRPr="008449CD" w:rsidRDefault="000D4C97" w:rsidP="00BC523D">
            <w:pPr>
              <w:ind w:right="0"/>
              <w:jc w:val="center"/>
              <w:rPr>
                <w:rFonts w:cs="Arial"/>
                <w:sz w:val="16"/>
                <w:szCs w:val="16"/>
              </w:rPr>
            </w:pPr>
            <w:r w:rsidRPr="008449CD">
              <w:rPr>
                <w:rFonts w:cs="Arial"/>
                <w:sz w:val="16"/>
                <w:szCs w:val="16"/>
              </w:rPr>
              <w:t xml:space="preserve">REV. </w:t>
            </w:r>
            <w:r w:rsidR="000A3AB3">
              <w:rPr>
                <w:rFonts w:cs="Arial"/>
                <w:sz w:val="16"/>
                <w:szCs w:val="16"/>
              </w:rPr>
              <w:t>7</w:t>
            </w: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0D4C97" w:rsidRPr="008449CD" w:rsidRDefault="000D4C97" w:rsidP="000A3AB3">
            <w:pPr>
              <w:ind w:right="0"/>
              <w:jc w:val="center"/>
              <w:rPr>
                <w:rFonts w:cs="Arial"/>
                <w:sz w:val="16"/>
                <w:szCs w:val="16"/>
              </w:rPr>
            </w:pPr>
            <w:r>
              <w:rPr>
                <w:rFonts w:cs="Arial"/>
                <w:sz w:val="16"/>
                <w:szCs w:val="16"/>
              </w:rPr>
              <w:t xml:space="preserve">VER. </w:t>
            </w:r>
            <w:r w:rsidR="000A3AB3">
              <w:rPr>
                <w:rFonts w:cs="Arial"/>
                <w:sz w:val="16"/>
                <w:szCs w:val="16"/>
              </w:rPr>
              <w:t>8</w:t>
            </w:r>
          </w:p>
        </w:tc>
      </w:tr>
      <w:tr w:rsidR="000D4C97"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bottom"/>
          </w:tcPr>
          <w:p w:rsidR="000D4C97" w:rsidRPr="008449CD" w:rsidRDefault="000D4C97" w:rsidP="008C631E">
            <w:pPr>
              <w:ind w:left="28" w:right="0"/>
              <w:jc w:val="left"/>
              <w:rPr>
                <w:rFonts w:cs="Arial"/>
                <w:sz w:val="16"/>
                <w:szCs w:val="16"/>
              </w:rPr>
            </w:pPr>
            <w:r w:rsidRPr="008449CD">
              <w:rPr>
                <w:rFonts w:cs="Arial"/>
                <w:sz w:val="16"/>
                <w:szCs w:val="16"/>
              </w:rPr>
              <w:t>DATA</w:t>
            </w:r>
          </w:p>
        </w:tc>
        <w:tc>
          <w:tcPr>
            <w:tcW w:w="1073" w:type="dxa"/>
            <w:tcBorders>
              <w:top w:val="single" w:sz="6" w:space="0" w:color="auto"/>
              <w:left w:val="single" w:sz="6" w:space="0" w:color="auto"/>
              <w:bottom w:val="single" w:sz="6" w:space="0" w:color="auto"/>
              <w:right w:val="single" w:sz="6" w:space="0" w:color="auto"/>
            </w:tcBorders>
            <w:vAlign w:val="center"/>
          </w:tcPr>
          <w:p w:rsidR="000D4C97" w:rsidRPr="004C48DD" w:rsidRDefault="006B0E3B" w:rsidP="008B07E0">
            <w:pPr>
              <w:ind w:right="0"/>
              <w:jc w:val="center"/>
              <w:rPr>
                <w:rFonts w:cs="Arial"/>
                <w:sz w:val="16"/>
                <w:szCs w:val="16"/>
              </w:rPr>
            </w:pPr>
            <w:r>
              <w:rPr>
                <w:rFonts w:cs="Arial"/>
                <w:sz w:val="16"/>
                <w:szCs w:val="16"/>
              </w:rPr>
              <w:t>07/08/2020</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9F3A30" w:rsidRDefault="000D4C97" w:rsidP="00036C12">
            <w:pPr>
              <w:ind w:right="0"/>
              <w:jc w:val="center"/>
              <w:rPr>
                <w:rFonts w:cs="Arial"/>
                <w:sz w:val="16"/>
                <w:szCs w:val="16"/>
              </w:rPr>
            </w:pPr>
          </w:p>
        </w:tc>
        <w:tc>
          <w:tcPr>
            <w:tcW w:w="993" w:type="dxa"/>
            <w:tcBorders>
              <w:top w:val="single" w:sz="6" w:space="0" w:color="auto"/>
              <w:left w:val="single" w:sz="6" w:space="0" w:color="auto"/>
              <w:bottom w:val="single" w:sz="6" w:space="0" w:color="auto"/>
              <w:right w:val="single" w:sz="6" w:space="0" w:color="auto"/>
            </w:tcBorders>
            <w:vAlign w:val="center"/>
          </w:tcPr>
          <w:p w:rsidR="000D4C97" w:rsidRPr="009F3A30" w:rsidRDefault="000D4C97" w:rsidP="00D96171">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0D4C97" w:rsidRPr="009F3A30" w:rsidRDefault="000D4C97" w:rsidP="00390A3A">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9F3A30" w:rsidRDefault="000D4C97" w:rsidP="00CD4AEC">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D4C97" w:rsidRPr="008449CD" w:rsidRDefault="000D4C97" w:rsidP="00052F61">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0D4C97" w:rsidRPr="008449CD" w:rsidRDefault="000D4C97" w:rsidP="00052F61">
            <w:pPr>
              <w:ind w:right="0"/>
              <w:jc w:val="center"/>
              <w:rPr>
                <w:rFonts w:cs="Arial"/>
                <w:sz w:val="16"/>
                <w:szCs w:val="16"/>
              </w:rPr>
            </w:pP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0D4C97" w:rsidRPr="008449CD" w:rsidRDefault="000D4C97" w:rsidP="00052F61">
            <w:pPr>
              <w:ind w:right="0"/>
              <w:jc w:val="center"/>
              <w:rPr>
                <w:rFonts w:cs="Arial"/>
                <w:sz w:val="16"/>
                <w:szCs w:val="16"/>
              </w:rPr>
            </w:pP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0D4C97" w:rsidRPr="008449CD" w:rsidRDefault="000D4C97" w:rsidP="00052F61">
            <w:pPr>
              <w:ind w:right="0"/>
              <w:jc w:val="center"/>
              <w:rPr>
                <w:rFonts w:cs="Arial"/>
                <w:sz w:val="16"/>
                <w:szCs w:val="16"/>
              </w:rPr>
            </w:pPr>
          </w:p>
        </w:tc>
      </w:tr>
      <w:tr w:rsidR="000B5C17"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bottom"/>
          </w:tcPr>
          <w:p w:rsidR="000B5C17" w:rsidRPr="008449CD" w:rsidRDefault="000B5C17" w:rsidP="000B5C17">
            <w:pPr>
              <w:ind w:left="28" w:right="0"/>
              <w:jc w:val="left"/>
              <w:rPr>
                <w:rFonts w:cs="Arial"/>
                <w:sz w:val="16"/>
                <w:szCs w:val="16"/>
              </w:rPr>
            </w:pPr>
            <w:r w:rsidRPr="008449CD">
              <w:rPr>
                <w:rFonts w:cs="Arial"/>
                <w:sz w:val="16"/>
                <w:szCs w:val="16"/>
              </w:rPr>
              <w:t>PROJETO</w:t>
            </w:r>
          </w:p>
        </w:tc>
        <w:tc>
          <w:tcPr>
            <w:tcW w:w="1073" w:type="dxa"/>
            <w:tcBorders>
              <w:top w:val="single" w:sz="6" w:space="0" w:color="auto"/>
              <w:left w:val="single" w:sz="6" w:space="0" w:color="auto"/>
              <w:bottom w:val="single" w:sz="6" w:space="0" w:color="auto"/>
              <w:right w:val="single" w:sz="6" w:space="0" w:color="auto"/>
            </w:tcBorders>
            <w:vAlign w:val="center"/>
          </w:tcPr>
          <w:p w:rsidR="000B5C17" w:rsidRPr="00D261EA" w:rsidRDefault="000B5C17" w:rsidP="000B5C17">
            <w:pPr>
              <w:ind w:right="0"/>
              <w:jc w:val="center"/>
              <w:rPr>
                <w:rFonts w:cs="Arial"/>
                <w:sz w:val="16"/>
                <w:szCs w:val="16"/>
              </w:rPr>
            </w:pPr>
            <w:r>
              <w:rPr>
                <w:rFonts w:cs="Arial"/>
                <w:sz w:val="16"/>
                <w:szCs w:val="16"/>
              </w:rPr>
              <w:t>MHA</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B5C17" w:rsidRPr="00D261EA" w:rsidRDefault="000B5C17" w:rsidP="000B5C17">
            <w:pPr>
              <w:ind w:right="0"/>
              <w:jc w:val="center"/>
              <w:rPr>
                <w:rFonts w:cs="Arial"/>
                <w:sz w:val="16"/>
                <w:szCs w:val="16"/>
              </w:rPr>
            </w:pPr>
          </w:p>
        </w:tc>
        <w:tc>
          <w:tcPr>
            <w:tcW w:w="993" w:type="dxa"/>
            <w:tcBorders>
              <w:top w:val="single" w:sz="6" w:space="0" w:color="auto"/>
              <w:left w:val="single" w:sz="6" w:space="0" w:color="auto"/>
              <w:bottom w:val="single" w:sz="6" w:space="0" w:color="auto"/>
              <w:right w:val="single" w:sz="6" w:space="0" w:color="auto"/>
            </w:tcBorders>
            <w:vAlign w:val="center"/>
          </w:tcPr>
          <w:p w:rsidR="000B5C17" w:rsidRPr="00D261EA" w:rsidRDefault="000B5C17" w:rsidP="000B5C17">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0B5C17" w:rsidRPr="00D261EA"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B5C17" w:rsidRPr="00D261EA"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0B5C17" w:rsidRPr="008449CD" w:rsidRDefault="000B5C17" w:rsidP="000B5C17">
            <w:pPr>
              <w:ind w:right="0"/>
              <w:jc w:val="center"/>
              <w:rPr>
                <w:rFonts w:cs="Arial"/>
                <w:sz w:val="16"/>
                <w:szCs w:val="16"/>
              </w:rPr>
            </w:pPr>
          </w:p>
        </w:tc>
      </w:tr>
      <w:tr w:rsidR="000B5C17" w:rsidRPr="008449CD" w:rsidTr="000D4C97">
        <w:trPr>
          <w:cantSplit/>
          <w:trHeight w:hRule="exact" w:val="224"/>
        </w:trPr>
        <w:tc>
          <w:tcPr>
            <w:tcW w:w="1195" w:type="dxa"/>
            <w:gridSpan w:val="2"/>
            <w:tcBorders>
              <w:top w:val="single" w:sz="6" w:space="0" w:color="auto"/>
              <w:left w:val="single" w:sz="12" w:space="0" w:color="auto"/>
              <w:bottom w:val="single" w:sz="6" w:space="0" w:color="auto"/>
              <w:right w:val="single" w:sz="6" w:space="0" w:color="auto"/>
            </w:tcBorders>
            <w:vAlign w:val="bottom"/>
          </w:tcPr>
          <w:p w:rsidR="000B5C17" w:rsidRPr="008449CD" w:rsidRDefault="000B5C17" w:rsidP="000B5C17">
            <w:pPr>
              <w:ind w:left="28" w:right="0"/>
              <w:jc w:val="left"/>
              <w:rPr>
                <w:rFonts w:cs="Arial"/>
                <w:sz w:val="16"/>
                <w:szCs w:val="16"/>
              </w:rPr>
            </w:pPr>
            <w:r w:rsidRPr="008449CD">
              <w:rPr>
                <w:rFonts w:cs="Arial"/>
                <w:sz w:val="16"/>
                <w:szCs w:val="16"/>
              </w:rPr>
              <w:t>EXECUÇÃO</w:t>
            </w:r>
          </w:p>
        </w:tc>
        <w:tc>
          <w:tcPr>
            <w:tcW w:w="1073" w:type="dxa"/>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r>
              <w:rPr>
                <w:rFonts w:cs="Arial"/>
                <w:sz w:val="16"/>
                <w:szCs w:val="16"/>
              </w:rPr>
              <w:t>MHA</w:t>
            </w: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3" w:type="dxa"/>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3"/>
            <w:tcBorders>
              <w:top w:val="single" w:sz="6" w:space="0" w:color="auto"/>
              <w:left w:val="single" w:sz="6" w:space="0" w:color="auto"/>
              <w:bottom w:val="single" w:sz="6"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gridSpan w:val="3"/>
            <w:tcBorders>
              <w:top w:val="single" w:sz="6" w:space="0" w:color="auto"/>
              <w:left w:val="single" w:sz="6" w:space="0" w:color="auto"/>
              <w:bottom w:val="single" w:sz="6" w:space="0" w:color="auto"/>
              <w:right w:val="single" w:sz="12" w:space="0" w:color="auto"/>
            </w:tcBorders>
            <w:vAlign w:val="center"/>
          </w:tcPr>
          <w:p w:rsidR="000B5C17" w:rsidRPr="008449CD" w:rsidRDefault="000B5C17" w:rsidP="000B5C17">
            <w:pPr>
              <w:ind w:right="0"/>
              <w:jc w:val="center"/>
              <w:rPr>
                <w:rFonts w:cs="Arial"/>
                <w:sz w:val="16"/>
                <w:szCs w:val="16"/>
              </w:rPr>
            </w:pPr>
          </w:p>
        </w:tc>
      </w:tr>
      <w:tr w:rsidR="000B5C17" w:rsidRPr="008449CD" w:rsidTr="000D4C97">
        <w:trPr>
          <w:cantSplit/>
          <w:trHeight w:hRule="exact" w:val="224"/>
        </w:trPr>
        <w:tc>
          <w:tcPr>
            <w:tcW w:w="1195" w:type="dxa"/>
            <w:gridSpan w:val="2"/>
            <w:tcBorders>
              <w:top w:val="single" w:sz="6" w:space="0" w:color="auto"/>
              <w:left w:val="single" w:sz="12" w:space="0" w:color="auto"/>
              <w:bottom w:val="nil"/>
              <w:right w:val="single" w:sz="6" w:space="0" w:color="auto"/>
            </w:tcBorders>
            <w:vAlign w:val="bottom"/>
          </w:tcPr>
          <w:p w:rsidR="000B5C17" w:rsidRPr="008449CD" w:rsidRDefault="000B5C17" w:rsidP="000B5C17">
            <w:pPr>
              <w:ind w:left="28" w:right="0"/>
              <w:jc w:val="left"/>
              <w:rPr>
                <w:rFonts w:cs="Arial"/>
                <w:sz w:val="16"/>
                <w:szCs w:val="16"/>
              </w:rPr>
            </w:pPr>
            <w:r w:rsidRPr="008449CD">
              <w:rPr>
                <w:rFonts w:cs="Arial"/>
                <w:sz w:val="16"/>
                <w:szCs w:val="16"/>
              </w:rPr>
              <w:t>VERIFICAÇÃO</w:t>
            </w:r>
          </w:p>
        </w:tc>
        <w:tc>
          <w:tcPr>
            <w:tcW w:w="1073" w:type="dxa"/>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r>
              <w:rPr>
                <w:rFonts w:cs="Arial"/>
                <w:sz w:val="16"/>
                <w:szCs w:val="16"/>
              </w:rPr>
              <w:t>CM</w:t>
            </w:r>
          </w:p>
        </w:tc>
        <w:tc>
          <w:tcPr>
            <w:tcW w:w="1134" w:type="dxa"/>
            <w:gridSpan w:val="2"/>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993" w:type="dxa"/>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3"/>
            <w:tcBorders>
              <w:top w:val="single" w:sz="6" w:space="0" w:color="auto"/>
              <w:left w:val="single" w:sz="6" w:space="0" w:color="auto"/>
              <w:bottom w:val="nil"/>
              <w:right w:val="single" w:sz="6" w:space="0" w:color="auto"/>
            </w:tcBorders>
            <w:vAlign w:val="center"/>
          </w:tcPr>
          <w:p w:rsidR="000B5C17" w:rsidRPr="008449CD" w:rsidRDefault="000B5C17" w:rsidP="000B5C17">
            <w:pPr>
              <w:ind w:right="0"/>
              <w:jc w:val="center"/>
              <w:rPr>
                <w:rFonts w:cs="Arial"/>
                <w:sz w:val="16"/>
                <w:szCs w:val="16"/>
              </w:rPr>
            </w:pPr>
          </w:p>
        </w:tc>
        <w:tc>
          <w:tcPr>
            <w:tcW w:w="992" w:type="dxa"/>
            <w:gridSpan w:val="3"/>
            <w:tcBorders>
              <w:top w:val="single" w:sz="6" w:space="0" w:color="auto"/>
              <w:left w:val="single" w:sz="6" w:space="0" w:color="auto"/>
              <w:bottom w:val="nil"/>
              <w:right w:val="single" w:sz="12" w:space="0" w:color="auto"/>
            </w:tcBorders>
            <w:vAlign w:val="center"/>
          </w:tcPr>
          <w:p w:rsidR="000B5C17" w:rsidRPr="008449CD" w:rsidRDefault="000B5C17" w:rsidP="000B5C17">
            <w:pPr>
              <w:ind w:right="0"/>
              <w:jc w:val="center"/>
              <w:rPr>
                <w:rFonts w:cs="Arial"/>
                <w:sz w:val="16"/>
                <w:szCs w:val="16"/>
              </w:rPr>
            </w:pPr>
          </w:p>
        </w:tc>
      </w:tr>
      <w:tr w:rsidR="000B5C17" w:rsidRPr="008449CD" w:rsidTr="000D4C97">
        <w:trPr>
          <w:cantSplit/>
          <w:trHeight w:val="158"/>
        </w:trPr>
        <w:tc>
          <w:tcPr>
            <w:tcW w:w="1195" w:type="dxa"/>
            <w:gridSpan w:val="2"/>
            <w:tcBorders>
              <w:top w:val="single" w:sz="6" w:space="0" w:color="auto"/>
              <w:left w:val="single" w:sz="12" w:space="0" w:color="auto"/>
              <w:bottom w:val="single" w:sz="12" w:space="0" w:color="auto"/>
              <w:right w:val="single" w:sz="6" w:space="0" w:color="auto"/>
            </w:tcBorders>
            <w:vAlign w:val="bottom"/>
          </w:tcPr>
          <w:p w:rsidR="000B5C17" w:rsidRPr="008449CD" w:rsidRDefault="000B5C17" w:rsidP="000B5C17">
            <w:pPr>
              <w:ind w:left="28" w:right="0"/>
              <w:jc w:val="left"/>
              <w:rPr>
                <w:rFonts w:cs="Arial"/>
                <w:sz w:val="16"/>
                <w:szCs w:val="16"/>
              </w:rPr>
            </w:pPr>
            <w:r w:rsidRPr="008449CD">
              <w:rPr>
                <w:rFonts w:cs="Arial"/>
                <w:sz w:val="16"/>
                <w:szCs w:val="16"/>
              </w:rPr>
              <w:t>APROVAÇÃO</w:t>
            </w:r>
          </w:p>
        </w:tc>
        <w:tc>
          <w:tcPr>
            <w:tcW w:w="1073" w:type="dxa"/>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r>
              <w:rPr>
                <w:rFonts w:cs="Arial"/>
                <w:sz w:val="16"/>
                <w:szCs w:val="16"/>
              </w:rPr>
              <w:t>CMM</w:t>
            </w:r>
          </w:p>
        </w:tc>
        <w:tc>
          <w:tcPr>
            <w:tcW w:w="1134" w:type="dxa"/>
            <w:gridSpan w:val="2"/>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3" w:type="dxa"/>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2"/>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1134" w:type="dxa"/>
            <w:gridSpan w:val="3"/>
            <w:tcBorders>
              <w:top w:val="single" w:sz="6" w:space="0" w:color="auto"/>
              <w:left w:val="single" w:sz="6" w:space="0" w:color="auto"/>
              <w:bottom w:val="single" w:sz="12" w:space="0" w:color="auto"/>
              <w:right w:val="single" w:sz="6" w:space="0" w:color="auto"/>
            </w:tcBorders>
            <w:vAlign w:val="center"/>
          </w:tcPr>
          <w:p w:rsidR="000B5C17" w:rsidRPr="008449CD" w:rsidRDefault="000B5C17" w:rsidP="000B5C17">
            <w:pPr>
              <w:ind w:right="0"/>
              <w:jc w:val="center"/>
              <w:rPr>
                <w:rFonts w:cs="Arial"/>
                <w:sz w:val="16"/>
                <w:szCs w:val="16"/>
              </w:rPr>
            </w:pPr>
          </w:p>
        </w:tc>
        <w:tc>
          <w:tcPr>
            <w:tcW w:w="992" w:type="dxa"/>
            <w:gridSpan w:val="3"/>
            <w:tcBorders>
              <w:top w:val="single" w:sz="6" w:space="0" w:color="auto"/>
              <w:left w:val="single" w:sz="6" w:space="0" w:color="auto"/>
              <w:bottom w:val="single" w:sz="12" w:space="0" w:color="auto"/>
              <w:right w:val="single" w:sz="12" w:space="0" w:color="auto"/>
            </w:tcBorders>
            <w:vAlign w:val="center"/>
          </w:tcPr>
          <w:p w:rsidR="000B5C17" w:rsidRPr="008449CD" w:rsidRDefault="000B5C17" w:rsidP="000B5C17">
            <w:pPr>
              <w:ind w:right="0"/>
              <w:jc w:val="center"/>
              <w:rPr>
                <w:rFonts w:cs="Arial"/>
                <w:sz w:val="16"/>
                <w:szCs w:val="16"/>
              </w:rPr>
            </w:pPr>
          </w:p>
        </w:tc>
      </w:tr>
    </w:tbl>
    <w:p w:rsidR="006D50A0" w:rsidRPr="008449CD" w:rsidRDefault="006D50A0" w:rsidP="008449CD">
      <w:pPr>
        <w:rPr>
          <w:sz w:val="16"/>
          <w:szCs w:val="16"/>
        </w:rPr>
        <w:sectPr w:rsidR="006D50A0" w:rsidRPr="008449CD" w:rsidSect="00962D37">
          <w:headerReference w:type="default" r:id="rId10"/>
          <w:footerReference w:type="default" r:id="rId11"/>
          <w:pgSz w:w="11907" w:h="16840" w:code="9"/>
          <w:pgMar w:top="567" w:right="567" w:bottom="851" w:left="1418" w:header="680" w:footer="851" w:gutter="0"/>
          <w:cols w:space="0"/>
          <w:titlePg/>
        </w:sectPr>
      </w:pPr>
    </w:p>
    <w:p w:rsidR="00443C78" w:rsidRDefault="00443C78" w:rsidP="00390EBD">
      <w:pPr>
        <w:jc w:val="center"/>
        <w:rPr>
          <w:b/>
        </w:rPr>
      </w:pPr>
    </w:p>
    <w:p w:rsidR="00443C78" w:rsidRDefault="00390EBD" w:rsidP="00390EBD">
      <w:pPr>
        <w:jc w:val="center"/>
        <w:rPr>
          <w:b/>
        </w:rPr>
      </w:pPr>
      <w:r>
        <w:rPr>
          <w:b/>
        </w:rPr>
        <w:t>ÍNDICE</w:t>
      </w:r>
    </w:p>
    <w:p w:rsidR="00220F8E" w:rsidRDefault="00220F8E" w:rsidP="00390EBD">
      <w:pPr>
        <w:jc w:val="center"/>
        <w:rPr>
          <w:b/>
        </w:rPr>
      </w:pPr>
    </w:p>
    <w:p w:rsidR="00CB01BF" w:rsidRDefault="00B03F8B">
      <w:pPr>
        <w:pStyle w:val="Sumrio1"/>
        <w:rPr>
          <w:rFonts w:asciiTheme="minorHAnsi" w:eastAsiaTheme="minorEastAsia" w:hAnsiTheme="minorHAnsi" w:cstheme="minorBidi"/>
          <w:b w:val="0"/>
          <w:caps w:val="0"/>
          <w:noProof/>
          <w:sz w:val="22"/>
          <w:szCs w:val="22"/>
        </w:rPr>
      </w:pPr>
      <w:r w:rsidRPr="00B03F8B">
        <w:rPr>
          <w:b w:val="0"/>
          <w:caps w:val="0"/>
          <w:lang w:val="en-US"/>
        </w:rPr>
        <w:fldChar w:fldCharType="begin"/>
      </w:r>
      <w:r w:rsidR="0001053A">
        <w:rPr>
          <w:b w:val="0"/>
          <w:caps w:val="0"/>
          <w:lang w:val="en-US"/>
        </w:rPr>
        <w:instrText xml:space="preserve"> TOC \o "1-3" \h \z \u </w:instrText>
      </w:r>
      <w:r w:rsidRPr="00B03F8B">
        <w:rPr>
          <w:b w:val="0"/>
          <w:caps w:val="0"/>
          <w:lang w:val="en-US"/>
        </w:rPr>
        <w:fldChar w:fldCharType="separate"/>
      </w:r>
      <w:hyperlink w:anchor="_Toc57811749" w:history="1">
        <w:r w:rsidR="00CB01BF" w:rsidRPr="00873BC4">
          <w:rPr>
            <w:rStyle w:val="Hyperlink"/>
            <w:noProof/>
          </w:rPr>
          <w:t>1.</w:t>
        </w:r>
        <w:r w:rsidR="00CB01BF">
          <w:rPr>
            <w:rFonts w:asciiTheme="minorHAnsi" w:eastAsiaTheme="minorEastAsia" w:hAnsiTheme="minorHAnsi" w:cstheme="minorBidi"/>
            <w:b w:val="0"/>
            <w:caps w:val="0"/>
            <w:noProof/>
            <w:sz w:val="22"/>
            <w:szCs w:val="22"/>
          </w:rPr>
          <w:tab/>
        </w:r>
        <w:r w:rsidR="00CB01BF" w:rsidRPr="00873BC4">
          <w:rPr>
            <w:rStyle w:val="Hyperlink"/>
            <w:noProof/>
          </w:rPr>
          <w:t>considerações iniciais</w:t>
        </w:r>
        <w:r w:rsidR="00CB01BF">
          <w:rPr>
            <w:noProof/>
            <w:webHidden/>
          </w:rPr>
          <w:tab/>
        </w:r>
        <w:r w:rsidR="00CB01BF">
          <w:rPr>
            <w:noProof/>
            <w:webHidden/>
          </w:rPr>
          <w:fldChar w:fldCharType="begin"/>
        </w:r>
        <w:r w:rsidR="00CB01BF">
          <w:rPr>
            <w:noProof/>
            <w:webHidden/>
          </w:rPr>
          <w:instrText xml:space="preserve"> PAGEREF _Toc57811749 \h </w:instrText>
        </w:r>
        <w:r w:rsidR="00CB01BF">
          <w:rPr>
            <w:noProof/>
            <w:webHidden/>
          </w:rPr>
        </w:r>
        <w:r w:rsidR="00CB01BF">
          <w:rPr>
            <w:noProof/>
            <w:webHidden/>
          </w:rPr>
          <w:fldChar w:fldCharType="separate"/>
        </w:r>
        <w:r w:rsidR="00DF589F">
          <w:rPr>
            <w:noProof/>
            <w:webHidden/>
          </w:rPr>
          <w:t>3</w:t>
        </w:r>
        <w:r w:rsidR="00CB01BF">
          <w:rPr>
            <w:noProof/>
            <w:webHidden/>
          </w:rPr>
          <w:fldChar w:fldCharType="end"/>
        </w:r>
      </w:hyperlink>
    </w:p>
    <w:p w:rsidR="00CB01BF" w:rsidRDefault="00CB01BF">
      <w:pPr>
        <w:pStyle w:val="Sumrio1"/>
        <w:rPr>
          <w:rFonts w:asciiTheme="minorHAnsi" w:eastAsiaTheme="minorEastAsia" w:hAnsiTheme="minorHAnsi" w:cstheme="minorBidi"/>
          <w:b w:val="0"/>
          <w:caps w:val="0"/>
          <w:noProof/>
          <w:sz w:val="22"/>
          <w:szCs w:val="22"/>
        </w:rPr>
      </w:pPr>
      <w:hyperlink w:anchor="_Toc57811750" w:history="1">
        <w:r w:rsidRPr="00873BC4">
          <w:rPr>
            <w:rStyle w:val="Hyperlink"/>
            <w:noProof/>
          </w:rPr>
          <w:t>2.</w:t>
        </w:r>
        <w:r>
          <w:rPr>
            <w:rFonts w:asciiTheme="minorHAnsi" w:eastAsiaTheme="minorEastAsia" w:hAnsiTheme="minorHAnsi" w:cstheme="minorBidi"/>
            <w:b w:val="0"/>
            <w:caps w:val="0"/>
            <w:noProof/>
            <w:sz w:val="22"/>
            <w:szCs w:val="22"/>
          </w:rPr>
          <w:tab/>
        </w:r>
        <w:r w:rsidRPr="00873BC4">
          <w:rPr>
            <w:rStyle w:val="Hyperlink"/>
            <w:noProof/>
          </w:rPr>
          <w:t>características do âmbito do projeto</w:t>
        </w:r>
        <w:r>
          <w:rPr>
            <w:noProof/>
            <w:webHidden/>
          </w:rPr>
          <w:tab/>
        </w:r>
        <w:r>
          <w:rPr>
            <w:noProof/>
            <w:webHidden/>
          </w:rPr>
          <w:fldChar w:fldCharType="begin"/>
        </w:r>
        <w:r>
          <w:rPr>
            <w:noProof/>
            <w:webHidden/>
          </w:rPr>
          <w:instrText xml:space="preserve"> PAGEREF _Toc57811750 \h </w:instrText>
        </w:r>
        <w:r>
          <w:rPr>
            <w:noProof/>
            <w:webHidden/>
          </w:rPr>
        </w:r>
        <w:r>
          <w:rPr>
            <w:noProof/>
            <w:webHidden/>
          </w:rPr>
          <w:fldChar w:fldCharType="separate"/>
        </w:r>
        <w:r w:rsidR="00DF589F">
          <w:rPr>
            <w:noProof/>
            <w:webHidden/>
          </w:rPr>
          <w:t>3</w:t>
        </w:r>
        <w:r>
          <w:rPr>
            <w:noProof/>
            <w:webHidden/>
          </w:rPr>
          <w:fldChar w:fldCharType="end"/>
        </w:r>
      </w:hyperlink>
    </w:p>
    <w:p w:rsidR="00CB01BF" w:rsidRDefault="00CB01BF">
      <w:pPr>
        <w:pStyle w:val="Sumrio1"/>
        <w:rPr>
          <w:rFonts w:asciiTheme="minorHAnsi" w:eastAsiaTheme="minorEastAsia" w:hAnsiTheme="minorHAnsi" w:cstheme="minorBidi"/>
          <w:b w:val="0"/>
          <w:caps w:val="0"/>
          <w:noProof/>
          <w:sz w:val="22"/>
          <w:szCs w:val="22"/>
        </w:rPr>
      </w:pPr>
      <w:hyperlink w:anchor="_Toc57811751" w:history="1">
        <w:r w:rsidRPr="00873BC4">
          <w:rPr>
            <w:rStyle w:val="Hyperlink"/>
            <w:noProof/>
          </w:rPr>
          <w:t>3.</w:t>
        </w:r>
        <w:r>
          <w:rPr>
            <w:rFonts w:asciiTheme="minorHAnsi" w:eastAsiaTheme="minorEastAsia" w:hAnsiTheme="minorHAnsi" w:cstheme="minorBidi"/>
            <w:b w:val="0"/>
            <w:caps w:val="0"/>
            <w:noProof/>
            <w:sz w:val="22"/>
            <w:szCs w:val="22"/>
          </w:rPr>
          <w:tab/>
        </w:r>
        <w:r w:rsidRPr="00873BC4">
          <w:rPr>
            <w:rStyle w:val="Hyperlink"/>
            <w:noProof/>
          </w:rPr>
          <w:t>documentos de referência</w:t>
        </w:r>
        <w:r>
          <w:rPr>
            <w:noProof/>
            <w:webHidden/>
          </w:rPr>
          <w:tab/>
        </w:r>
        <w:r>
          <w:rPr>
            <w:noProof/>
            <w:webHidden/>
          </w:rPr>
          <w:fldChar w:fldCharType="begin"/>
        </w:r>
        <w:r>
          <w:rPr>
            <w:noProof/>
            <w:webHidden/>
          </w:rPr>
          <w:instrText xml:space="preserve"> PAGEREF _Toc57811751 \h </w:instrText>
        </w:r>
        <w:r>
          <w:rPr>
            <w:noProof/>
            <w:webHidden/>
          </w:rPr>
        </w:r>
        <w:r>
          <w:rPr>
            <w:noProof/>
            <w:webHidden/>
          </w:rPr>
          <w:fldChar w:fldCharType="separate"/>
        </w:r>
        <w:r w:rsidR="00DF589F">
          <w:rPr>
            <w:noProof/>
            <w:webHidden/>
          </w:rPr>
          <w:t>4</w:t>
        </w:r>
        <w:r>
          <w:rPr>
            <w:noProof/>
            <w:webHidden/>
          </w:rPr>
          <w:fldChar w:fldCharType="end"/>
        </w:r>
      </w:hyperlink>
    </w:p>
    <w:p w:rsidR="00CB01BF" w:rsidRDefault="00CB01BF">
      <w:pPr>
        <w:pStyle w:val="Sumrio1"/>
        <w:rPr>
          <w:rFonts w:asciiTheme="minorHAnsi" w:eastAsiaTheme="minorEastAsia" w:hAnsiTheme="minorHAnsi" w:cstheme="minorBidi"/>
          <w:b w:val="0"/>
          <w:caps w:val="0"/>
          <w:noProof/>
          <w:sz w:val="22"/>
          <w:szCs w:val="22"/>
        </w:rPr>
      </w:pPr>
      <w:hyperlink w:anchor="_Toc57811752" w:history="1">
        <w:r w:rsidRPr="00873BC4">
          <w:rPr>
            <w:rStyle w:val="Hyperlink"/>
            <w:noProof/>
          </w:rPr>
          <w:t>4.</w:t>
        </w:r>
        <w:r>
          <w:rPr>
            <w:rFonts w:asciiTheme="minorHAnsi" w:eastAsiaTheme="minorEastAsia" w:hAnsiTheme="minorHAnsi" w:cstheme="minorBidi"/>
            <w:b w:val="0"/>
            <w:caps w:val="0"/>
            <w:noProof/>
            <w:sz w:val="22"/>
            <w:szCs w:val="22"/>
          </w:rPr>
          <w:tab/>
        </w:r>
        <w:r w:rsidRPr="00873BC4">
          <w:rPr>
            <w:rStyle w:val="Hyperlink"/>
            <w:noProof/>
          </w:rPr>
          <w:t>sinalização vertical</w:t>
        </w:r>
        <w:r>
          <w:rPr>
            <w:noProof/>
            <w:webHidden/>
          </w:rPr>
          <w:tab/>
        </w:r>
        <w:r>
          <w:rPr>
            <w:noProof/>
            <w:webHidden/>
          </w:rPr>
          <w:fldChar w:fldCharType="begin"/>
        </w:r>
        <w:r>
          <w:rPr>
            <w:noProof/>
            <w:webHidden/>
          </w:rPr>
          <w:instrText xml:space="preserve"> PAGEREF _Toc57811752 \h </w:instrText>
        </w:r>
        <w:r>
          <w:rPr>
            <w:noProof/>
            <w:webHidden/>
          </w:rPr>
        </w:r>
        <w:r>
          <w:rPr>
            <w:noProof/>
            <w:webHidden/>
          </w:rPr>
          <w:fldChar w:fldCharType="separate"/>
        </w:r>
        <w:r w:rsidR="00DF589F">
          <w:rPr>
            <w:noProof/>
            <w:webHidden/>
          </w:rPr>
          <w:t>4</w:t>
        </w:r>
        <w:r>
          <w:rPr>
            <w:noProof/>
            <w:webHidden/>
          </w:rPr>
          <w:fldChar w:fldCharType="end"/>
        </w:r>
      </w:hyperlink>
    </w:p>
    <w:p w:rsidR="00CB01BF" w:rsidRDefault="00CB01BF">
      <w:pPr>
        <w:pStyle w:val="Sumrio2"/>
        <w:tabs>
          <w:tab w:val="left" w:pos="660"/>
          <w:tab w:val="right" w:leader="dot" w:pos="9913"/>
        </w:tabs>
        <w:rPr>
          <w:rFonts w:asciiTheme="minorHAnsi" w:eastAsiaTheme="minorEastAsia" w:hAnsiTheme="minorHAnsi" w:cstheme="minorBidi"/>
          <w:caps w:val="0"/>
          <w:noProof/>
          <w:sz w:val="22"/>
          <w:szCs w:val="22"/>
        </w:rPr>
      </w:pPr>
      <w:hyperlink w:anchor="_Toc57811753" w:history="1">
        <w:r w:rsidRPr="00873BC4">
          <w:rPr>
            <w:rStyle w:val="Hyperlink"/>
            <w:noProof/>
          </w:rPr>
          <w:t>4.1</w:t>
        </w:r>
        <w:r>
          <w:rPr>
            <w:rFonts w:asciiTheme="minorHAnsi" w:eastAsiaTheme="minorEastAsia" w:hAnsiTheme="minorHAnsi" w:cstheme="minorBidi"/>
            <w:caps w:val="0"/>
            <w:noProof/>
            <w:sz w:val="22"/>
            <w:szCs w:val="22"/>
          </w:rPr>
          <w:tab/>
        </w:r>
        <w:r w:rsidRPr="00873BC4">
          <w:rPr>
            <w:rStyle w:val="Hyperlink"/>
            <w:noProof/>
          </w:rPr>
          <w:t>critérios e materiais</w:t>
        </w:r>
        <w:r>
          <w:rPr>
            <w:noProof/>
            <w:webHidden/>
          </w:rPr>
          <w:tab/>
        </w:r>
        <w:r>
          <w:rPr>
            <w:noProof/>
            <w:webHidden/>
          </w:rPr>
          <w:fldChar w:fldCharType="begin"/>
        </w:r>
        <w:r>
          <w:rPr>
            <w:noProof/>
            <w:webHidden/>
          </w:rPr>
          <w:instrText xml:space="preserve"> PAGEREF _Toc57811753 \h </w:instrText>
        </w:r>
        <w:r>
          <w:rPr>
            <w:noProof/>
            <w:webHidden/>
          </w:rPr>
        </w:r>
        <w:r>
          <w:rPr>
            <w:noProof/>
            <w:webHidden/>
          </w:rPr>
          <w:fldChar w:fldCharType="separate"/>
        </w:r>
        <w:r w:rsidR="00DF589F">
          <w:rPr>
            <w:noProof/>
            <w:webHidden/>
          </w:rPr>
          <w:t>4</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54" w:history="1">
        <w:r w:rsidRPr="00873BC4">
          <w:rPr>
            <w:rStyle w:val="Hyperlink"/>
            <w:noProof/>
          </w:rPr>
          <w:t>4.1.1</w:t>
        </w:r>
        <w:r>
          <w:rPr>
            <w:rFonts w:asciiTheme="minorHAnsi" w:eastAsiaTheme="minorEastAsia" w:hAnsiTheme="minorHAnsi" w:cstheme="minorBidi"/>
            <w:b w:val="0"/>
            <w:noProof/>
            <w:sz w:val="22"/>
            <w:szCs w:val="22"/>
          </w:rPr>
          <w:tab/>
        </w:r>
        <w:r w:rsidRPr="00873BC4">
          <w:rPr>
            <w:rStyle w:val="Hyperlink"/>
            <w:noProof/>
          </w:rPr>
          <w:t>Material</w:t>
        </w:r>
        <w:r>
          <w:rPr>
            <w:noProof/>
            <w:webHidden/>
          </w:rPr>
          <w:tab/>
        </w:r>
        <w:r>
          <w:rPr>
            <w:noProof/>
            <w:webHidden/>
          </w:rPr>
          <w:fldChar w:fldCharType="begin"/>
        </w:r>
        <w:r>
          <w:rPr>
            <w:noProof/>
            <w:webHidden/>
          </w:rPr>
          <w:instrText xml:space="preserve"> PAGEREF _Toc57811754 \h </w:instrText>
        </w:r>
        <w:r>
          <w:rPr>
            <w:noProof/>
            <w:webHidden/>
          </w:rPr>
        </w:r>
        <w:r>
          <w:rPr>
            <w:noProof/>
            <w:webHidden/>
          </w:rPr>
          <w:fldChar w:fldCharType="separate"/>
        </w:r>
        <w:r w:rsidR="00DF589F">
          <w:rPr>
            <w:noProof/>
            <w:webHidden/>
          </w:rPr>
          <w:t>4</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55" w:history="1">
        <w:r w:rsidRPr="00873BC4">
          <w:rPr>
            <w:rStyle w:val="Hyperlink"/>
            <w:noProof/>
          </w:rPr>
          <w:t>4.1.2</w:t>
        </w:r>
        <w:r>
          <w:rPr>
            <w:rFonts w:asciiTheme="minorHAnsi" w:eastAsiaTheme="minorEastAsia" w:hAnsiTheme="minorHAnsi" w:cstheme="minorBidi"/>
            <w:b w:val="0"/>
            <w:noProof/>
            <w:sz w:val="22"/>
            <w:szCs w:val="22"/>
          </w:rPr>
          <w:tab/>
        </w:r>
        <w:r w:rsidRPr="00873BC4">
          <w:rPr>
            <w:rStyle w:val="Hyperlink"/>
            <w:noProof/>
          </w:rPr>
          <w:t>Cores</w:t>
        </w:r>
        <w:r>
          <w:rPr>
            <w:noProof/>
            <w:webHidden/>
          </w:rPr>
          <w:tab/>
        </w:r>
        <w:r>
          <w:rPr>
            <w:noProof/>
            <w:webHidden/>
          </w:rPr>
          <w:fldChar w:fldCharType="begin"/>
        </w:r>
        <w:r>
          <w:rPr>
            <w:noProof/>
            <w:webHidden/>
          </w:rPr>
          <w:instrText xml:space="preserve"> PAGEREF _Toc57811755 \h </w:instrText>
        </w:r>
        <w:r>
          <w:rPr>
            <w:noProof/>
            <w:webHidden/>
          </w:rPr>
        </w:r>
        <w:r>
          <w:rPr>
            <w:noProof/>
            <w:webHidden/>
          </w:rPr>
          <w:fldChar w:fldCharType="separate"/>
        </w:r>
        <w:r w:rsidR="00DF589F">
          <w:rPr>
            <w:noProof/>
            <w:webHidden/>
          </w:rPr>
          <w:t>5</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56" w:history="1">
        <w:r w:rsidRPr="00873BC4">
          <w:rPr>
            <w:rStyle w:val="Hyperlink"/>
            <w:noProof/>
          </w:rPr>
          <w:t>4.1.3</w:t>
        </w:r>
        <w:r>
          <w:rPr>
            <w:rFonts w:asciiTheme="minorHAnsi" w:eastAsiaTheme="minorEastAsia" w:hAnsiTheme="minorHAnsi" w:cstheme="minorBidi"/>
            <w:b w:val="0"/>
            <w:noProof/>
            <w:sz w:val="22"/>
            <w:szCs w:val="22"/>
          </w:rPr>
          <w:tab/>
        </w:r>
        <w:r w:rsidRPr="00873BC4">
          <w:rPr>
            <w:rStyle w:val="Hyperlink"/>
            <w:noProof/>
          </w:rPr>
          <w:t>Retrorrefletividade e iluminação</w:t>
        </w:r>
        <w:r>
          <w:rPr>
            <w:noProof/>
            <w:webHidden/>
          </w:rPr>
          <w:tab/>
        </w:r>
        <w:r>
          <w:rPr>
            <w:noProof/>
            <w:webHidden/>
          </w:rPr>
          <w:fldChar w:fldCharType="begin"/>
        </w:r>
        <w:r>
          <w:rPr>
            <w:noProof/>
            <w:webHidden/>
          </w:rPr>
          <w:instrText xml:space="preserve"> PAGEREF _Toc57811756 \h </w:instrText>
        </w:r>
        <w:r>
          <w:rPr>
            <w:noProof/>
            <w:webHidden/>
          </w:rPr>
        </w:r>
        <w:r>
          <w:rPr>
            <w:noProof/>
            <w:webHidden/>
          </w:rPr>
          <w:fldChar w:fldCharType="separate"/>
        </w:r>
        <w:r w:rsidR="00DF589F">
          <w:rPr>
            <w:noProof/>
            <w:webHidden/>
          </w:rPr>
          <w:t>5</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57" w:history="1">
        <w:r w:rsidRPr="00873BC4">
          <w:rPr>
            <w:rStyle w:val="Hyperlink"/>
            <w:noProof/>
          </w:rPr>
          <w:t>4.1.4</w:t>
        </w:r>
        <w:r>
          <w:rPr>
            <w:rFonts w:asciiTheme="minorHAnsi" w:eastAsiaTheme="minorEastAsia" w:hAnsiTheme="minorHAnsi" w:cstheme="minorBidi"/>
            <w:b w:val="0"/>
            <w:noProof/>
            <w:sz w:val="22"/>
            <w:szCs w:val="22"/>
          </w:rPr>
          <w:tab/>
        </w:r>
        <w:r w:rsidRPr="00873BC4">
          <w:rPr>
            <w:rStyle w:val="Hyperlink"/>
            <w:noProof/>
          </w:rPr>
          <w:t>Suporte das placas</w:t>
        </w:r>
        <w:r>
          <w:rPr>
            <w:noProof/>
            <w:webHidden/>
          </w:rPr>
          <w:tab/>
        </w:r>
        <w:r>
          <w:rPr>
            <w:noProof/>
            <w:webHidden/>
          </w:rPr>
          <w:fldChar w:fldCharType="begin"/>
        </w:r>
        <w:r>
          <w:rPr>
            <w:noProof/>
            <w:webHidden/>
          </w:rPr>
          <w:instrText xml:space="preserve"> PAGEREF _Toc57811757 \h </w:instrText>
        </w:r>
        <w:r>
          <w:rPr>
            <w:noProof/>
            <w:webHidden/>
          </w:rPr>
        </w:r>
        <w:r>
          <w:rPr>
            <w:noProof/>
            <w:webHidden/>
          </w:rPr>
          <w:fldChar w:fldCharType="separate"/>
        </w:r>
        <w:r w:rsidR="00DF589F">
          <w:rPr>
            <w:noProof/>
            <w:webHidden/>
          </w:rPr>
          <w:t>6</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58" w:history="1">
        <w:r w:rsidRPr="00873BC4">
          <w:rPr>
            <w:rStyle w:val="Hyperlink"/>
            <w:noProof/>
          </w:rPr>
          <w:t>4.1.5</w:t>
        </w:r>
        <w:r>
          <w:rPr>
            <w:rFonts w:asciiTheme="minorHAnsi" w:eastAsiaTheme="minorEastAsia" w:hAnsiTheme="minorHAnsi" w:cstheme="minorBidi"/>
            <w:b w:val="0"/>
            <w:noProof/>
            <w:sz w:val="22"/>
            <w:szCs w:val="22"/>
          </w:rPr>
          <w:tab/>
        </w:r>
        <w:r w:rsidRPr="00873BC4">
          <w:rPr>
            <w:rStyle w:val="Hyperlink"/>
            <w:noProof/>
          </w:rPr>
          <w:t>Posicionamento da placa na via</w:t>
        </w:r>
        <w:r>
          <w:rPr>
            <w:noProof/>
            <w:webHidden/>
          </w:rPr>
          <w:tab/>
        </w:r>
        <w:r>
          <w:rPr>
            <w:noProof/>
            <w:webHidden/>
          </w:rPr>
          <w:fldChar w:fldCharType="begin"/>
        </w:r>
        <w:r>
          <w:rPr>
            <w:noProof/>
            <w:webHidden/>
          </w:rPr>
          <w:instrText xml:space="preserve"> PAGEREF _Toc57811758 \h </w:instrText>
        </w:r>
        <w:r>
          <w:rPr>
            <w:noProof/>
            <w:webHidden/>
          </w:rPr>
        </w:r>
        <w:r>
          <w:rPr>
            <w:noProof/>
            <w:webHidden/>
          </w:rPr>
          <w:fldChar w:fldCharType="separate"/>
        </w:r>
        <w:r w:rsidR="00DF589F">
          <w:rPr>
            <w:noProof/>
            <w:webHidden/>
          </w:rPr>
          <w:t>6</w:t>
        </w:r>
        <w:r>
          <w:rPr>
            <w:noProof/>
            <w:webHidden/>
          </w:rPr>
          <w:fldChar w:fldCharType="end"/>
        </w:r>
      </w:hyperlink>
    </w:p>
    <w:p w:rsidR="00CB01BF" w:rsidRDefault="00CB01BF">
      <w:pPr>
        <w:pStyle w:val="Sumrio1"/>
        <w:rPr>
          <w:rFonts w:asciiTheme="minorHAnsi" w:eastAsiaTheme="minorEastAsia" w:hAnsiTheme="minorHAnsi" w:cstheme="minorBidi"/>
          <w:b w:val="0"/>
          <w:caps w:val="0"/>
          <w:noProof/>
          <w:sz w:val="22"/>
          <w:szCs w:val="22"/>
        </w:rPr>
      </w:pPr>
      <w:hyperlink w:anchor="_Toc57811759" w:history="1">
        <w:r w:rsidRPr="00873BC4">
          <w:rPr>
            <w:rStyle w:val="Hyperlink"/>
            <w:noProof/>
          </w:rPr>
          <w:t>5.</w:t>
        </w:r>
        <w:r>
          <w:rPr>
            <w:rFonts w:asciiTheme="minorHAnsi" w:eastAsiaTheme="minorEastAsia" w:hAnsiTheme="minorHAnsi" w:cstheme="minorBidi"/>
            <w:b w:val="0"/>
            <w:caps w:val="0"/>
            <w:noProof/>
            <w:sz w:val="22"/>
            <w:szCs w:val="22"/>
          </w:rPr>
          <w:tab/>
        </w:r>
        <w:r w:rsidRPr="00873BC4">
          <w:rPr>
            <w:rStyle w:val="Hyperlink"/>
            <w:noProof/>
          </w:rPr>
          <w:t>sinalização horizontal</w:t>
        </w:r>
        <w:r>
          <w:rPr>
            <w:noProof/>
            <w:webHidden/>
          </w:rPr>
          <w:tab/>
        </w:r>
        <w:r>
          <w:rPr>
            <w:noProof/>
            <w:webHidden/>
          </w:rPr>
          <w:fldChar w:fldCharType="begin"/>
        </w:r>
        <w:r>
          <w:rPr>
            <w:noProof/>
            <w:webHidden/>
          </w:rPr>
          <w:instrText xml:space="preserve"> PAGEREF _Toc57811759 \h </w:instrText>
        </w:r>
        <w:r>
          <w:rPr>
            <w:noProof/>
            <w:webHidden/>
          </w:rPr>
        </w:r>
        <w:r>
          <w:rPr>
            <w:noProof/>
            <w:webHidden/>
          </w:rPr>
          <w:fldChar w:fldCharType="separate"/>
        </w:r>
        <w:r w:rsidR="00DF589F">
          <w:rPr>
            <w:noProof/>
            <w:webHidden/>
          </w:rPr>
          <w:t>6</w:t>
        </w:r>
        <w:r>
          <w:rPr>
            <w:noProof/>
            <w:webHidden/>
          </w:rPr>
          <w:fldChar w:fldCharType="end"/>
        </w:r>
      </w:hyperlink>
    </w:p>
    <w:p w:rsidR="00CB01BF" w:rsidRDefault="00CB01BF">
      <w:pPr>
        <w:pStyle w:val="Sumrio2"/>
        <w:tabs>
          <w:tab w:val="left" w:pos="660"/>
          <w:tab w:val="right" w:leader="dot" w:pos="9913"/>
        </w:tabs>
        <w:rPr>
          <w:rFonts w:asciiTheme="minorHAnsi" w:eastAsiaTheme="minorEastAsia" w:hAnsiTheme="minorHAnsi" w:cstheme="minorBidi"/>
          <w:caps w:val="0"/>
          <w:noProof/>
          <w:sz w:val="22"/>
          <w:szCs w:val="22"/>
        </w:rPr>
      </w:pPr>
      <w:hyperlink w:anchor="_Toc57811760" w:history="1">
        <w:r w:rsidRPr="00873BC4">
          <w:rPr>
            <w:rStyle w:val="Hyperlink"/>
            <w:noProof/>
          </w:rPr>
          <w:t>5.1</w:t>
        </w:r>
        <w:r>
          <w:rPr>
            <w:rFonts w:asciiTheme="minorHAnsi" w:eastAsiaTheme="minorEastAsia" w:hAnsiTheme="minorHAnsi" w:cstheme="minorBidi"/>
            <w:caps w:val="0"/>
            <w:noProof/>
            <w:sz w:val="22"/>
            <w:szCs w:val="22"/>
          </w:rPr>
          <w:tab/>
        </w:r>
        <w:r w:rsidRPr="00873BC4">
          <w:rPr>
            <w:rStyle w:val="Hyperlink"/>
            <w:noProof/>
          </w:rPr>
          <w:t>Materiais</w:t>
        </w:r>
        <w:r>
          <w:rPr>
            <w:noProof/>
            <w:webHidden/>
          </w:rPr>
          <w:tab/>
        </w:r>
        <w:r>
          <w:rPr>
            <w:noProof/>
            <w:webHidden/>
          </w:rPr>
          <w:fldChar w:fldCharType="begin"/>
        </w:r>
        <w:r>
          <w:rPr>
            <w:noProof/>
            <w:webHidden/>
          </w:rPr>
          <w:instrText xml:space="preserve"> PAGEREF _Toc57811760 \h </w:instrText>
        </w:r>
        <w:r>
          <w:rPr>
            <w:noProof/>
            <w:webHidden/>
          </w:rPr>
        </w:r>
        <w:r>
          <w:rPr>
            <w:noProof/>
            <w:webHidden/>
          </w:rPr>
          <w:fldChar w:fldCharType="separate"/>
        </w:r>
        <w:r w:rsidR="00DF589F">
          <w:rPr>
            <w:noProof/>
            <w:webHidden/>
          </w:rPr>
          <w:t>7</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61" w:history="1">
        <w:r w:rsidRPr="00873BC4">
          <w:rPr>
            <w:rStyle w:val="Hyperlink"/>
            <w:noProof/>
          </w:rPr>
          <w:t>5.1.1</w:t>
        </w:r>
        <w:r>
          <w:rPr>
            <w:rFonts w:asciiTheme="minorHAnsi" w:eastAsiaTheme="minorEastAsia" w:hAnsiTheme="minorHAnsi" w:cstheme="minorBidi"/>
            <w:b w:val="0"/>
            <w:noProof/>
            <w:sz w:val="22"/>
            <w:szCs w:val="22"/>
          </w:rPr>
          <w:tab/>
        </w:r>
        <w:r w:rsidRPr="00873BC4">
          <w:rPr>
            <w:rStyle w:val="Hyperlink"/>
            <w:noProof/>
          </w:rPr>
          <w:t>Considerações Gerais</w:t>
        </w:r>
        <w:r>
          <w:rPr>
            <w:noProof/>
            <w:webHidden/>
          </w:rPr>
          <w:tab/>
        </w:r>
        <w:r>
          <w:rPr>
            <w:noProof/>
            <w:webHidden/>
          </w:rPr>
          <w:fldChar w:fldCharType="begin"/>
        </w:r>
        <w:r>
          <w:rPr>
            <w:noProof/>
            <w:webHidden/>
          </w:rPr>
          <w:instrText xml:space="preserve"> PAGEREF _Toc57811761 \h </w:instrText>
        </w:r>
        <w:r>
          <w:rPr>
            <w:noProof/>
            <w:webHidden/>
          </w:rPr>
        </w:r>
        <w:r>
          <w:rPr>
            <w:noProof/>
            <w:webHidden/>
          </w:rPr>
          <w:fldChar w:fldCharType="separate"/>
        </w:r>
        <w:r w:rsidR="00DF589F">
          <w:rPr>
            <w:noProof/>
            <w:webHidden/>
          </w:rPr>
          <w:t>7</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62" w:history="1">
        <w:r w:rsidRPr="00873BC4">
          <w:rPr>
            <w:rStyle w:val="Hyperlink"/>
            <w:noProof/>
          </w:rPr>
          <w:t>5.1.2</w:t>
        </w:r>
        <w:r>
          <w:rPr>
            <w:rFonts w:asciiTheme="minorHAnsi" w:eastAsiaTheme="minorEastAsia" w:hAnsiTheme="minorHAnsi" w:cstheme="minorBidi"/>
            <w:b w:val="0"/>
            <w:noProof/>
            <w:sz w:val="22"/>
            <w:szCs w:val="22"/>
          </w:rPr>
          <w:tab/>
        </w:r>
        <w:r w:rsidRPr="00873BC4">
          <w:rPr>
            <w:rStyle w:val="Hyperlink"/>
            <w:noProof/>
          </w:rPr>
          <w:t>Tipo de Pintura</w:t>
        </w:r>
        <w:r>
          <w:rPr>
            <w:noProof/>
            <w:webHidden/>
          </w:rPr>
          <w:tab/>
        </w:r>
        <w:r>
          <w:rPr>
            <w:noProof/>
            <w:webHidden/>
          </w:rPr>
          <w:fldChar w:fldCharType="begin"/>
        </w:r>
        <w:r>
          <w:rPr>
            <w:noProof/>
            <w:webHidden/>
          </w:rPr>
          <w:instrText xml:space="preserve"> PAGEREF _Toc57811762 \h </w:instrText>
        </w:r>
        <w:r>
          <w:rPr>
            <w:noProof/>
            <w:webHidden/>
          </w:rPr>
        </w:r>
        <w:r>
          <w:rPr>
            <w:noProof/>
            <w:webHidden/>
          </w:rPr>
          <w:fldChar w:fldCharType="separate"/>
        </w:r>
        <w:r w:rsidR="00DF589F">
          <w:rPr>
            <w:noProof/>
            <w:webHidden/>
          </w:rPr>
          <w:t>7</w:t>
        </w:r>
        <w:r>
          <w:rPr>
            <w:noProof/>
            <w:webHidden/>
          </w:rPr>
          <w:fldChar w:fldCharType="end"/>
        </w:r>
      </w:hyperlink>
    </w:p>
    <w:p w:rsidR="00CB01BF" w:rsidRDefault="00CB01BF">
      <w:pPr>
        <w:pStyle w:val="Sumrio2"/>
        <w:tabs>
          <w:tab w:val="left" w:pos="660"/>
          <w:tab w:val="right" w:leader="dot" w:pos="9913"/>
        </w:tabs>
        <w:rPr>
          <w:rFonts w:asciiTheme="minorHAnsi" w:eastAsiaTheme="minorEastAsia" w:hAnsiTheme="minorHAnsi" w:cstheme="minorBidi"/>
          <w:caps w:val="0"/>
          <w:noProof/>
          <w:sz w:val="22"/>
          <w:szCs w:val="22"/>
        </w:rPr>
      </w:pPr>
      <w:hyperlink w:anchor="_Toc57811763" w:history="1">
        <w:r w:rsidRPr="00873BC4">
          <w:rPr>
            <w:rStyle w:val="Hyperlink"/>
            <w:noProof/>
          </w:rPr>
          <w:t>5.2</w:t>
        </w:r>
        <w:r>
          <w:rPr>
            <w:rFonts w:asciiTheme="minorHAnsi" w:eastAsiaTheme="minorEastAsia" w:hAnsiTheme="minorHAnsi" w:cstheme="minorBidi"/>
            <w:caps w:val="0"/>
            <w:noProof/>
            <w:sz w:val="22"/>
            <w:szCs w:val="22"/>
          </w:rPr>
          <w:tab/>
        </w:r>
        <w:r w:rsidRPr="00873BC4">
          <w:rPr>
            <w:rStyle w:val="Hyperlink"/>
            <w:noProof/>
          </w:rPr>
          <w:t>execução da sinalização horizontal</w:t>
        </w:r>
        <w:r>
          <w:rPr>
            <w:noProof/>
            <w:webHidden/>
          </w:rPr>
          <w:tab/>
        </w:r>
        <w:r>
          <w:rPr>
            <w:noProof/>
            <w:webHidden/>
          </w:rPr>
          <w:fldChar w:fldCharType="begin"/>
        </w:r>
        <w:r>
          <w:rPr>
            <w:noProof/>
            <w:webHidden/>
          </w:rPr>
          <w:instrText xml:space="preserve"> PAGEREF _Toc57811763 \h </w:instrText>
        </w:r>
        <w:r>
          <w:rPr>
            <w:noProof/>
            <w:webHidden/>
          </w:rPr>
        </w:r>
        <w:r>
          <w:rPr>
            <w:noProof/>
            <w:webHidden/>
          </w:rPr>
          <w:fldChar w:fldCharType="separate"/>
        </w:r>
        <w:r w:rsidR="00DF589F">
          <w:rPr>
            <w:noProof/>
            <w:webHidden/>
          </w:rPr>
          <w:t>8</w:t>
        </w:r>
        <w:r>
          <w:rPr>
            <w:noProof/>
            <w:webHidden/>
          </w:rPr>
          <w:fldChar w:fldCharType="end"/>
        </w:r>
      </w:hyperlink>
    </w:p>
    <w:p w:rsidR="00CB01BF" w:rsidRDefault="00CB01BF">
      <w:pPr>
        <w:pStyle w:val="Sumrio1"/>
        <w:rPr>
          <w:rFonts w:asciiTheme="minorHAnsi" w:eastAsiaTheme="minorEastAsia" w:hAnsiTheme="minorHAnsi" w:cstheme="minorBidi"/>
          <w:b w:val="0"/>
          <w:caps w:val="0"/>
          <w:noProof/>
          <w:sz w:val="22"/>
          <w:szCs w:val="22"/>
        </w:rPr>
      </w:pPr>
      <w:hyperlink w:anchor="_Toc57811764" w:history="1">
        <w:r w:rsidRPr="00873BC4">
          <w:rPr>
            <w:rStyle w:val="Hyperlink"/>
            <w:noProof/>
          </w:rPr>
          <w:t>6.</w:t>
        </w:r>
        <w:r>
          <w:rPr>
            <w:rFonts w:asciiTheme="minorHAnsi" w:eastAsiaTheme="minorEastAsia" w:hAnsiTheme="minorHAnsi" w:cstheme="minorBidi"/>
            <w:b w:val="0"/>
            <w:caps w:val="0"/>
            <w:noProof/>
            <w:sz w:val="22"/>
            <w:szCs w:val="22"/>
          </w:rPr>
          <w:tab/>
        </w:r>
        <w:r w:rsidRPr="00873BC4">
          <w:rPr>
            <w:rStyle w:val="Hyperlink"/>
            <w:noProof/>
          </w:rPr>
          <w:t>tachAs e TACHÕES</w:t>
        </w:r>
        <w:r>
          <w:rPr>
            <w:noProof/>
            <w:webHidden/>
          </w:rPr>
          <w:tab/>
        </w:r>
        <w:r>
          <w:rPr>
            <w:noProof/>
            <w:webHidden/>
          </w:rPr>
          <w:fldChar w:fldCharType="begin"/>
        </w:r>
        <w:r>
          <w:rPr>
            <w:noProof/>
            <w:webHidden/>
          </w:rPr>
          <w:instrText xml:space="preserve"> PAGEREF _Toc57811764 \h </w:instrText>
        </w:r>
        <w:r>
          <w:rPr>
            <w:noProof/>
            <w:webHidden/>
          </w:rPr>
        </w:r>
        <w:r>
          <w:rPr>
            <w:noProof/>
            <w:webHidden/>
          </w:rPr>
          <w:fldChar w:fldCharType="separate"/>
        </w:r>
        <w:r w:rsidR="00DF589F">
          <w:rPr>
            <w:noProof/>
            <w:webHidden/>
          </w:rPr>
          <w:t>8</w:t>
        </w:r>
        <w:r>
          <w:rPr>
            <w:noProof/>
            <w:webHidden/>
          </w:rPr>
          <w:fldChar w:fldCharType="end"/>
        </w:r>
      </w:hyperlink>
    </w:p>
    <w:p w:rsidR="00CB01BF" w:rsidRDefault="00CB01BF">
      <w:pPr>
        <w:pStyle w:val="Sumrio1"/>
        <w:rPr>
          <w:rFonts w:asciiTheme="minorHAnsi" w:eastAsiaTheme="minorEastAsia" w:hAnsiTheme="minorHAnsi" w:cstheme="minorBidi"/>
          <w:b w:val="0"/>
          <w:caps w:val="0"/>
          <w:noProof/>
          <w:sz w:val="22"/>
          <w:szCs w:val="22"/>
        </w:rPr>
      </w:pPr>
      <w:hyperlink w:anchor="_Toc57811765" w:history="1">
        <w:r w:rsidRPr="00873BC4">
          <w:rPr>
            <w:rStyle w:val="Hyperlink"/>
            <w:noProof/>
          </w:rPr>
          <w:t>7.</w:t>
        </w:r>
        <w:r>
          <w:rPr>
            <w:rFonts w:asciiTheme="minorHAnsi" w:eastAsiaTheme="minorEastAsia" w:hAnsiTheme="minorHAnsi" w:cstheme="minorBidi"/>
            <w:b w:val="0"/>
            <w:caps w:val="0"/>
            <w:noProof/>
            <w:sz w:val="22"/>
            <w:szCs w:val="22"/>
          </w:rPr>
          <w:tab/>
        </w:r>
        <w:r w:rsidRPr="00873BC4">
          <w:rPr>
            <w:rStyle w:val="Hyperlink"/>
            <w:noProof/>
          </w:rPr>
          <w:t>PROJETO DE SEMAFORIZAÇÃO</w:t>
        </w:r>
        <w:r>
          <w:rPr>
            <w:noProof/>
            <w:webHidden/>
          </w:rPr>
          <w:tab/>
        </w:r>
        <w:r>
          <w:rPr>
            <w:noProof/>
            <w:webHidden/>
          </w:rPr>
          <w:fldChar w:fldCharType="begin"/>
        </w:r>
        <w:r>
          <w:rPr>
            <w:noProof/>
            <w:webHidden/>
          </w:rPr>
          <w:instrText xml:space="preserve"> PAGEREF _Toc57811765 \h </w:instrText>
        </w:r>
        <w:r>
          <w:rPr>
            <w:noProof/>
            <w:webHidden/>
          </w:rPr>
        </w:r>
        <w:r>
          <w:rPr>
            <w:noProof/>
            <w:webHidden/>
          </w:rPr>
          <w:fldChar w:fldCharType="separate"/>
        </w:r>
        <w:r w:rsidR="00DF589F">
          <w:rPr>
            <w:noProof/>
            <w:webHidden/>
          </w:rPr>
          <w:t>9</w:t>
        </w:r>
        <w:r>
          <w:rPr>
            <w:noProof/>
            <w:webHidden/>
          </w:rPr>
          <w:fldChar w:fldCharType="end"/>
        </w:r>
      </w:hyperlink>
    </w:p>
    <w:p w:rsidR="00CB01BF" w:rsidRDefault="00CB01BF">
      <w:pPr>
        <w:pStyle w:val="Sumrio2"/>
        <w:tabs>
          <w:tab w:val="left" w:pos="660"/>
          <w:tab w:val="right" w:leader="dot" w:pos="9913"/>
        </w:tabs>
        <w:rPr>
          <w:rFonts w:asciiTheme="minorHAnsi" w:eastAsiaTheme="minorEastAsia" w:hAnsiTheme="minorHAnsi" w:cstheme="minorBidi"/>
          <w:caps w:val="0"/>
          <w:noProof/>
          <w:sz w:val="22"/>
          <w:szCs w:val="22"/>
        </w:rPr>
      </w:pPr>
      <w:hyperlink w:anchor="_Toc57811766" w:history="1">
        <w:r w:rsidRPr="00873BC4">
          <w:rPr>
            <w:rStyle w:val="Hyperlink"/>
            <w:noProof/>
          </w:rPr>
          <w:t>7.1</w:t>
        </w:r>
        <w:r>
          <w:rPr>
            <w:rFonts w:asciiTheme="minorHAnsi" w:eastAsiaTheme="minorEastAsia" w:hAnsiTheme="minorHAnsi" w:cstheme="minorBidi"/>
            <w:caps w:val="0"/>
            <w:noProof/>
            <w:sz w:val="22"/>
            <w:szCs w:val="22"/>
          </w:rPr>
          <w:tab/>
        </w:r>
        <w:r w:rsidRPr="00873BC4">
          <w:rPr>
            <w:rStyle w:val="Hyperlink"/>
            <w:noProof/>
          </w:rPr>
          <w:t>DESCRIÇÃO DA SOLUÇÃO PROJETADA</w:t>
        </w:r>
        <w:r>
          <w:rPr>
            <w:noProof/>
            <w:webHidden/>
          </w:rPr>
          <w:tab/>
        </w:r>
        <w:r>
          <w:rPr>
            <w:noProof/>
            <w:webHidden/>
          </w:rPr>
          <w:fldChar w:fldCharType="begin"/>
        </w:r>
        <w:r>
          <w:rPr>
            <w:noProof/>
            <w:webHidden/>
          </w:rPr>
          <w:instrText xml:space="preserve"> PAGEREF _Toc57811766 \h </w:instrText>
        </w:r>
        <w:r>
          <w:rPr>
            <w:noProof/>
            <w:webHidden/>
          </w:rPr>
        </w:r>
        <w:r>
          <w:rPr>
            <w:noProof/>
            <w:webHidden/>
          </w:rPr>
          <w:fldChar w:fldCharType="separate"/>
        </w:r>
        <w:r w:rsidR="00DF589F">
          <w:rPr>
            <w:noProof/>
            <w:webHidden/>
          </w:rPr>
          <w:t>9</w:t>
        </w:r>
        <w:r>
          <w:rPr>
            <w:noProof/>
            <w:webHidden/>
          </w:rPr>
          <w:fldChar w:fldCharType="end"/>
        </w:r>
      </w:hyperlink>
    </w:p>
    <w:p w:rsidR="00CB01BF" w:rsidRDefault="00CB01BF">
      <w:pPr>
        <w:pStyle w:val="Sumrio2"/>
        <w:tabs>
          <w:tab w:val="left" w:pos="660"/>
          <w:tab w:val="right" w:leader="dot" w:pos="9913"/>
        </w:tabs>
        <w:rPr>
          <w:rFonts w:asciiTheme="minorHAnsi" w:eastAsiaTheme="minorEastAsia" w:hAnsiTheme="minorHAnsi" w:cstheme="minorBidi"/>
          <w:caps w:val="0"/>
          <w:noProof/>
          <w:sz w:val="22"/>
          <w:szCs w:val="22"/>
        </w:rPr>
      </w:pPr>
      <w:hyperlink w:anchor="_Toc57811767" w:history="1">
        <w:r w:rsidRPr="00873BC4">
          <w:rPr>
            <w:rStyle w:val="Hyperlink"/>
            <w:noProof/>
          </w:rPr>
          <w:t>7.2</w:t>
        </w:r>
        <w:r>
          <w:rPr>
            <w:rFonts w:asciiTheme="minorHAnsi" w:eastAsiaTheme="minorEastAsia" w:hAnsiTheme="minorHAnsi" w:cstheme="minorBidi"/>
            <w:caps w:val="0"/>
            <w:noProof/>
            <w:sz w:val="22"/>
            <w:szCs w:val="22"/>
          </w:rPr>
          <w:tab/>
        </w:r>
        <w:r w:rsidRPr="00873BC4">
          <w:rPr>
            <w:rStyle w:val="Hyperlink"/>
            <w:noProof/>
          </w:rPr>
          <w:t>REDE DE DUTOS</w:t>
        </w:r>
        <w:r>
          <w:rPr>
            <w:noProof/>
            <w:webHidden/>
          </w:rPr>
          <w:tab/>
        </w:r>
        <w:r>
          <w:rPr>
            <w:noProof/>
            <w:webHidden/>
          </w:rPr>
          <w:fldChar w:fldCharType="begin"/>
        </w:r>
        <w:r>
          <w:rPr>
            <w:noProof/>
            <w:webHidden/>
          </w:rPr>
          <w:instrText xml:space="preserve"> PAGEREF _Toc57811767 \h </w:instrText>
        </w:r>
        <w:r>
          <w:rPr>
            <w:noProof/>
            <w:webHidden/>
          </w:rPr>
        </w:r>
        <w:r>
          <w:rPr>
            <w:noProof/>
            <w:webHidden/>
          </w:rPr>
          <w:fldChar w:fldCharType="separate"/>
        </w:r>
        <w:r w:rsidR="00DF589F">
          <w:rPr>
            <w:noProof/>
            <w:webHidden/>
          </w:rPr>
          <w:t>9</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68" w:history="1">
        <w:r w:rsidRPr="00873BC4">
          <w:rPr>
            <w:rStyle w:val="Hyperlink"/>
            <w:noProof/>
          </w:rPr>
          <w:t>7.2.1</w:t>
        </w:r>
        <w:r>
          <w:rPr>
            <w:rFonts w:asciiTheme="minorHAnsi" w:eastAsiaTheme="minorEastAsia" w:hAnsiTheme="minorHAnsi" w:cstheme="minorBidi"/>
            <w:b w:val="0"/>
            <w:noProof/>
            <w:sz w:val="22"/>
            <w:szCs w:val="22"/>
          </w:rPr>
          <w:tab/>
        </w:r>
        <w:r w:rsidRPr="00873BC4">
          <w:rPr>
            <w:rStyle w:val="Hyperlink"/>
            <w:noProof/>
          </w:rPr>
          <w:t>Rede de um duto</w:t>
        </w:r>
        <w:r>
          <w:rPr>
            <w:noProof/>
            <w:webHidden/>
          </w:rPr>
          <w:tab/>
        </w:r>
        <w:r>
          <w:rPr>
            <w:noProof/>
            <w:webHidden/>
          </w:rPr>
          <w:fldChar w:fldCharType="begin"/>
        </w:r>
        <w:r>
          <w:rPr>
            <w:noProof/>
            <w:webHidden/>
          </w:rPr>
          <w:instrText xml:space="preserve"> PAGEREF _Toc57811768 \h </w:instrText>
        </w:r>
        <w:r>
          <w:rPr>
            <w:noProof/>
            <w:webHidden/>
          </w:rPr>
        </w:r>
        <w:r>
          <w:rPr>
            <w:noProof/>
            <w:webHidden/>
          </w:rPr>
          <w:fldChar w:fldCharType="separate"/>
        </w:r>
        <w:r w:rsidR="00DF589F">
          <w:rPr>
            <w:noProof/>
            <w:webHidden/>
          </w:rPr>
          <w:t>9</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69" w:history="1">
        <w:r w:rsidRPr="00873BC4">
          <w:rPr>
            <w:rStyle w:val="Hyperlink"/>
            <w:noProof/>
          </w:rPr>
          <w:t>7.2.2</w:t>
        </w:r>
        <w:r>
          <w:rPr>
            <w:rFonts w:asciiTheme="minorHAnsi" w:eastAsiaTheme="minorEastAsia" w:hAnsiTheme="minorHAnsi" w:cstheme="minorBidi"/>
            <w:b w:val="0"/>
            <w:noProof/>
            <w:sz w:val="22"/>
            <w:szCs w:val="22"/>
          </w:rPr>
          <w:tab/>
        </w:r>
        <w:r w:rsidRPr="00873BC4">
          <w:rPr>
            <w:rStyle w:val="Hyperlink"/>
            <w:noProof/>
          </w:rPr>
          <w:t>Rede de dois dutos</w:t>
        </w:r>
        <w:r>
          <w:rPr>
            <w:noProof/>
            <w:webHidden/>
          </w:rPr>
          <w:tab/>
        </w:r>
        <w:r>
          <w:rPr>
            <w:noProof/>
            <w:webHidden/>
          </w:rPr>
          <w:fldChar w:fldCharType="begin"/>
        </w:r>
        <w:r>
          <w:rPr>
            <w:noProof/>
            <w:webHidden/>
          </w:rPr>
          <w:instrText xml:space="preserve"> PAGEREF _Toc57811769 \h </w:instrText>
        </w:r>
        <w:r>
          <w:rPr>
            <w:noProof/>
            <w:webHidden/>
          </w:rPr>
        </w:r>
        <w:r>
          <w:rPr>
            <w:noProof/>
            <w:webHidden/>
          </w:rPr>
          <w:fldChar w:fldCharType="separate"/>
        </w:r>
        <w:r w:rsidR="00DF589F">
          <w:rPr>
            <w:noProof/>
            <w:webHidden/>
          </w:rPr>
          <w:t>10</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70" w:history="1">
        <w:r w:rsidRPr="00873BC4">
          <w:rPr>
            <w:rStyle w:val="Hyperlink"/>
            <w:noProof/>
          </w:rPr>
          <w:t>7.2.3</w:t>
        </w:r>
        <w:r>
          <w:rPr>
            <w:rFonts w:asciiTheme="minorHAnsi" w:eastAsiaTheme="minorEastAsia" w:hAnsiTheme="minorHAnsi" w:cstheme="minorBidi"/>
            <w:b w:val="0"/>
            <w:noProof/>
            <w:sz w:val="22"/>
            <w:szCs w:val="22"/>
          </w:rPr>
          <w:tab/>
        </w:r>
        <w:r w:rsidRPr="00873BC4">
          <w:rPr>
            <w:rStyle w:val="Hyperlink"/>
            <w:noProof/>
          </w:rPr>
          <w:t>Rede de três dutos</w:t>
        </w:r>
        <w:r>
          <w:rPr>
            <w:noProof/>
            <w:webHidden/>
          </w:rPr>
          <w:tab/>
        </w:r>
        <w:r>
          <w:rPr>
            <w:noProof/>
            <w:webHidden/>
          </w:rPr>
          <w:fldChar w:fldCharType="begin"/>
        </w:r>
        <w:r>
          <w:rPr>
            <w:noProof/>
            <w:webHidden/>
          </w:rPr>
          <w:instrText xml:space="preserve"> PAGEREF _Toc57811770 \h </w:instrText>
        </w:r>
        <w:r>
          <w:rPr>
            <w:noProof/>
            <w:webHidden/>
          </w:rPr>
        </w:r>
        <w:r>
          <w:rPr>
            <w:noProof/>
            <w:webHidden/>
          </w:rPr>
          <w:fldChar w:fldCharType="separate"/>
        </w:r>
        <w:r w:rsidR="00DF589F">
          <w:rPr>
            <w:noProof/>
            <w:webHidden/>
          </w:rPr>
          <w:t>10</w:t>
        </w:r>
        <w:r>
          <w:rPr>
            <w:noProof/>
            <w:webHidden/>
          </w:rPr>
          <w:fldChar w:fldCharType="end"/>
        </w:r>
      </w:hyperlink>
    </w:p>
    <w:p w:rsidR="00CB01BF" w:rsidRDefault="00CB01BF">
      <w:pPr>
        <w:pStyle w:val="Sumrio2"/>
        <w:tabs>
          <w:tab w:val="left" w:pos="660"/>
          <w:tab w:val="right" w:leader="dot" w:pos="9913"/>
        </w:tabs>
        <w:rPr>
          <w:rFonts w:asciiTheme="minorHAnsi" w:eastAsiaTheme="minorEastAsia" w:hAnsiTheme="minorHAnsi" w:cstheme="minorBidi"/>
          <w:caps w:val="0"/>
          <w:noProof/>
          <w:sz w:val="22"/>
          <w:szCs w:val="22"/>
        </w:rPr>
      </w:pPr>
      <w:hyperlink w:anchor="_Toc57811771" w:history="1">
        <w:r w:rsidRPr="00873BC4">
          <w:rPr>
            <w:rStyle w:val="Hyperlink"/>
            <w:noProof/>
          </w:rPr>
          <w:t>7.3</w:t>
        </w:r>
        <w:r>
          <w:rPr>
            <w:rFonts w:asciiTheme="minorHAnsi" w:eastAsiaTheme="minorEastAsia" w:hAnsiTheme="minorHAnsi" w:cstheme="minorBidi"/>
            <w:caps w:val="0"/>
            <w:noProof/>
            <w:sz w:val="22"/>
            <w:szCs w:val="22"/>
          </w:rPr>
          <w:tab/>
        </w:r>
        <w:r w:rsidRPr="00873BC4">
          <w:rPr>
            <w:rStyle w:val="Hyperlink"/>
            <w:noProof/>
          </w:rPr>
          <w:t>caixas</w:t>
        </w:r>
        <w:r>
          <w:rPr>
            <w:noProof/>
            <w:webHidden/>
          </w:rPr>
          <w:tab/>
        </w:r>
        <w:r>
          <w:rPr>
            <w:noProof/>
            <w:webHidden/>
          </w:rPr>
          <w:fldChar w:fldCharType="begin"/>
        </w:r>
        <w:r>
          <w:rPr>
            <w:noProof/>
            <w:webHidden/>
          </w:rPr>
          <w:instrText xml:space="preserve"> PAGEREF _Toc57811771 \h </w:instrText>
        </w:r>
        <w:r>
          <w:rPr>
            <w:noProof/>
            <w:webHidden/>
          </w:rPr>
        </w:r>
        <w:r>
          <w:rPr>
            <w:noProof/>
            <w:webHidden/>
          </w:rPr>
          <w:fldChar w:fldCharType="separate"/>
        </w:r>
        <w:r w:rsidR="00DF589F">
          <w:rPr>
            <w:noProof/>
            <w:webHidden/>
          </w:rPr>
          <w:t>10</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72" w:history="1">
        <w:r w:rsidRPr="00873BC4">
          <w:rPr>
            <w:rStyle w:val="Hyperlink"/>
            <w:noProof/>
          </w:rPr>
          <w:t>7.3.1</w:t>
        </w:r>
        <w:r>
          <w:rPr>
            <w:rFonts w:asciiTheme="minorHAnsi" w:eastAsiaTheme="minorEastAsia" w:hAnsiTheme="minorHAnsi" w:cstheme="minorBidi"/>
            <w:b w:val="0"/>
            <w:noProof/>
            <w:sz w:val="22"/>
            <w:szCs w:val="22"/>
          </w:rPr>
          <w:tab/>
        </w:r>
        <w:r w:rsidRPr="00873BC4">
          <w:rPr>
            <w:rStyle w:val="Hyperlink"/>
            <w:noProof/>
          </w:rPr>
          <w:t>Caixa de Inspeção de conjuntos semafóricos de 30x40cm</w:t>
        </w:r>
        <w:r>
          <w:rPr>
            <w:noProof/>
            <w:webHidden/>
          </w:rPr>
          <w:tab/>
        </w:r>
        <w:r>
          <w:rPr>
            <w:noProof/>
            <w:webHidden/>
          </w:rPr>
          <w:fldChar w:fldCharType="begin"/>
        </w:r>
        <w:r>
          <w:rPr>
            <w:noProof/>
            <w:webHidden/>
          </w:rPr>
          <w:instrText xml:space="preserve"> PAGEREF _Toc57811772 \h </w:instrText>
        </w:r>
        <w:r>
          <w:rPr>
            <w:noProof/>
            <w:webHidden/>
          </w:rPr>
        </w:r>
        <w:r>
          <w:rPr>
            <w:noProof/>
            <w:webHidden/>
          </w:rPr>
          <w:fldChar w:fldCharType="separate"/>
        </w:r>
        <w:r w:rsidR="00DF589F">
          <w:rPr>
            <w:noProof/>
            <w:webHidden/>
          </w:rPr>
          <w:t>10</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73" w:history="1">
        <w:r w:rsidRPr="00873BC4">
          <w:rPr>
            <w:rStyle w:val="Hyperlink"/>
            <w:noProof/>
          </w:rPr>
          <w:t>7.3.2</w:t>
        </w:r>
        <w:r>
          <w:rPr>
            <w:rFonts w:asciiTheme="minorHAnsi" w:eastAsiaTheme="minorEastAsia" w:hAnsiTheme="minorHAnsi" w:cstheme="minorBidi"/>
            <w:b w:val="0"/>
            <w:noProof/>
            <w:sz w:val="22"/>
            <w:szCs w:val="22"/>
          </w:rPr>
          <w:tab/>
        </w:r>
        <w:r w:rsidRPr="00873BC4">
          <w:rPr>
            <w:rStyle w:val="Hyperlink"/>
            <w:noProof/>
          </w:rPr>
          <w:t>Caixa de passagem de passeio de 60x60cm</w:t>
        </w:r>
        <w:r>
          <w:rPr>
            <w:noProof/>
            <w:webHidden/>
          </w:rPr>
          <w:tab/>
        </w:r>
        <w:r>
          <w:rPr>
            <w:noProof/>
            <w:webHidden/>
          </w:rPr>
          <w:fldChar w:fldCharType="begin"/>
        </w:r>
        <w:r>
          <w:rPr>
            <w:noProof/>
            <w:webHidden/>
          </w:rPr>
          <w:instrText xml:space="preserve"> PAGEREF _Toc57811773 \h </w:instrText>
        </w:r>
        <w:r>
          <w:rPr>
            <w:noProof/>
            <w:webHidden/>
          </w:rPr>
        </w:r>
        <w:r>
          <w:rPr>
            <w:noProof/>
            <w:webHidden/>
          </w:rPr>
          <w:fldChar w:fldCharType="separate"/>
        </w:r>
        <w:r w:rsidR="00DF589F">
          <w:rPr>
            <w:noProof/>
            <w:webHidden/>
          </w:rPr>
          <w:t>11</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74" w:history="1">
        <w:r w:rsidRPr="00873BC4">
          <w:rPr>
            <w:rStyle w:val="Hyperlink"/>
            <w:noProof/>
          </w:rPr>
          <w:t>7.3.3</w:t>
        </w:r>
        <w:r>
          <w:rPr>
            <w:rFonts w:asciiTheme="minorHAnsi" w:eastAsiaTheme="minorEastAsia" w:hAnsiTheme="minorHAnsi" w:cstheme="minorBidi"/>
            <w:b w:val="0"/>
            <w:noProof/>
            <w:sz w:val="22"/>
            <w:szCs w:val="22"/>
          </w:rPr>
          <w:tab/>
        </w:r>
        <w:r w:rsidRPr="00873BC4">
          <w:rPr>
            <w:rStyle w:val="Hyperlink"/>
            <w:noProof/>
          </w:rPr>
          <w:t>Caixa de passagem de passeio de 60x90cm</w:t>
        </w:r>
        <w:r>
          <w:rPr>
            <w:noProof/>
            <w:webHidden/>
          </w:rPr>
          <w:tab/>
        </w:r>
        <w:r>
          <w:rPr>
            <w:noProof/>
            <w:webHidden/>
          </w:rPr>
          <w:fldChar w:fldCharType="begin"/>
        </w:r>
        <w:r>
          <w:rPr>
            <w:noProof/>
            <w:webHidden/>
          </w:rPr>
          <w:instrText xml:space="preserve"> PAGEREF _Toc57811774 \h </w:instrText>
        </w:r>
        <w:r>
          <w:rPr>
            <w:noProof/>
            <w:webHidden/>
          </w:rPr>
        </w:r>
        <w:r>
          <w:rPr>
            <w:noProof/>
            <w:webHidden/>
          </w:rPr>
          <w:fldChar w:fldCharType="separate"/>
        </w:r>
        <w:r w:rsidR="00DF589F">
          <w:rPr>
            <w:noProof/>
            <w:webHidden/>
          </w:rPr>
          <w:t>11</w:t>
        </w:r>
        <w:r>
          <w:rPr>
            <w:noProof/>
            <w:webHidden/>
          </w:rPr>
          <w:fldChar w:fldCharType="end"/>
        </w:r>
      </w:hyperlink>
    </w:p>
    <w:p w:rsidR="00CB01BF" w:rsidRDefault="00CB01BF">
      <w:pPr>
        <w:pStyle w:val="Sumrio3"/>
        <w:tabs>
          <w:tab w:val="left" w:pos="880"/>
          <w:tab w:val="right" w:leader="dot" w:pos="9913"/>
        </w:tabs>
        <w:rPr>
          <w:rFonts w:asciiTheme="minorHAnsi" w:eastAsiaTheme="minorEastAsia" w:hAnsiTheme="minorHAnsi" w:cstheme="minorBidi"/>
          <w:b w:val="0"/>
          <w:noProof/>
          <w:sz w:val="22"/>
          <w:szCs w:val="22"/>
        </w:rPr>
      </w:pPr>
      <w:hyperlink w:anchor="_Toc57811775" w:history="1">
        <w:r w:rsidRPr="00873BC4">
          <w:rPr>
            <w:rStyle w:val="Hyperlink"/>
            <w:noProof/>
          </w:rPr>
          <w:t>7.3.4</w:t>
        </w:r>
        <w:r>
          <w:rPr>
            <w:rFonts w:asciiTheme="minorHAnsi" w:eastAsiaTheme="minorEastAsia" w:hAnsiTheme="minorHAnsi" w:cstheme="minorBidi"/>
            <w:b w:val="0"/>
            <w:noProof/>
            <w:sz w:val="22"/>
            <w:szCs w:val="22"/>
          </w:rPr>
          <w:tab/>
        </w:r>
        <w:r w:rsidRPr="00873BC4">
          <w:rPr>
            <w:rStyle w:val="Hyperlink"/>
            <w:noProof/>
          </w:rPr>
          <w:t>Caixa de passagem de pista de rolamento de 60x60cm</w:t>
        </w:r>
        <w:r>
          <w:rPr>
            <w:noProof/>
            <w:webHidden/>
          </w:rPr>
          <w:tab/>
        </w:r>
        <w:r>
          <w:rPr>
            <w:noProof/>
            <w:webHidden/>
          </w:rPr>
          <w:fldChar w:fldCharType="begin"/>
        </w:r>
        <w:r>
          <w:rPr>
            <w:noProof/>
            <w:webHidden/>
          </w:rPr>
          <w:instrText xml:space="preserve"> PAGEREF _Toc57811775 \h </w:instrText>
        </w:r>
        <w:r>
          <w:rPr>
            <w:noProof/>
            <w:webHidden/>
          </w:rPr>
        </w:r>
        <w:r>
          <w:rPr>
            <w:noProof/>
            <w:webHidden/>
          </w:rPr>
          <w:fldChar w:fldCharType="separate"/>
        </w:r>
        <w:r w:rsidR="00DF589F">
          <w:rPr>
            <w:noProof/>
            <w:webHidden/>
          </w:rPr>
          <w:t>11</w:t>
        </w:r>
        <w:r>
          <w:rPr>
            <w:noProof/>
            <w:webHidden/>
          </w:rPr>
          <w:fldChar w:fldCharType="end"/>
        </w:r>
      </w:hyperlink>
    </w:p>
    <w:p w:rsidR="0001053A" w:rsidRDefault="00B03F8B" w:rsidP="00255FFE">
      <w:pPr>
        <w:rPr>
          <w:rFonts w:cs="Arial"/>
          <w:b/>
          <w:sz w:val="16"/>
          <w:szCs w:val="16"/>
        </w:rPr>
      </w:pPr>
      <w:r>
        <w:rPr>
          <w:caps/>
          <w:lang w:val="en-US"/>
        </w:rPr>
        <w:fldChar w:fldCharType="end"/>
      </w:r>
      <w:r w:rsidR="0001053A">
        <w:rPr>
          <w:rFonts w:cs="Arial"/>
          <w:b/>
          <w:sz w:val="16"/>
          <w:szCs w:val="16"/>
        </w:rPr>
        <w:br w:type="page"/>
      </w:r>
    </w:p>
    <w:p w:rsidR="000F2A63" w:rsidRDefault="000F2A63" w:rsidP="00255FFE">
      <w:pPr>
        <w:rPr>
          <w:rFonts w:cs="Arial"/>
          <w:b/>
          <w:sz w:val="16"/>
          <w:szCs w:val="16"/>
        </w:rPr>
      </w:pPr>
    </w:p>
    <w:p w:rsidR="008D4A76" w:rsidRDefault="001D1153" w:rsidP="00AF0A33">
      <w:pPr>
        <w:pStyle w:val="Ttulo1"/>
      </w:pPr>
      <w:bookmarkStart w:id="0" w:name="_Toc57811749"/>
      <w:r>
        <w:t>considerações iniciais</w:t>
      </w:r>
      <w:bookmarkEnd w:id="0"/>
    </w:p>
    <w:p w:rsidR="000F2A63" w:rsidRPr="000F2A63" w:rsidRDefault="000F2A63" w:rsidP="000F2A63">
      <w:pPr>
        <w:pStyle w:val="Ttulo2"/>
        <w:numPr>
          <w:ilvl w:val="0"/>
          <w:numId w:val="0"/>
        </w:numPr>
        <w:ind w:left="1002"/>
      </w:pPr>
    </w:p>
    <w:p w:rsidR="00A635BC" w:rsidRDefault="001D1153" w:rsidP="00E85741">
      <w:pPr>
        <w:ind w:right="0"/>
      </w:pPr>
      <w:r w:rsidRPr="001D1153">
        <w:t>O</w:t>
      </w:r>
      <w:r>
        <w:t xml:space="preserve"> presente documento é parte integrante do </w:t>
      </w:r>
      <w:r w:rsidR="000F2A63">
        <w:t xml:space="preserve">Projeto Executivo para a Reurbanização e Intervenção Viária do Acesso ao Bairro Camboinhas, município de Niterói </w:t>
      </w:r>
      <w:r>
        <w:t xml:space="preserve">e tem como objetivo principal </w:t>
      </w:r>
      <w:r w:rsidR="00224A45">
        <w:t>fornecer elementos essenciais para a execução dos serviços de sinalização viária vertical, horizontal e semafórica no âmbito do projeto.</w:t>
      </w:r>
    </w:p>
    <w:p w:rsidR="001D1153" w:rsidRDefault="001D1153" w:rsidP="00E85741">
      <w:pPr>
        <w:ind w:right="0"/>
      </w:pPr>
    </w:p>
    <w:p w:rsidR="00224A45" w:rsidRDefault="00224A45" w:rsidP="00224A45">
      <w:pPr>
        <w:ind w:right="142"/>
      </w:pPr>
      <w:r>
        <w:t xml:space="preserve">O Projeto de Sinalização é composto da sinalização vertical com o uso de placas, da sinalização horizontal, através da pintura feita no revestimento da pista, podendo ser faixas, símbolos e letras, e da </w:t>
      </w:r>
      <w:proofErr w:type="spellStart"/>
      <w:r>
        <w:t>semaforização</w:t>
      </w:r>
      <w:proofErr w:type="spellEnd"/>
      <w:r>
        <w:t>, com a instalação da blocos semafóricos.</w:t>
      </w:r>
    </w:p>
    <w:p w:rsidR="00224A45" w:rsidRDefault="00224A45" w:rsidP="00224A45">
      <w:pPr>
        <w:ind w:right="142"/>
      </w:pPr>
    </w:p>
    <w:p w:rsidR="00E609DB" w:rsidRDefault="00224A45" w:rsidP="00FB6AFA">
      <w:pPr>
        <w:ind w:right="142"/>
      </w:pPr>
      <w:r>
        <w:t>A sinalização tem como finalidades informar, regulamentar, indicar e educar o usuário sobre a correta utilização da via, tornando-a mais seguro ao trânsito.</w:t>
      </w:r>
    </w:p>
    <w:p w:rsidR="00FB6AFA" w:rsidRDefault="00FB6AFA" w:rsidP="00FB6AFA">
      <w:pPr>
        <w:ind w:right="142"/>
      </w:pPr>
    </w:p>
    <w:p w:rsidR="00FB6AFA" w:rsidRPr="00CB01BF" w:rsidRDefault="00FB6AFA" w:rsidP="00FB6AFA">
      <w:pPr>
        <w:pStyle w:val="Ttulo1"/>
      </w:pPr>
      <w:bookmarkStart w:id="1" w:name="_Toc57642330"/>
      <w:bookmarkStart w:id="2" w:name="_Toc57811750"/>
      <w:r w:rsidRPr="00CB01BF">
        <w:t>características do âmbito do projeto</w:t>
      </w:r>
      <w:bookmarkEnd w:id="1"/>
      <w:bookmarkEnd w:id="2"/>
    </w:p>
    <w:p w:rsidR="00FB6AFA" w:rsidRDefault="00FB6AFA" w:rsidP="00FB6AFA">
      <w:pPr>
        <w:pStyle w:val="Ttulo2"/>
        <w:numPr>
          <w:ilvl w:val="0"/>
          <w:numId w:val="0"/>
        </w:numPr>
        <w:ind w:left="1002"/>
      </w:pPr>
    </w:p>
    <w:p w:rsidR="00CB01BF" w:rsidRPr="00C2672D" w:rsidRDefault="00CB01BF" w:rsidP="00CB01BF">
      <w:pPr>
        <w:ind w:right="0"/>
      </w:pPr>
      <w:r w:rsidRPr="00C2672D">
        <w:t xml:space="preserve">A intervenção viária objeto deste projeto contempla a implantação de uma rotatória na Av. Almirante Tamandaré, em substituição da antiga interseção da entrada aos bairros de Piratininga e Camboinhas. </w:t>
      </w:r>
      <w:r>
        <w:t>Esta</w:t>
      </w:r>
      <w:r w:rsidRPr="00C2672D">
        <w:t xml:space="preserve"> será localizada no lote desapropriado pela Prefeitura que limita com a avenida. </w:t>
      </w:r>
    </w:p>
    <w:p w:rsidR="00CB01BF" w:rsidRPr="00C2672D" w:rsidRDefault="00CB01BF" w:rsidP="00CB01BF">
      <w:pPr>
        <w:ind w:right="0"/>
      </w:pPr>
    </w:p>
    <w:p w:rsidR="00CB01BF" w:rsidRPr="00C2672D" w:rsidRDefault="00CB01BF" w:rsidP="00CB01BF">
      <w:pPr>
        <w:ind w:right="0"/>
      </w:pPr>
      <w:r w:rsidRPr="00C2672D">
        <w:t xml:space="preserve">A rotatória projetada permite o fluxo continuo dos veículos que acessam aos bairros de Piratininga e Camboinhas, melhorando as condições de trânsito atuais. Também permite a implantação de duas estações de ônibus, uma delas sendo com faixa exclusiva de ônibus. </w:t>
      </w:r>
    </w:p>
    <w:p w:rsidR="00CB01BF" w:rsidRPr="00C2672D" w:rsidRDefault="00CB01BF" w:rsidP="00CB01BF">
      <w:pPr>
        <w:ind w:right="0"/>
      </w:pPr>
      <w:r w:rsidRPr="00C2672D">
        <w:t xml:space="preserve"> </w:t>
      </w:r>
    </w:p>
    <w:p w:rsidR="00CB01BF" w:rsidRPr="00C2672D" w:rsidRDefault="00CB01BF" w:rsidP="00CB01BF">
      <w:pPr>
        <w:ind w:right="0"/>
      </w:pPr>
      <w:r>
        <w:t>Além disso</w:t>
      </w:r>
      <w:r w:rsidRPr="00C2672D">
        <w:t xml:space="preserve">, a intervenção prevê a implantação de uma ciclovia nos dois sentidos do fluxo, integrada na rede </w:t>
      </w:r>
      <w:proofErr w:type="spellStart"/>
      <w:r w:rsidRPr="00C2672D">
        <w:t>cicloviária</w:t>
      </w:r>
      <w:proofErr w:type="spellEnd"/>
      <w:r w:rsidRPr="00C2672D">
        <w:t xml:space="preserve"> que está sendo planejada nessa região. </w:t>
      </w:r>
    </w:p>
    <w:p w:rsidR="00CB01BF" w:rsidRPr="00C2672D" w:rsidRDefault="00CB01BF" w:rsidP="00CB01BF">
      <w:pPr>
        <w:ind w:right="0"/>
      </w:pPr>
    </w:p>
    <w:p w:rsidR="00CB01BF" w:rsidRPr="00C2672D" w:rsidRDefault="00CB01BF" w:rsidP="00CB01BF">
      <w:pPr>
        <w:ind w:right="0"/>
      </w:pPr>
      <w:r w:rsidRPr="00C2672D">
        <w:t>Para viabilizar a implantação do projeto foi necessário a execução de duas pontes acima do Canal de Camboatá, uma destinada ao trânsito de veículos que da continuidade à saída do Bairro de Camboinhas e a outra destinada à continuidade da ciclovia nesse no</w:t>
      </w:r>
      <w:r>
        <w:t>vo sistema</w:t>
      </w:r>
      <w:r w:rsidRPr="00C2672D">
        <w:t xml:space="preserve"> viário. </w:t>
      </w:r>
    </w:p>
    <w:p w:rsidR="00CB01BF" w:rsidRPr="00C2672D" w:rsidRDefault="00CB01BF" w:rsidP="00CB01BF">
      <w:pPr>
        <w:ind w:right="0"/>
      </w:pPr>
    </w:p>
    <w:p w:rsidR="00CB01BF" w:rsidRPr="00C2672D" w:rsidRDefault="00CB01BF" w:rsidP="00CB01BF">
      <w:pPr>
        <w:ind w:right="0"/>
      </w:pPr>
      <w:r w:rsidRPr="00C2672D">
        <w:t>Finalmente, a intervenção se completa com a execução de duas praças que visam dotar à região de novos equipamentos lúdicos e áreas de passeio e descanso.</w:t>
      </w:r>
    </w:p>
    <w:p w:rsidR="00CB01BF" w:rsidRPr="00C2672D" w:rsidRDefault="00CB01BF" w:rsidP="00CB01BF">
      <w:pPr>
        <w:ind w:right="0"/>
      </w:pPr>
    </w:p>
    <w:p w:rsidR="00CB01BF" w:rsidRDefault="00CB01BF" w:rsidP="00CB01BF">
      <w:pPr>
        <w:ind w:right="0"/>
      </w:pPr>
      <w:r w:rsidRPr="00C2672D">
        <w:t>Na figura 1 se mostra o âmbito do projeto.</w:t>
      </w:r>
    </w:p>
    <w:p w:rsidR="00CB01BF" w:rsidRDefault="00CB01BF" w:rsidP="00CB01BF">
      <w:pPr>
        <w:ind w:right="0"/>
      </w:pPr>
    </w:p>
    <w:p w:rsidR="00CB01BF" w:rsidRDefault="00CB01BF" w:rsidP="00CB01BF">
      <w:pPr>
        <w:ind w:right="0"/>
      </w:pPr>
    </w:p>
    <w:p w:rsidR="00CB01BF" w:rsidRDefault="00CB01BF" w:rsidP="00CB01BF">
      <w:pPr>
        <w:ind w:right="0"/>
      </w:pPr>
    </w:p>
    <w:p w:rsidR="00CB01BF" w:rsidRDefault="00CB01BF" w:rsidP="00CB01BF">
      <w:pPr>
        <w:ind w:right="0"/>
      </w:pPr>
    </w:p>
    <w:p w:rsidR="00CB01BF" w:rsidRPr="00C2672D" w:rsidRDefault="00CB01BF" w:rsidP="00CB01BF">
      <w:pPr>
        <w:ind w:right="0"/>
      </w:pPr>
    </w:p>
    <w:p w:rsidR="00CB01BF" w:rsidRDefault="00CB01BF" w:rsidP="00CB01BF">
      <w:pPr>
        <w:jc w:val="center"/>
        <w:rPr>
          <w:highlight w:val="yellow"/>
        </w:rPr>
      </w:pPr>
      <w:r w:rsidRPr="004C3F91">
        <w:drawing>
          <wp:inline distT="0" distB="0" distL="0" distR="0">
            <wp:extent cx="3950784" cy="2631688"/>
            <wp:effectExtent l="19050" t="0" r="0" b="0"/>
            <wp:docPr id="11" name="Imagem 4"/>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pic:cNvPicPr>
                  </pic:nvPicPr>
                  <pic:blipFill rotWithShape="1">
                    <a:blip r:embed="rId12"/>
                    <a:srcRect l="18090" t="16225" r="15609" b="612"/>
                    <a:stretch/>
                  </pic:blipFill>
                  <pic:spPr>
                    <a:xfrm>
                      <a:off x="0" y="0"/>
                      <a:ext cx="3950784" cy="2631688"/>
                    </a:xfrm>
                    <a:prstGeom prst="rect">
                      <a:avLst/>
                    </a:prstGeom>
                  </pic:spPr>
                </pic:pic>
              </a:graphicData>
            </a:graphic>
          </wp:inline>
        </w:drawing>
      </w:r>
    </w:p>
    <w:p w:rsidR="00CB01BF" w:rsidRDefault="00CB01BF" w:rsidP="00CB01BF">
      <w:pPr>
        <w:pStyle w:val="Legenda"/>
        <w:spacing w:before="0"/>
        <w:ind w:firstLine="0"/>
      </w:pPr>
    </w:p>
    <w:p w:rsidR="00CB01BF" w:rsidRPr="004C3F91" w:rsidRDefault="00CB01BF" w:rsidP="00CB01BF">
      <w:pPr>
        <w:pStyle w:val="Legenda"/>
        <w:spacing w:before="0"/>
        <w:ind w:firstLine="0"/>
      </w:pPr>
      <w:r w:rsidRPr="004C3F91">
        <w:t xml:space="preserve">Figura </w:t>
      </w:r>
      <w:fldSimple w:instr=" SEQ Figura \* ARABIC ">
        <w:r w:rsidR="00DF589F">
          <w:rPr>
            <w:noProof/>
          </w:rPr>
          <w:t>1</w:t>
        </w:r>
      </w:fldSimple>
      <w:r w:rsidRPr="004C3F91">
        <w:t>. Âmbito do Projeto</w:t>
      </w:r>
    </w:p>
    <w:p w:rsidR="00CB01BF" w:rsidRDefault="00CB01BF" w:rsidP="00CB01BF">
      <w:pPr>
        <w:pStyle w:val="Legenda"/>
        <w:spacing w:before="0"/>
        <w:ind w:firstLine="0"/>
      </w:pPr>
      <w:r w:rsidRPr="004C3F91">
        <w:t xml:space="preserve">Fonte: Google </w:t>
      </w:r>
      <w:proofErr w:type="spellStart"/>
      <w:r w:rsidRPr="004C3F91">
        <w:t>Earth</w:t>
      </w:r>
      <w:proofErr w:type="spellEnd"/>
    </w:p>
    <w:p w:rsidR="00FB6AFA" w:rsidRPr="00FB6AFA" w:rsidRDefault="00FB6AFA" w:rsidP="00FB6AFA">
      <w:pPr>
        <w:pStyle w:val="Ttulo2"/>
        <w:numPr>
          <w:ilvl w:val="0"/>
          <w:numId w:val="0"/>
        </w:numPr>
        <w:ind w:left="1002"/>
      </w:pPr>
    </w:p>
    <w:p w:rsidR="00224A45" w:rsidRDefault="00224A45" w:rsidP="00224A45">
      <w:pPr>
        <w:pStyle w:val="Ttulo1"/>
      </w:pPr>
      <w:bookmarkStart w:id="3" w:name="_Toc57811751"/>
      <w:r>
        <w:t>documentos de referência</w:t>
      </w:r>
      <w:bookmarkEnd w:id="3"/>
    </w:p>
    <w:p w:rsidR="000F2A63" w:rsidRPr="000F2A63" w:rsidRDefault="000F2A63" w:rsidP="000F2A63">
      <w:pPr>
        <w:pStyle w:val="Ttulo2"/>
        <w:numPr>
          <w:ilvl w:val="0"/>
          <w:numId w:val="0"/>
        </w:numPr>
        <w:ind w:left="1002"/>
      </w:pPr>
    </w:p>
    <w:p w:rsidR="00224A45" w:rsidRDefault="00224A45" w:rsidP="00224A45">
      <w:r>
        <w:t>O Projeto de Sinalização foi realizado com base no Código de Trânsito Brasileiro - CTB, no Manual Brasileiro de Sinalização de Trânsito Horizontal e Vertical, volumes I, II e IV, e da Resolução nº738 de 6 de setembro de 2018 da CONTRAN, que estabelece os padrões e critérios para a instalação de faixa elevada para travessia de pedestres em vias públicas.</w:t>
      </w:r>
    </w:p>
    <w:p w:rsidR="00224A45" w:rsidRDefault="00224A45" w:rsidP="00224A45"/>
    <w:p w:rsidR="00224A45" w:rsidRDefault="00224A45" w:rsidP="00224A45">
      <w:pPr>
        <w:pStyle w:val="Ttulo1"/>
      </w:pPr>
      <w:bookmarkStart w:id="4" w:name="_Toc8831015"/>
      <w:bookmarkStart w:id="5" w:name="_Toc57811752"/>
      <w:r>
        <w:t>sinalização vertical</w:t>
      </w:r>
      <w:bookmarkEnd w:id="4"/>
      <w:bookmarkEnd w:id="5"/>
    </w:p>
    <w:p w:rsidR="000F2A63" w:rsidRDefault="000F2A63" w:rsidP="00224A45"/>
    <w:p w:rsidR="00224A45" w:rsidRDefault="00224A45" w:rsidP="00224A45">
      <w:r>
        <w:t>As placas para sinalização vertical têm por finalidade regulamentar o uso, advertir sobre perigos potenciais e orientar os motoristas e demais usuários da via.</w:t>
      </w:r>
    </w:p>
    <w:p w:rsidR="00224A45" w:rsidRDefault="00224A45" w:rsidP="00224A45"/>
    <w:p w:rsidR="00224A45" w:rsidRDefault="00224A45" w:rsidP="00224A45">
      <w:pPr>
        <w:pStyle w:val="Ttulo2"/>
      </w:pPr>
      <w:bookmarkStart w:id="6" w:name="_Toc8831016"/>
      <w:bookmarkStart w:id="7" w:name="_Toc57811753"/>
      <w:r>
        <w:t>critérios e materiais</w:t>
      </w:r>
      <w:bookmarkEnd w:id="6"/>
      <w:bookmarkEnd w:id="7"/>
    </w:p>
    <w:p w:rsidR="000F2A63" w:rsidRDefault="000F2A63" w:rsidP="000F2A63">
      <w:pPr>
        <w:pStyle w:val="Ttulo2"/>
        <w:numPr>
          <w:ilvl w:val="0"/>
          <w:numId w:val="0"/>
        </w:numPr>
        <w:ind w:left="1002"/>
      </w:pPr>
    </w:p>
    <w:p w:rsidR="00224A45" w:rsidRDefault="00224A45" w:rsidP="00224A45">
      <w:r>
        <w:t>Para a instalação das placas de sinalização vertical serão aplicados os critérios e materiais descritos nos capítulos a seguir.</w:t>
      </w:r>
    </w:p>
    <w:p w:rsidR="00224A45" w:rsidRDefault="00224A45" w:rsidP="00224A45"/>
    <w:p w:rsidR="000F2A63" w:rsidRDefault="00224A45" w:rsidP="000F2A63">
      <w:pPr>
        <w:pStyle w:val="Ttulo3"/>
      </w:pPr>
      <w:bookmarkStart w:id="8" w:name="_Toc8831017"/>
      <w:bookmarkStart w:id="9" w:name="_Toc57811754"/>
      <w:r>
        <w:t>Material</w:t>
      </w:r>
      <w:bookmarkEnd w:id="8"/>
      <w:bookmarkEnd w:id="9"/>
    </w:p>
    <w:p w:rsidR="000F2A63" w:rsidRPr="000F2A63" w:rsidRDefault="000F2A63" w:rsidP="000F2A63"/>
    <w:p w:rsidR="00CB01BF" w:rsidRDefault="00CB01BF" w:rsidP="00224A45"/>
    <w:p w:rsidR="00224A45" w:rsidRDefault="00224A45" w:rsidP="00224A45">
      <w:r>
        <w:t>O material a ser utilizado na confecção das placas será a chapa de aço zincado com espessura de 1,25mm, conforme especificações da NBR 11904 - Placas de aço para sinalização viária.</w:t>
      </w:r>
    </w:p>
    <w:p w:rsidR="00224A45" w:rsidRDefault="00224A45" w:rsidP="00224A45"/>
    <w:p w:rsidR="00224A45" w:rsidRDefault="00224A45" w:rsidP="00224A45">
      <w:pPr>
        <w:pStyle w:val="Ttulo3"/>
      </w:pPr>
      <w:bookmarkStart w:id="10" w:name="_Toc8831018"/>
      <w:bookmarkStart w:id="11" w:name="_Toc57811755"/>
      <w:r>
        <w:t>Cores</w:t>
      </w:r>
      <w:bookmarkEnd w:id="10"/>
      <w:bookmarkEnd w:id="11"/>
    </w:p>
    <w:p w:rsidR="000F2A63" w:rsidRPr="000F2A63" w:rsidRDefault="000F2A63" w:rsidP="000F2A63"/>
    <w:p w:rsidR="00224A45" w:rsidRDefault="00224A45" w:rsidP="00224A45">
      <w:r>
        <w:t xml:space="preserve">A utilização das cores nos sinais de regulamentação deve ser feita obedecendo aos critérios da tabela a seguir a ao padrão </w:t>
      </w:r>
      <w:proofErr w:type="spellStart"/>
      <w:r>
        <w:rPr>
          <w:i/>
        </w:rPr>
        <w:t>Munsell</w:t>
      </w:r>
      <w:proofErr w:type="spellEnd"/>
      <w:r>
        <w:rPr>
          <w:i/>
        </w:rPr>
        <w:t xml:space="preserve"> </w:t>
      </w:r>
      <w:r>
        <w:t>indicado.</w:t>
      </w:r>
    </w:p>
    <w:p w:rsidR="00224A45" w:rsidRDefault="00224A45" w:rsidP="00224A45"/>
    <w:p w:rsidR="00224A45" w:rsidRDefault="00224A45" w:rsidP="00224A45">
      <w:pPr>
        <w:pStyle w:val="Legenda"/>
        <w:ind w:firstLine="0"/>
      </w:pPr>
      <w:r>
        <w:t xml:space="preserve">Tabela </w:t>
      </w:r>
      <w:fldSimple w:instr=" SEQ Tabela \* ARABIC ">
        <w:r w:rsidR="00DF589F">
          <w:rPr>
            <w:noProof/>
          </w:rPr>
          <w:t>1</w:t>
        </w:r>
      </w:fldSimple>
      <w:r>
        <w:t>. Critérios de cores para as placas de sinalização vertical</w:t>
      </w:r>
    </w:p>
    <w:p w:rsidR="000F2A63" w:rsidRPr="000F2A63" w:rsidRDefault="000F2A63" w:rsidP="000F2A63"/>
    <w:tbl>
      <w:tblPr>
        <w:tblStyle w:val="Tabelacomgrade"/>
        <w:tblW w:w="0" w:type="auto"/>
        <w:jc w:val="center"/>
        <w:tblLook w:val="04A0"/>
      </w:tblPr>
      <w:tblGrid>
        <w:gridCol w:w="1809"/>
        <w:gridCol w:w="2835"/>
        <w:gridCol w:w="4820"/>
      </w:tblGrid>
      <w:tr w:rsidR="00224A45" w:rsidRPr="00AA3F53" w:rsidTr="00224A45">
        <w:trPr>
          <w:jc w:val="center"/>
        </w:trPr>
        <w:tc>
          <w:tcPr>
            <w:tcW w:w="1809" w:type="dxa"/>
          </w:tcPr>
          <w:p w:rsidR="00224A45" w:rsidRPr="00AA3F53" w:rsidRDefault="00224A45" w:rsidP="00224A45">
            <w:pPr>
              <w:jc w:val="left"/>
              <w:rPr>
                <w:b/>
                <w:sz w:val="22"/>
                <w:szCs w:val="22"/>
              </w:rPr>
            </w:pPr>
            <w:r w:rsidRPr="00AA3F53">
              <w:rPr>
                <w:b/>
                <w:sz w:val="22"/>
                <w:szCs w:val="22"/>
              </w:rPr>
              <w:t>Cor</w:t>
            </w:r>
          </w:p>
        </w:tc>
        <w:tc>
          <w:tcPr>
            <w:tcW w:w="2835" w:type="dxa"/>
          </w:tcPr>
          <w:p w:rsidR="00224A45" w:rsidRPr="00AA3F53" w:rsidRDefault="00224A45" w:rsidP="00224A45">
            <w:pPr>
              <w:jc w:val="left"/>
              <w:rPr>
                <w:b/>
                <w:sz w:val="22"/>
                <w:szCs w:val="22"/>
              </w:rPr>
            </w:pPr>
            <w:r w:rsidRPr="00AA3F53">
              <w:rPr>
                <w:b/>
                <w:sz w:val="22"/>
                <w:szCs w:val="22"/>
              </w:rPr>
              <w:t xml:space="preserve">Padrão </w:t>
            </w:r>
            <w:proofErr w:type="spellStart"/>
            <w:r w:rsidRPr="00AA3F53">
              <w:rPr>
                <w:b/>
                <w:sz w:val="22"/>
                <w:szCs w:val="22"/>
              </w:rPr>
              <w:t>Munsell</w:t>
            </w:r>
            <w:proofErr w:type="spellEnd"/>
            <w:r w:rsidRPr="00AA3F53">
              <w:rPr>
                <w:b/>
                <w:sz w:val="22"/>
                <w:szCs w:val="22"/>
              </w:rPr>
              <w:t xml:space="preserve"> (PM)</w:t>
            </w:r>
          </w:p>
        </w:tc>
        <w:tc>
          <w:tcPr>
            <w:tcW w:w="4820" w:type="dxa"/>
          </w:tcPr>
          <w:p w:rsidR="00224A45" w:rsidRPr="00AA3F53" w:rsidRDefault="00224A45" w:rsidP="00224A45">
            <w:pPr>
              <w:jc w:val="left"/>
              <w:rPr>
                <w:b/>
                <w:sz w:val="22"/>
                <w:szCs w:val="22"/>
              </w:rPr>
            </w:pPr>
            <w:r w:rsidRPr="00AA3F53">
              <w:rPr>
                <w:b/>
                <w:sz w:val="22"/>
                <w:szCs w:val="22"/>
              </w:rPr>
              <w:t>Utilização nos sinais de regulamentação</w:t>
            </w:r>
          </w:p>
        </w:tc>
      </w:tr>
      <w:tr w:rsidR="00224A45" w:rsidRPr="00AA3F53" w:rsidTr="00224A45">
        <w:trPr>
          <w:jc w:val="center"/>
        </w:trPr>
        <w:tc>
          <w:tcPr>
            <w:tcW w:w="1809" w:type="dxa"/>
          </w:tcPr>
          <w:p w:rsidR="00224A45" w:rsidRPr="00AA3F53" w:rsidRDefault="00224A45" w:rsidP="00224A45">
            <w:pPr>
              <w:jc w:val="left"/>
              <w:rPr>
                <w:sz w:val="22"/>
                <w:szCs w:val="22"/>
              </w:rPr>
            </w:pPr>
            <w:r w:rsidRPr="00AA3F53">
              <w:rPr>
                <w:sz w:val="22"/>
                <w:szCs w:val="22"/>
              </w:rPr>
              <w:t>Vermelha</w:t>
            </w:r>
          </w:p>
        </w:tc>
        <w:tc>
          <w:tcPr>
            <w:tcW w:w="2835" w:type="dxa"/>
          </w:tcPr>
          <w:p w:rsidR="00224A45" w:rsidRPr="00AA3F53" w:rsidRDefault="00224A45" w:rsidP="00224A45">
            <w:pPr>
              <w:jc w:val="left"/>
              <w:rPr>
                <w:sz w:val="22"/>
                <w:szCs w:val="22"/>
              </w:rPr>
            </w:pPr>
            <w:r w:rsidRPr="00AA3F53">
              <w:rPr>
                <w:sz w:val="22"/>
                <w:szCs w:val="22"/>
              </w:rPr>
              <w:t>7,5 R 4/14</w:t>
            </w:r>
          </w:p>
        </w:tc>
        <w:tc>
          <w:tcPr>
            <w:tcW w:w="4820" w:type="dxa"/>
          </w:tcPr>
          <w:p w:rsidR="00224A45" w:rsidRPr="00AA3F53" w:rsidRDefault="00224A45" w:rsidP="00224A45">
            <w:pPr>
              <w:jc w:val="left"/>
              <w:rPr>
                <w:sz w:val="22"/>
                <w:szCs w:val="22"/>
              </w:rPr>
            </w:pPr>
            <w:r w:rsidRPr="00AA3F53">
              <w:rPr>
                <w:sz w:val="22"/>
                <w:szCs w:val="22"/>
              </w:rPr>
              <w:t>Fundo do sinal R-1</w:t>
            </w:r>
          </w:p>
          <w:p w:rsidR="00224A45" w:rsidRPr="00AA3F53" w:rsidRDefault="00224A45" w:rsidP="00224A45">
            <w:pPr>
              <w:jc w:val="left"/>
              <w:rPr>
                <w:sz w:val="22"/>
                <w:szCs w:val="22"/>
              </w:rPr>
            </w:pPr>
            <w:r w:rsidRPr="00AA3F53">
              <w:rPr>
                <w:sz w:val="22"/>
                <w:szCs w:val="22"/>
              </w:rPr>
              <w:t>Orla e tarja dos sinais de regulamentação em geral.</w:t>
            </w:r>
          </w:p>
        </w:tc>
      </w:tr>
      <w:tr w:rsidR="00224A45" w:rsidRPr="00AA3F53" w:rsidTr="00224A45">
        <w:trPr>
          <w:jc w:val="center"/>
        </w:trPr>
        <w:tc>
          <w:tcPr>
            <w:tcW w:w="1809" w:type="dxa"/>
          </w:tcPr>
          <w:p w:rsidR="00224A45" w:rsidRPr="00AA3F53" w:rsidRDefault="00224A45" w:rsidP="00224A45">
            <w:pPr>
              <w:jc w:val="left"/>
              <w:rPr>
                <w:sz w:val="22"/>
                <w:szCs w:val="22"/>
              </w:rPr>
            </w:pPr>
            <w:r w:rsidRPr="00AA3F53">
              <w:rPr>
                <w:sz w:val="22"/>
                <w:szCs w:val="22"/>
              </w:rPr>
              <w:t>Preta</w:t>
            </w:r>
          </w:p>
        </w:tc>
        <w:tc>
          <w:tcPr>
            <w:tcW w:w="2835" w:type="dxa"/>
          </w:tcPr>
          <w:p w:rsidR="00224A45" w:rsidRPr="00AA3F53" w:rsidRDefault="00224A45" w:rsidP="00224A45">
            <w:pPr>
              <w:jc w:val="left"/>
              <w:rPr>
                <w:sz w:val="22"/>
                <w:szCs w:val="22"/>
              </w:rPr>
            </w:pPr>
            <w:r w:rsidRPr="00AA3F53">
              <w:rPr>
                <w:sz w:val="22"/>
                <w:szCs w:val="22"/>
              </w:rPr>
              <w:t>N 0,5</w:t>
            </w:r>
          </w:p>
        </w:tc>
        <w:tc>
          <w:tcPr>
            <w:tcW w:w="4820" w:type="dxa"/>
          </w:tcPr>
          <w:p w:rsidR="00224A45" w:rsidRPr="00AA3F53" w:rsidRDefault="00224A45" w:rsidP="00224A45">
            <w:pPr>
              <w:jc w:val="left"/>
              <w:rPr>
                <w:sz w:val="22"/>
                <w:szCs w:val="22"/>
              </w:rPr>
            </w:pPr>
            <w:r w:rsidRPr="00AA3F53">
              <w:rPr>
                <w:sz w:val="22"/>
                <w:szCs w:val="22"/>
              </w:rPr>
              <w:t xml:space="preserve">Símbolos e legendas dos sinais de </w:t>
            </w:r>
            <w:proofErr w:type="spellStart"/>
            <w:r w:rsidRPr="00AA3F53">
              <w:rPr>
                <w:sz w:val="22"/>
                <w:szCs w:val="22"/>
              </w:rPr>
              <w:t>regualmentação</w:t>
            </w:r>
            <w:proofErr w:type="spellEnd"/>
          </w:p>
        </w:tc>
      </w:tr>
      <w:tr w:rsidR="00224A45" w:rsidRPr="00AA3F53" w:rsidTr="00224A45">
        <w:trPr>
          <w:jc w:val="center"/>
        </w:trPr>
        <w:tc>
          <w:tcPr>
            <w:tcW w:w="1809" w:type="dxa"/>
          </w:tcPr>
          <w:p w:rsidR="00224A45" w:rsidRPr="00AA3F53" w:rsidRDefault="00224A45" w:rsidP="00224A45">
            <w:pPr>
              <w:jc w:val="left"/>
              <w:rPr>
                <w:sz w:val="22"/>
                <w:szCs w:val="22"/>
              </w:rPr>
            </w:pPr>
            <w:r w:rsidRPr="00AA3F53">
              <w:rPr>
                <w:sz w:val="22"/>
                <w:szCs w:val="22"/>
              </w:rPr>
              <w:t>Branca</w:t>
            </w:r>
          </w:p>
        </w:tc>
        <w:tc>
          <w:tcPr>
            <w:tcW w:w="2835" w:type="dxa"/>
          </w:tcPr>
          <w:p w:rsidR="00224A45" w:rsidRPr="00AA3F53" w:rsidRDefault="00224A45" w:rsidP="00224A45">
            <w:pPr>
              <w:jc w:val="left"/>
              <w:rPr>
                <w:sz w:val="22"/>
                <w:szCs w:val="22"/>
              </w:rPr>
            </w:pPr>
            <w:r w:rsidRPr="00AA3F53">
              <w:rPr>
                <w:sz w:val="22"/>
                <w:szCs w:val="22"/>
              </w:rPr>
              <w:t>N 9,5</w:t>
            </w:r>
          </w:p>
        </w:tc>
        <w:tc>
          <w:tcPr>
            <w:tcW w:w="4820" w:type="dxa"/>
          </w:tcPr>
          <w:p w:rsidR="00224A45" w:rsidRPr="00AA3F53" w:rsidRDefault="00224A45" w:rsidP="00224A45">
            <w:pPr>
              <w:jc w:val="left"/>
              <w:rPr>
                <w:sz w:val="22"/>
                <w:szCs w:val="22"/>
              </w:rPr>
            </w:pPr>
            <w:r w:rsidRPr="00AA3F53">
              <w:rPr>
                <w:sz w:val="22"/>
                <w:szCs w:val="22"/>
              </w:rPr>
              <w:t>Fundo de sinais de regulamentação</w:t>
            </w:r>
          </w:p>
          <w:p w:rsidR="00224A45" w:rsidRPr="00AA3F53" w:rsidRDefault="00224A45" w:rsidP="00224A45">
            <w:pPr>
              <w:jc w:val="left"/>
              <w:rPr>
                <w:sz w:val="22"/>
                <w:szCs w:val="22"/>
              </w:rPr>
            </w:pPr>
            <w:r w:rsidRPr="00AA3F53">
              <w:rPr>
                <w:sz w:val="22"/>
                <w:szCs w:val="22"/>
              </w:rPr>
              <w:t>Letras do sinal R-1</w:t>
            </w:r>
          </w:p>
        </w:tc>
      </w:tr>
    </w:tbl>
    <w:p w:rsidR="000F2A63" w:rsidRDefault="000F2A63" w:rsidP="00224A45">
      <w:pPr>
        <w:ind w:left="284"/>
        <w:rPr>
          <w:sz w:val="20"/>
        </w:rPr>
      </w:pPr>
    </w:p>
    <w:p w:rsidR="00224A45" w:rsidRPr="00AA3F53" w:rsidRDefault="00224A45" w:rsidP="00224A45">
      <w:pPr>
        <w:ind w:left="284"/>
        <w:rPr>
          <w:sz w:val="20"/>
        </w:rPr>
      </w:pPr>
      <w:r w:rsidRPr="00AA3F53">
        <w:rPr>
          <w:sz w:val="20"/>
        </w:rPr>
        <w:t xml:space="preserve">R - </w:t>
      </w:r>
      <w:proofErr w:type="spellStart"/>
      <w:r w:rsidRPr="00AA3F53">
        <w:rPr>
          <w:sz w:val="20"/>
        </w:rPr>
        <w:t>red</w:t>
      </w:r>
      <w:proofErr w:type="spellEnd"/>
      <w:r w:rsidRPr="00AA3F53">
        <w:rPr>
          <w:sz w:val="20"/>
        </w:rPr>
        <w:t xml:space="preserve"> - vermelho</w:t>
      </w:r>
    </w:p>
    <w:p w:rsidR="00224A45" w:rsidRPr="00AA3F53" w:rsidRDefault="00224A45" w:rsidP="00224A45">
      <w:pPr>
        <w:ind w:left="284"/>
        <w:rPr>
          <w:sz w:val="20"/>
        </w:rPr>
      </w:pPr>
      <w:r w:rsidRPr="00AA3F53">
        <w:rPr>
          <w:sz w:val="20"/>
        </w:rPr>
        <w:t>N - neutral (cores absolutas)</w:t>
      </w:r>
    </w:p>
    <w:p w:rsidR="00224A45" w:rsidRDefault="00224A45" w:rsidP="00224A45"/>
    <w:p w:rsidR="00224A45" w:rsidRDefault="00224A45" w:rsidP="00224A45">
      <w:r>
        <w:t>A tinta a ser utilizada para a pintura das placas será em pintura eletrostática. De acordo com o Manual Brasileiro de Sinalização Vertical, para a segurança das vias, não deve ser utilizada tinta brilhante ou películas retrorrefletivas do tipo "esferas expostas". O verso da placa deverá ser na cor preta, fosca ou semi fosca.</w:t>
      </w:r>
    </w:p>
    <w:p w:rsidR="00224A45" w:rsidRDefault="00224A45" w:rsidP="00224A45"/>
    <w:p w:rsidR="00224A45" w:rsidRDefault="00224A45" w:rsidP="00224A45">
      <w:pPr>
        <w:pStyle w:val="Ttulo3"/>
      </w:pPr>
      <w:bookmarkStart w:id="12" w:name="_Toc8831019"/>
      <w:bookmarkStart w:id="13" w:name="_Toc57811756"/>
      <w:proofErr w:type="spellStart"/>
      <w:r>
        <w:t>Retrorrefletividade</w:t>
      </w:r>
      <w:proofErr w:type="spellEnd"/>
      <w:r>
        <w:t xml:space="preserve"> e iluminação</w:t>
      </w:r>
      <w:bookmarkEnd w:id="12"/>
      <w:bookmarkEnd w:id="13"/>
    </w:p>
    <w:p w:rsidR="000F2A63" w:rsidRPr="000F2A63" w:rsidRDefault="000F2A63" w:rsidP="000F2A63"/>
    <w:p w:rsidR="00224A45" w:rsidRDefault="00224A45" w:rsidP="00224A45">
      <w:r>
        <w:t xml:space="preserve">De acordo com o manual brasileiro de sinalização vertical, os sinais de regulamentação podem ser aplicados em placas pintadas, </w:t>
      </w:r>
      <w:proofErr w:type="spellStart"/>
      <w:r>
        <w:t>retrorrefeltivas</w:t>
      </w:r>
      <w:proofErr w:type="spellEnd"/>
      <w:r>
        <w:t>, luminosas (dotadas de iluminação interna) ou iluminadas (dotadas de iluminação externa frontal).</w:t>
      </w:r>
    </w:p>
    <w:p w:rsidR="00224A45" w:rsidRDefault="00224A45" w:rsidP="00224A45"/>
    <w:p w:rsidR="00224A45" w:rsidRDefault="00224A45" w:rsidP="00224A45">
      <w:r>
        <w:t>Em vias urbanas, recomenda-se que as placas de "Parada Obrigatória" (R-1), "</w:t>
      </w:r>
      <w:proofErr w:type="spellStart"/>
      <w:r>
        <w:t>Dé</w:t>
      </w:r>
      <w:proofErr w:type="spellEnd"/>
      <w:r>
        <w:t xml:space="preserve"> a Preferência" (R-2) e de "Velocidade Máxima" (R-19) sejam, no mínimo, pintadas com tintas refletivas, de modo que permita a visibilidade noturna.</w:t>
      </w:r>
    </w:p>
    <w:p w:rsidR="00224A45" w:rsidRDefault="00224A45" w:rsidP="00224A45"/>
    <w:p w:rsidR="00224A45" w:rsidRDefault="00224A45" w:rsidP="00224A45">
      <w:r>
        <w:t xml:space="preserve">Para a </w:t>
      </w:r>
      <w:proofErr w:type="spellStart"/>
      <w:r>
        <w:t>refletorização</w:t>
      </w:r>
      <w:proofErr w:type="spellEnd"/>
      <w:r>
        <w:t xml:space="preserve"> são utilizados:</w:t>
      </w:r>
    </w:p>
    <w:p w:rsidR="00224A45" w:rsidRDefault="00224A45" w:rsidP="00224A45"/>
    <w:p w:rsidR="00224A45" w:rsidRDefault="00224A45" w:rsidP="00224A45">
      <w:pPr>
        <w:pStyle w:val="PargrafodaLista"/>
        <w:numPr>
          <w:ilvl w:val="0"/>
          <w:numId w:val="43"/>
        </w:numPr>
      </w:pPr>
      <w:r>
        <w:t>Símbolo em material refletivo sobre fundo fosco;</w:t>
      </w:r>
    </w:p>
    <w:p w:rsidR="00224A45" w:rsidRDefault="00224A45" w:rsidP="00224A45">
      <w:pPr>
        <w:pStyle w:val="PargrafodaLista"/>
        <w:numPr>
          <w:ilvl w:val="0"/>
          <w:numId w:val="43"/>
        </w:numPr>
      </w:pPr>
      <w:r>
        <w:t>Símbolo fosco sobre fundo em material refletivo;</w:t>
      </w:r>
    </w:p>
    <w:p w:rsidR="00224A45" w:rsidRDefault="00224A45" w:rsidP="00224A45">
      <w:pPr>
        <w:pStyle w:val="PargrafodaLista"/>
        <w:numPr>
          <w:ilvl w:val="0"/>
          <w:numId w:val="43"/>
        </w:numPr>
      </w:pPr>
      <w:r>
        <w:t xml:space="preserve">Símbolo e fundo em material </w:t>
      </w:r>
      <w:proofErr w:type="spellStart"/>
      <w:r>
        <w:t>refeltivo</w:t>
      </w:r>
      <w:proofErr w:type="spellEnd"/>
      <w:r>
        <w:t>.</w:t>
      </w:r>
    </w:p>
    <w:p w:rsidR="00CB01BF" w:rsidRDefault="00CB01BF" w:rsidP="00CB01BF">
      <w:pPr>
        <w:pStyle w:val="PargrafodaLista"/>
        <w:ind w:left="720"/>
      </w:pPr>
    </w:p>
    <w:p w:rsidR="00224A45" w:rsidRDefault="00224A45" w:rsidP="00224A45"/>
    <w:p w:rsidR="00224A45" w:rsidRDefault="00224A45" w:rsidP="00224A45">
      <w:pPr>
        <w:pStyle w:val="Ttulo3"/>
      </w:pPr>
      <w:bookmarkStart w:id="14" w:name="_Toc8831020"/>
      <w:bookmarkStart w:id="15" w:name="_Toc57811757"/>
      <w:r>
        <w:t>Suporte das placas</w:t>
      </w:r>
      <w:bookmarkEnd w:id="14"/>
      <w:bookmarkEnd w:id="15"/>
    </w:p>
    <w:p w:rsidR="000F2A63" w:rsidRPr="000F2A63" w:rsidRDefault="000F2A63" w:rsidP="000F2A63"/>
    <w:p w:rsidR="00224A45" w:rsidRDefault="00224A45" w:rsidP="00224A45">
      <w:r>
        <w:t>O suporte para a fixação das placas deverá ser em aço galvanizado e a fixação da placa no suporte deverá ser feita através de braçadeiras de aço. Os suportes deverão possuir cores neutras e formas que não interfiram na interpretação do significado do sinal, e nem constituir obstáculos à segurança de veículos e pedestres.</w:t>
      </w:r>
    </w:p>
    <w:p w:rsidR="00224A45" w:rsidRDefault="00224A45" w:rsidP="00224A45"/>
    <w:p w:rsidR="00224A45" w:rsidRDefault="00224A45" w:rsidP="00224A45">
      <w:r>
        <w:t>No caso do projeto, está prevista a instalação do sinais em coluna simples ou em braço projetado.</w:t>
      </w:r>
    </w:p>
    <w:p w:rsidR="00224A45" w:rsidRDefault="00224A45" w:rsidP="00224A45"/>
    <w:p w:rsidR="00224A45" w:rsidRDefault="00224A45" w:rsidP="00224A45">
      <w:pPr>
        <w:pStyle w:val="Ttulo3"/>
      </w:pPr>
      <w:bookmarkStart w:id="16" w:name="_Toc8831021"/>
      <w:bookmarkStart w:id="17" w:name="_Toc57811758"/>
      <w:r>
        <w:t>Posicionamento da placa na via</w:t>
      </w:r>
      <w:bookmarkEnd w:id="16"/>
      <w:bookmarkEnd w:id="17"/>
    </w:p>
    <w:p w:rsidR="000F2A63" w:rsidRPr="000F2A63" w:rsidRDefault="000F2A63" w:rsidP="000F2A63"/>
    <w:p w:rsidR="00224A45" w:rsidRDefault="00224A45" w:rsidP="00224A45">
      <w:r>
        <w:t>Conforme indicado no Manual de Sinalização Vertical, as placas de sinalização deverão ser colocadas na posição vertical, fazendo um ângulo de 93º a 95º em relação ao sentido do fluxo de tráfego, voltadas para o lado externo da via (ver figura abaixo). Esta inclinação tem por objetivos assegurar boa visibilidade e leitura dos sinais, evitando o reflexo especular que pode ocorrer com a incidência de faróis de veículos ou raios solares sobre a placa.</w:t>
      </w:r>
    </w:p>
    <w:p w:rsidR="00224A45" w:rsidRDefault="00224A45" w:rsidP="00224A45"/>
    <w:p w:rsidR="00224A45" w:rsidRDefault="00224A45" w:rsidP="00224A45">
      <w:pPr>
        <w:jc w:val="center"/>
      </w:pPr>
      <w:r>
        <w:rPr>
          <w:noProof/>
        </w:rPr>
        <w:drawing>
          <wp:inline distT="0" distB="0" distL="0" distR="0">
            <wp:extent cx="3960000" cy="1259908"/>
            <wp:effectExtent l="19050" t="0" r="2400" b="0"/>
            <wp:docPr id="2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3960000" cy="1259908"/>
                    </a:xfrm>
                    <a:prstGeom prst="rect">
                      <a:avLst/>
                    </a:prstGeom>
                    <a:noFill/>
                    <a:ln w="9525">
                      <a:noFill/>
                      <a:miter lim="800000"/>
                      <a:headEnd/>
                      <a:tailEnd/>
                    </a:ln>
                  </pic:spPr>
                </pic:pic>
              </a:graphicData>
            </a:graphic>
          </wp:inline>
        </w:drawing>
      </w:r>
    </w:p>
    <w:p w:rsidR="00224A45" w:rsidRDefault="00224A45" w:rsidP="00224A45">
      <w:pPr>
        <w:pStyle w:val="Legenda"/>
        <w:ind w:firstLine="0"/>
      </w:pPr>
      <w:r>
        <w:t xml:space="preserve">Figura </w:t>
      </w:r>
      <w:fldSimple w:instr=" SEQ Figura \* ARABIC ">
        <w:r w:rsidR="00DF589F">
          <w:rPr>
            <w:noProof/>
          </w:rPr>
          <w:t>2</w:t>
        </w:r>
      </w:fldSimple>
      <w:r>
        <w:t>. Posicionamento das placas de sinalização vertical na via</w:t>
      </w:r>
    </w:p>
    <w:p w:rsidR="00224A45" w:rsidRDefault="00224A45" w:rsidP="00224A45">
      <w:pPr>
        <w:pStyle w:val="Legenda"/>
        <w:ind w:firstLine="0"/>
      </w:pPr>
      <w:r>
        <w:t>Fonte: Manual Brasileiro de Sinalização de Trânsito - Sinalização Vertical de Regulamentação - Vol. I</w:t>
      </w:r>
    </w:p>
    <w:p w:rsidR="00224A45" w:rsidRDefault="00224A45" w:rsidP="00224A45"/>
    <w:p w:rsidR="00224A45" w:rsidRDefault="00224A45" w:rsidP="00224A45">
      <w:r>
        <w:t>Os sinais serão colocados à margem da rua, a uma distância mínima de 0,40m do bordo e fixadas com altura livre de 2,10m em relação à ele (distância medida desde a borda inferior da placa ou do conjunto de placas, inclusive para a mensagem complementar, se esta existir). Para as placas suspensas, a altura livre mínima será de 4,60m.</w:t>
      </w:r>
    </w:p>
    <w:p w:rsidR="00224A45" w:rsidRDefault="00224A45" w:rsidP="00224A45"/>
    <w:p w:rsidR="00224A45" w:rsidRDefault="00224A45" w:rsidP="00224A45">
      <w:pPr>
        <w:pStyle w:val="Ttulo1"/>
      </w:pPr>
      <w:bookmarkStart w:id="18" w:name="_Toc8831022"/>
      <w:bookmarkStart w:id="19" w:name="_Toc57811759"/>
      <w:r>
        <w:t>sinalização horizontal</w:t>
      </w:r>
      <w:bookmarkEnd w:id="18"/>
      <w:bookmarkEnd w:id="19"/>
    </w:p>
    <w:p w:rsidR="000F2A63" w:rsidRPr="000F2A63" w:rsidRDefault="000F2A63" w:rsidP="000F2A63">
      <w:pPr>
        <w:pStyle w:val="Ttulo2"/>
        <w:numPr>
          <w:ilvl w:val="0"/>
          <w:numId w:val="0"/>
        </w:numPr>
        <w:ind w:left="1002"/>
      </w:pPr>
    </w:p>
    <w:p w:rsidR="00224A45" w:rsidRDefault="00224A45" w:rsidP="00224A45">
      <w:r>
        <w:t>A Sinalização Horizontal é estabelecida por meio de marcações ou de dispositivos auxiliares implantados no pavimento e tem como finalidades básicas canalizar os fluxos de tráfego, suplementar a sinalização vertical, principalmente de regulamentação e de advertência e, em alguns casos, servir como meio de regulamentação (proibição).</w:t>
      </w:r>
    </w:p>
    <w:p w:rsidR="00224A45" w:rsidRDefault="00224A45" w:rsidP="00224A45"/>
    <w:p w:rsidR="00CB01BF" w:rsidRDefault="00CB01BF" w:rsidP="00224A45"/>
    <w:p w:rsidR="00224A45" w:rsidRDefault="00224A45" w:rsidP="00224A45">
      <w:r>
        <w:t>As linhas longitudinais tem a função de definir os limites da pista de rolamento e de ordenar a trajetória dos veículos. São classificadas em:</w:t>
      </w:r>
    </w:p>
    <w:p w:rsidR="00224A45" w:rsidRDefault="00224A45" w:rsidP="00224A45"/>
    <w:p w:rsidR="00224A45" w:rsidRDefault="00224A45" w:rsidP="00224A45">
      <w:pPr>
        <w:pStyle w:val="PargrafodaLista"/>
        <w:numPr>
          <w:ilvl w:val="0"/>
          <w:numId w:val="44"/>
        </w:numPr>
      </w:pPr>
      <w:r>
        <w:t>Linhas demarcadoras das faixas de tráfego;</w:t>
      </w:r>
    </w:p>
    <w:p w:rsidR="00224A45" w:rsidRDefault="00224A45" w:rsidP="00224A45">
      <w:pPr>
        <w:pStyle w:val="PargrafodaLista"/>
        <w:numPr>
          <w:ilvl w:val="0"/>
          <w:numId w:val="44"/>
        </w:numPr>
      </w:pPr>
      <w:r>
        <w:t>Linhas de proibição de ultrapassagem;</w:t>
      </w:r>
    </w:p>
    <w:p w:rsidR="00224A45" w:rsidRDefault="00224A45" w:rsidP="00224A45">
      <w:pPr>
        <w:pStyle w:val="PargrafodaLista"/>
        <w:numPr>
          <w:ilvl w:val="0"/>
          <w:numId w:val="44"/>
        </w:numPr>
      </w:pPr>
      <w:r>
        <w:t>Linhas de proibição de mudança de faixa;</w:t>
      </w:r>
    </w:p>
    <w:p w:rsidR="00224A45" w:rsidRDefault="00224A45" w:rsidP="00224A45">
      <w:pPr>
        <w:pStyle w:val="PargrafodaLista"/>
        <w:numPr>
          <w:ilvl w:val="0"/>
          <w:numId w:val="44"/>
        </w:numPr>
      </w:pPr>
      <w:r>
        <w:t>Linhas de borda de pista;</w:t>
      </w:r>
    </w:p>
    <w:p w:rsidR="00224A45" w:rsidRDefault="00224A45" w:rsidP="00224A45">
      <w:pPr>
        <w:pStyle w:val="PargrafodaLista"/>
        <w:numPr>
          <w:ilvl w:val="0"/>
          <w:numId w:val="44"/>
        </w:numPr>
      </w:pPr>
      <w:r>
        <w:t>Linhas de canalização.</w:t>
      </w:r>
    </w:p>
    <w:p w:rsidR="00224A45" w:rsidRDefault="00224A45" w:rsidP="00224A45"/>
    <w:p w:rsidR="00224A45" w:rsidRDefault="00224A45" w:rsidP="00224A45">
      <w:pPr>
        <w:pStyle w:val="Ttulo2"/>
      </w:pPr>
      <w:bookmarkStart w:id="20" w:name="_Toc8831023"/>
      <w:bookmarkStart w:id="21" w:name="_Toc57811760"/>
      <w:r>
        <w:t>Materiais</w:t>
      </w:r>
      <w:bookmarkEnd w:id="20"/>
      <w:bookmarkEnd w:id="21"/>
    </w:p>
    <w:p w:rsidR="000F2A63" w:rsidRDefault="000F2A63" w:rsidP="000F2A63">
      <w:pPr>
        <w:pStyle w:val="Ttulo2"/>
        <w:numPr>
          <w:ilvl w:val="0"/>
          <w:numId w:val="0"/>
        </w:numPr>
        <w:ind w:left="1002"/>
      </w:pPr>
    </w:p>
    <w:p w:rsidR="00224A45" w:rsidRDefault="00224A45" w:rsidP="00224A45">
      <w:pPr>
        <w:pStyle w:val="Ttulo3"/>
      </w:pPr>
      <w:bookmarkStart w:id="22" w:name="_Toc8831024"/>
      <w:bookmarkStart w:id="23" w:name="_Toc57811761"/>
      <w:r>
        <w:t>Considerações Gerais</w:t>
      </w:r>
      <w:bookmarkEnd w:id="22"/>
      <w:bookmarkEnd w:id="23"/>
    </w:p>
    <w:p w:rsidR="000F2A63" w:rsidRPr="000F2A63" w:rsidRDefault="000F2A63" w:rsidP="000F2A63"/>
    <w:p w:rsidR="00224A45" w:rsidRDefault="00224A45" w:rsidP="00224A45">
      <w:r w:rsidRPr="00F61B85">
        <w:t xml:space="preserve">As pinturas a serem aplicadas ao longo do trecho abrangido pelo </w:t>
      </w:r>
      <w:r>
        <w:t>projeto,</w:t>
      </w:r>
      <w:r w:rsidRPr="00F61B85">
        <w:t xml:space="preserve"> serão em massa termoplástica com micro-esferas por </w:t>
      </w:r>
      <w:r w:rsidRPr="00F61B85">
        <w:rPr>
          <w:u w:val="single"/>
        </w:rPr>
        <w:t>aspersão</w:t>
      </w:r>
      <w:r w:rsidRPr="00F61B85">
        <w:t xml:space="preserve"> nas faixas de tráfego e por extrusão nas marcas viárias de canalização, setas, travessias, legendas e acumulações, sendo na cor branca indicando faixas de mesmo sentido e amarela em sentidos opostos conforme normas técnicas referentes  à aplicação, amostragem para controle tec</w:t>
      </w:r>
      <w:r>
        <w:t>nológico e controle dimensional.</w:t>
      </w:r>
    </w:p>
    <w:p w:rsidR="00224A45" w:rsidRPr="00F61B85" w:rsidRDefault="00224A45" w:rsidP="00224A45"/>
    <w:p w:rsidR="000F2A63" w:rsidRDefault="000F2A63" w:rsidP="00224A45"/>
    <w:p w:rsidR="00224A45" w:rsidRDefault="00224A45" w:rsidP="00224A45">
      <w:r w:rsidRPr="00F61B85">
        <w:t xml:space="preserve">Não serão adotadas pinturas a frio à base de resina acrílica salvo orientação expressa da </w:t>
      </w:r>
      <w:r>
        <w:t>NITTRANS - Niterói, Transportes e Trânsito</w:t>
      </w:r>
      <w:r w:rsidRPr="00F61B85">
        <w:t xml:space="preserve">; caso seja necessária pintura à frio e assim determinado pela municipalidade, deverão ser utilizadas tintas à base de água para garantir um melhor </w:t>
      </w:r>
      <w:r>
        <w:t>desempenho em termos ambientais.</w:t>
      </w:r>
    </w:p>
    <w:p w:rsidR="00224A45" w:rsidRDefault="00224A45" w:rsidP="00224A45"/>
    <w:p w:rsidR="00224A45" w:rsidRDefault="00224A45" w:rsidP="00224A45">
      <w:r w:rsidRPr="00F61B85">
        <w:t xml:space="preserve">A </w:t>
      </w:r>
      <w:r>
        <w:t>NITTRANS</w:t>
      </w:r>
      <w:r w:rsidRPr="00F61B85">
        <w:t xml:space="preserve">, a qualquer momento poderá orientar e determinar a aplicação de Laminado </w:t>
      </w:r>
      <w:proofErr w:type="spellStart"/>
      <w:r w:rsidRPr="00F61B85">
        <w:t>elastoplástico</w:t>
      </w:r>
      <w:proofErr w:type="spellEnd"/>
      <w:r w:rsidRPr="00F61B85">
        <w:t xml:space="preserve"> em cor, com espessura de 1,5mm com micro-esferas em símbolos ou legendas considerados adequados ao sistema a ser impla</w:t>
      </w:r>
      <w:r>
        <w:t>ntado.</w:t>
      </w:r>
    </w:p>
    <w:p w:rsidR="00224A45" w:rsidRPr="00F61B85" w:rsidRDefault="00224A45" w:rsidP="00224A45"/>
    <w:p w:rsidR="00224A45" w:rsidRDefault="00224A45" w:rsidP="00224A45">
      <w:r w:rsidRPr="00F61B85">
        <w:t>Qualquer correção em trechos já sinalizados deverá ser feita por retirada de material “à quente” e nova aplicação também  “à quente”, não sendo admitidas pinturas para encobrimentos ou quaisquer outras soluções de caráter provisório.</w:t>
      </w:r>
    </w:p>
    <w:p w:rsidR="00224A45" w:rsidRDefault="00224A45" w:rsidP="00224A45"/>
    <w:p w:rsidR="00224A45" w:rsidRDefault="00224A45" w:rsidP="00224A45">
      <w:pPr>
        <w:pStyle w:val="Ttulo3"/>
      </w:pPr>
      <w:bookmarkStart w:id="24" w:name="_Toc8831025"/>
      <w:bookmarkStart w:id="25" w:name="_Toc57811762"/>
      <w:r>
        <w:t>Tipo de Pintura</w:t>
      </w:r>
      <w:bookmarkEnd w:id="24"/>
      <w:bookmarkEnd w:id="25"/>
    </w:p>
    <w:p w:rsidR="00D45BB2" w:rsidRDefault="00D45BB2" w:rsidP="00224A45"/>
    <w:p w:rsidR="00224A45" w:rsidRDefault="00224A45" w:rsidP="00224A45">
      <w:r>
        <w:t xml:space="preserve">O tipo de pintura a ser aplicado para a sinalização de faixas de tráfego se indica a seguir: </w:t>
      </w:r>
    </w:p>
    <w:p w:rsidR="00224A45" w:rsidRPr="00442E45" w:rsidRDefault="00224A45" w:rsidP="00224A45"/>
    <w:p w:rsidR="00224A45" w:rsidRDefault="00224A45" w:rsidP="00224A45">
      <w:pPr>
        <w:pStyle w:val="PargrafodaLista"/>
        <w:numPr>
          <w:ilvl w:val="0"/>
          <w:numId w:val="46"/>
        </w:numPr>
      </w:pPr>
      <w:r w:rsidRPr="00442E45">
        <w:rPr>
          <w:b/>
        </w:rPr>
        <w:t>Linhas de Bordo Continuas:</w:t>
      </w:r>
      <w:r w:rsidRPr="00F61B85">
        <w:t xml:space="preserve"> </w:t>
      </w:r>
      <w:r>
        <w:t xml:space="preserve">são aplicadas </w:t>
      </w:r>
      <w:r w:rsidRPr="00F61B85">
        <w:t xml:space="preserve">em todas as pistas em todos os sentidos com pelo menos 10 cm de largura e numa distância nunca inferior à </w:t>
      </w:r>
      <w:r>
        <w:t>20-3</w:t>
      </w:r>
      <w:r w:rsidRPr="00F61B85">
        <w:t xml:space="preserve">0cm do meio-fio podendo a </w:t>
      </w:r>
      <w:r>
        <w:t>NITTRANS</w:t>
      </w:r>
      <w:r w:rsidRPr="00F61B85">
        <w:t xml:space="preserve"> determinar a aplicação de larguras maiores à critério. Tais faixas serão em aspersão ao longo das pistas e em </w:t>
      </w:r>
      <w:r w:rsidRPr="00F61B85">
        <w:lastRenderedPageBreak/>
        <w:t>extrusão ao compor canteiros ou outros elementos físicos que dificultem util</w:t>
      </w:r>
      <w:r>
        <w:t>izar a tecnologia para aspersão.</w:t>
      </w:r>
    </w:p>
    <w:p w:rsidR="00224A45" w:rsidRPr="00F61B85" w:rsidRDefault="00224A45" w:rsidP="00224A45"/>
    <w:p w:rsidR="00224A45" w:rsidRDefault="00224A45" w:rsidP="00224A45">
      <w:pPr>
        <w:pStyle w:val="PargrafodaLista"/>
        <w:numPr>
          <w:ilvl w:val="0"/>
          <w:numId w:val="46"/>
        </w:numPr>
      </w:pPr>
      <w:r>
        <w:rPr>
          <w:b/>
        </w:rPr>
        <w:t>Linhas Divisórias de Fluxos:</w:t>
      </w:r>
      <w:r w:rsidRPr="00F61B85">
        <w:t xml:space="preserve"> </w:t>
      </w:r>
      <w:r>
        <w:t xml:space="preserve">são implantadas </w:t>
      </w:r>
      <w:r w:rsidRPr="00F61B85">
        <w:t xml:space="preserve">em todas as pistas em todos os sentidos com pelo menos 10 cm de largura e tracejadas </w:t>
      </w:r>
      <w:r>
        <w:t>2</w:t>
      </w:r>
      <w:r w:rsidRPr="00F61B85">
        <w:t xml:space="preserve">m x </w:t>
      </w:r>
      <w:r>
        <w:t>4</w:t>
      </w:r>
      <w:r w:rsidRPr="00F61B85">
        <w:t xml:space="preserve">m na cor branca para fluxos de mesmo sentido e com pelo menos 10 cm de largura em duas linhas contínuas espaçadas em 10cm na cor amarela para fluxos com sentidos opostos, podendo a </w:t>
      </w:r>
      <w:r>
        <w:t>NITTRANS</w:t>
      </w:r>
      <w:r w:rsidRPr="00F61B85">
        <w:t xml:space="preserve"> determinar a aplicação de larguras maiores à critério</w:t>
      </w:r>
      <w:r>
        <w:t>. Tais faixas serão em aspersão.</w:t>
      </w:r>
    </w:p>
    <w:p w:rsidR="00224A45" w:rsidRDefault="00224A45" w:rsidP="00224A45"/>
    <w:p w:rsidR="00224A45" w:rsidRDefault="00224A45" w:rsidP="00224A45">
      <w:pPr>
        <w:pStyle w:val="PargrafodaLista"/>
        <w:numPr>
          <w:ilvl w:val="0"/>
          <w:numId w:val="46"/>
        </w:numPr>
      </w:pPr>
      <w:r>
        <w:rPr>
          <w:b/>
        </w:rPr>
        <w:t>Linhas de Bordo Seccionadas 1x1:</w:t>
      </w:r>
      <w:r w:rsidRPr="00F61B85">
        <w:t xml:space="preserve"> contíguas às faixas de bordo em todas as áreas de transição de fluxos viários (ex.: “</w:t>
      </w:r>
      <w:proofErr w:type="spellStart"/>
      <w:r w:rsidRPr="00F61B85">
        <w:t>tapers</w:t>
      </w:r>
      <w:proofErr w:type="spellEnd"/>
      <w:r w:rsidRPr="00F61B85">
        <w:t xml:space="preserve">”) com pelo menos 10 cm de largura, podendo a </w:t>
      </w:r>
      <w:r>
        <w:t>NITTRANS</w:t>
      </w:r>
      <w:r w:rsidRPr="00F61B85">
        <w:t xml:space="preserve"> determinar a aplicação de larguras maiores à critério. Tais faixas serão em aspersão ao longo das pistas e em extrusão ao compor com canteiros ou outros elementos físicos que dificultem util</w:t>
      </w:r>
      <w:r>
        <w:t>izar a tecnologia para aspersão.</w:t>
      </w:r>
    </w:p>
    <w:p w:rsidR="00224A45" w:rsidRDefault="00224A45" w:rsidP="00224A45"/>
    <w:p w:rsidR="00D45BB2" w:rsidRDefault="00224A45" w:rsidP="00224A45">
      <w:r>
        <w:t>No caso de canalizações, travessias e demais marcas viárias, as mesmas serão implantadas por extrusão, conforme detalhes de projeto, sendo nas cores branca e amarela conforme sentidos de fluxos praticados.</w:t>
      </w:r>
    </w:p>
    <w:p w:rsidR="00D45BB2" w:rsidRDefault="00D45BB2" w:rsidP="00224A45"/>
    <w:p w:rsidR="00224A45" w:rsidRDefault="00224A45" w:rsidP="00224A45">
      <w:pPr>
        <w:pStyle w:val="Ttulo2"/>
      </w:pPr>
      <w:bookmarkStart w:id="26" w:name="_Toc8831026"/>
      <w:bookmarkStart w:id="27" w:name="_Toc57811763"/>
      <w:r>
        <w:t>execução da sinalização horizontal</w:t>
      </w:r>
      <w:bookmarkEnd w:id="26"/>
      <w:bookmarkEnd w:id="27"/>
    </w:p>
    <w:p w:rsidR="00D45BB2" w:rsidRDefault="00D45BB2" w:rsidP="00D45BB2">
      <w:pPr>
        <w:pStyle w:val="Ttulo2"/>
        <w:numPr>
          <w:ilvl w:val="0"/>
          <w:numId w:val="0"/>
        </w:numPr>
        <w:ind w:left="1002"/>
      </w:pPr>
    </w:p>
    <w:p w:rsidR="00224A45" w:rsidRDefault="00224A45" w:rsidP="00224A45">
      <w:r>
        <w:t>A seguir se listam os critérios para a execução da sinalização horizontal:</w:t>
      </w:r>
    </w:p>
    <w:p w:rsidR="00224A45" w:rsidRDefault="00224A45" w:rsidP="00224A45"/>
    <w:p w:rsidR="00224A45" w:rsidRDefault="00224A45" w:rsidP="00224A45">
      <w:pPr>
        <w:pStyle w:val="PargrafodaLista"/>
        <w:numPr>
          <w:ilvl w:val="0"/>
          <w:numId w:val="45"/>
        </w:numPr>
      </w:pPr>
      <w:r>
        <w:t xml:space="preserve">Para a aplicação de sinalização em superfície com revestimento </w:t>
      </w:r>
      <w:proofErr w:type="spellStart"/>
      <w:r>
        <w:t>asfáltico</w:t>
      </w:r>
      <w:proofErr w:type="spellEnd"/>
      <w:r>
        <w:t>, deve ser respeitado o período de cura do revestimento;</w:t>
      </w:r>
    </w:p>
    <w:p w:rsidR="00224A45" w:rsidRDefault="00224A45" w:rsidP="00224A45">
      <w:pPr>
        <w:pStyle w:val="PargrafodaLista"/>
        <w:numPr>
          <w:ilvl w:val="0"/>
          <w:numId w:val="45"/>
        </w:numPr>
      </w:pPr>
      <w:r>
        <w:t>Para a aplicação de sinalização em superfície com pavimento de concreto, deve ser aplicada uma pintura de contraste na cor preta após o período de cura;</w:t>
      </w:r>
    </w:p>
    <w:p w:rsidR="00224A45" w:rsidRDefault="00224A45" w:rsidP="00224A45">
      <w:pPr>
        <w:pStyle w:val="PargrafodaLista"/>
        <w:numPr>
          <w:ilvl w:val="0"/>
          <w:numId w:val="45"/>
        </w:numPr>
      </w:pPr>
      <w:r>
        <w:t>A superfície a ser sinalizada deve estar seca , livre de sujeira, óleos, graxas ou qualquer outro material que possa prejudicar a aderência da sinalização ao pavimento;</w:t>
      </w:r>
    </w:p>
    <w:p w:rsidR="00224A45" w:rsidRDefault="00224A45" w:rsidP="00224A45">
      <w:pPr>
        <w:pStyle w:val="PargrafodaLista"/>
        <w:numPr>
          <w:ilvl w:val="0"/>
          <w:numId w:val="45"/>
        </w:numPr>
      </w:pPr>
      <w:r>
        <w:t>Deve ser feita pré-marcação de acordo com o projeto;</w:t>
      </w:r>
    </w:p>
    <w:p w:rsidR="00224A45" w:rsidRDefault="00224A45" w:rsidP="00224A45">
      <w:pPr>
        <w:pStyle w:val="PargrafodaLista"/>
        <w:numPr>
          <w:ilvl w:val="0"/>
          <w:numId w:val="45"/>
        </w:numPr>
      </w:pPr>
      <w:r>
        <w:t>A aplicação da sinalização deve ser executada somente quando o tempo estiver bom, ou seja, sem ventos excessivos, sem neblina, sem chuva e com umidade relativa do ar máxima de 90%;</w:t>
      </w:r>
    </w:p>
    <w:p w:rsidR="00224A45" w:rsidRDefault="00224A45" w:rsidP="00224A45">
      <w:pPr>
        <w:pStyle w:val="PargrafodaLista"/>
        <w:numPr>
          <w:ilvl w:val="0"/>
          <w:numId w:val="45"/>
        </w:numPr>
      </w:pPr>
      <w:r>
        <w:t xml:space="preserve"> A aplicação da sinalização deve ser executada somente quando a temperatura da superfície da via estiver entre 5º e 40ºC.</w:t>
      </w:r>
    </w:p>
    <w:p w:rsidR="00D45BB2" w:rsidRDefault="00D45BB2" w:rsidP="00D45BB2">
      <w:pPr>
        <w:pStyle w:val="PargrafodaLista"/>
        <w:ind w:left="720"/>
      </w:pPr>
    </w:p>
    <w:p w:rsidR="00224A45" w:rsidRDefault="00224A45" w:rsidP="00224A45">
      <w:pPr>
        <w:pStyle w:val="Ttulo1"/>
      </w:pPr>
      <w:bookmarkStart w:id="28" w:name="_Toc8831027"/>
      <w:bookmarkStart w:id="29" w:name="_Toc57811764"/>
      <w:r>
        <w:t xml:space="preserve">tachAs e </w:t>
      </w:r>
      <w:bookmarkEnd w:id="28"/>
      <w:r>
        <w:t>TACHÕES</w:t>
      </w:r>
      <w:bookmarkEnd w:id="29"/>
    </w:p>
    <w:p w:rsidR="00D45BB2" w:rsidRPr="00D45BB2" w:rsidRDefault="00D45BB2" w:rsidP="00D45BB2">
      <w:pPr>
        <w:pStyle w:val="Ttulo2"/>
        <w:numPr>
          <w:ilvl w:val="0"/>
          <w:numId w:val="0"/>
        </w:numPr>
        <w:ind w:left="1002"/>
      </w:pPr>
    </w:p>
    <w:p w:rsidR="00224A45" w:rsidRPr="00CE4270" w:rsidRDefault="00224A45" w:rsidP="00224A45">
      <w:r w:rsidRPr="00CE4270">
        <w:t xml:space="preserve">A implantação de tachas será utilizada para a delimitação de faixas exclusivas ou áreas canalizadas. No caso de pistas de sentido oposto, será utilizada a tacha bidirecional de </w:t>
      </w:r>
      <w:r w:rsidRPr="00CE4270">
        <w:lastRenderedPageBreak/>
        <w:t>95x90x20mm na cor amarela a cada 1m. Para pistas do mesmo sentido, será implantada a tacha monodirecional de 95x90x20mm na cor branca a cada 1m.</w:t>
      </w:r>
    </w:p>
    <w:p w:rsidR="00224A45" w:rsidRPr="00CE4270" w:rsidRDefault="00224A45" w:rsidP="00224A45"/>
    <w:p w:rsidR="00224A45" w:rsidRDefault="00224A45" w:rsidP="00224A45">
      <w:r w:rsidRPr="00CE4270">
        <w:t xml:space="preserve">Para as áreas de zebrado poderá ser utilizado o </w:t>
      </w:r>
      <w:proofErr w:type="spellStart"/>
      <w:r w:rsidRPr="00CE4270">
        <w:t>tachão</w:t>
      </w:r>
      <w:proofErr w:type="spellEnd"/>
      <w:r w:rsidRPr="00CE4270">
        <w:t xml:space="preserve"> de 240x150x50mm na cor amarela com o intuito de canalizar o fluxo e evitar manobras irregulares.</w:t>
      </w:r>
      <w:r>
        <w:t xml:space="preserve"> </w:t>
      </w:r>
    </w:p>
    <w:p w:rsidR="00224A45" w:rsidRDefault="00224A45" w:rsidP="00224A45"/>
    <w:p w:rsidR="00224A45" w:rsidRDefault="00224A45" w:rsidP="00224A45">
      <w:pPr>
        <w:pStyle w:val="Ttulo1"/>
      </w:pPr>
      <w:bookmarkStart w:id="30" w:name="_Toc8831028"/>
      <w:bookmarkStart w:id="31" w:name="_Toc57811765"/>
      <w:r>
        <w:t>PROJETO DE SEMAFORIZAÇÃO</w:t>
      </w:r>
      <w:bookmarkEnd w:id="31"/>
    </w:p>
    <w:p w:rsidR="00D45BB2" w:rsidRPr="00D45BB2" w:rsidRDefault="00D45BB2" w:rsidP="00D45BB2">
      <w:pPr>
        <w:pStyle w:val="Ttulo2"/>
        <w:numPr>
          <w:ilvl w:val="0"/>
          <w:numId w:val="0"/>
        </w:numPr>
        <w:ind w:left="1002"/>
      </w:pPr>
    </w:p>
    <w:p w:rsidR="00224A45" w:rsidRDefault="00224A45" w:rsidP="00224A45">
      <w:pPr>
        <w:pStyle w:val="Ttulo2"/>
      </w:pPr>
      <w:bookmarkStart w:id="32" w:name="_Toc57811766"/>
      <w:r>
        <w:t>DESCRIÇÃO DA SOLUÇÃO PROJETADA</w:t>
      </w:r>
      <w:bookmarkEnd w:id="32"/>
    </w:p>
    <w:p w:rsidR="00D45BB2" w:rsidRDefault="00D45BB2" w:rsidP="00D45BB2">
      <w:pPr>
        <w:pStyle w:val="Ttulo2"/>
        <w:numPr>
          <w:ilvl w:val="0"/>
          <w:numId w:val="0"/>
        </w:numPr>
        <w:ind w:left="1002"/>
      </w:pPr>
    </w:p>
    <w:p w:rsidR="00224A45" w:rsidRPr="00CE4270" w:rsidRDefault="00FB6AFA" w:rsidP="00224A45">
      <w:r>
        <w:t>O projeto prevê 6 (seis)</w:t>
      </w:r>
      <w:r w:rsidR="00224A45" w:rsidRPr="00CE4270">
        <w:t xml:space="preserve"> interseções semaforizadas:</w:t>
      </w:r>
    </w:p>
    <w:p w:rsidR="00224A45" w:rsidRPr="00D45BB2" w:rsidRDefault="00224A45" w:rsidP="00224A45">
      <w:pPr>
        <w:rPr>
          <w:highlight w:val="yellow"/>
        </w:rPr>
      </w:pPr>
    </w:p>
    <w:p w:rsidR="00FB6AFA" w:rsidRDefault="00224A45" w:rsidP="00224A45">
      <w:pPr>
        <w:ind w:left="284"/>
      </w:pPr>
      <w:r w:rsidRPr="00C806B3">
        <w:t>1.</w:t>
      </w:r>
      <w:r w:rsidR="00FB6AFA">
        <w:t xml:space="preserve"> Travessia na Rua Raul Travassos;</w:t>
      </w:r>
    </w:p>
    <w:p w:rsidR="00CE4270" w:rsidRPr="00C806B3" w:rsidRDefault="00FB6AFA" w:rsidP="00224A45">
      <w:pPr>
        <w:ind w:left="284"/>
      </w:pPr>
      <w:r>
        <w:t xml:space="preserve">2. </w:t>
      </w:r>
      <w:r w:rsidR="00CE4270" w:rsidRPr="00C806B3">
        <w:t>Travessia Estação da Praça Central;</w:t>
      </w:r>
    </w:p>
    <w:p w:rsidR="00CE4270" w:rsidRPr="00FB6AFA" w:rsidRDefault="00FB6AFA" w:rsidP="00224A45">
      <w:pPr>
        <w:ind w:left="284"/>
      </w:pPr>
      <w:r>
        <w:t>3</w:t>
      </w:r>
      <w:r w:rsidR="00CE4270" w:rsidRPr="00FB6AFA">
        <w:t>. Travessia Ciclovia (pendente);</w:t>
      </w:r>
    </w:p>
    <w:p w:rsidR="00CE4270" w:rsidRPr="00FB6AFA" w:rsidRDefault="00FB6AFA" w:rsidP="00224A45">
      <w:pPr>
        <w:ind w:left="284"/>
      </w:pPr>
      <w:r>
        <w:t>4</w:t>
      </w:r>
      <w:r w:rsidR="00C806B3" w:rsidRPr="00FB6AFA">
        <w:t>. Travessia Praça Central (pendente);</w:t>
      </w:r>
    </w:p>
    <w:p w:rsidR="00C806B3" w:rsidRDefault="00FB6AFA" w:rsidP="00224A45">
      <w:pPr>
        <w:ind w:left="284"/>
      </w:pPr>
      <w:r>
        <w:t>5</w:t>
      </w:r>
      <w:r w:rsidR="00C806B3" w:rsidRPr="00C806B3">
        <w:t>. Travessia Av. Professor Carlos Nelson Ferreira;</w:t>
      </w:r>
    </w:p>
    <w:p w:rsidR="00FB6AFA" w:rsidRPr="00C806B3" w:rsidRDefault="00FB6AFA" w:rsidP="00224A45">
      <w:pPr>
        <w:ind w:left="284"/>
      </w:pPr>
    </w:p>
    <w:p w:rsidR="00C806B3" w:rsidRPr="00C806B3" w:rsidRDefault="00FB6AFA" w:rsidP="00224A45">
      <w:pPr>
        <w:ind w:left="284"/>
      </w:pPr>
      <w:r>
        <w:t>6</w:t>
      </w:r>
      <w:r w:rsidR="00C806B3" w:rsidRPr="00C806B3">
        <w:t>. Travessia Av. Professor Florestan Fernandes.</w:t>
      </w:r>
    </w:p>
    <w:p w:rsidR="00F073FE" w:rsidRDefault="00F073FE" w:rsidP="00224A45">
      <w:pPr>
        <w:ind w:left="284"/>
      </w:pPr>
    </w:p>
    <w:p w:rsidR="00F073FE" w:rsidRDefault="00FB6AFA" w:rsidP="00F073FE">
      <w:r>
        <w:t xml:space="preserve">A localização desses pontos pode ser encontrada nos desenhos </w:t>
      </w:r>
      <w:r w:rsidRPr="00FB6AFA">
        <w:t>SIN_SEMAF_01-03_CB-0</w:t>
      </w:r>
      <w:r>
        <w:t xml:space="preserve"> e SIN_SEMAF_02</w:t>
      </w:r>
      <w:r w:rsidRPr="00FB6AFA">
        <w:t>-03_CB-0</w:t>
      </w:r>
      <w:r>
        <w:t xml:space="preserve">. </w:t>
      </w:r>
      <w:r w:rsidRPr="00FB6AFA">
        <w:t>Com as</w:t>
      </w:r>
      <w:r>
        <w:t xml:space="preserve"> seis</w:t>
      </w:r>
      <w:r w:rsidR="00F073FE" w:rsidRPr="00FB6AFA">
        <w:t xml:space="preserve"> </w:t>
      </w:r>
      <w:r w:rsidR="005D23CE" w:rsidRPr="00FB6AFA">
        <w:t>interseções</w:t>
      </w:r>
      <w:r w:rsidR="00F073FE" w:rsidRPr="00FB6AFA">
        <w:t xml:space="preserve"> semaforizadas projetadas conseguimos garantir o correto funcionamento viário </w:t>
      </w:r>
      <w:r w:rsidR="005D23CE" w:rsidRPr="00FB6AFA">
        <w:t>e a continuidade das rotas de pedestres, tudo em segurança.</w:t>
      </w:r>
    </w:p>
    <w:p w:rsidR="00224A45" w:rsidRDefault="00224A45" w:rsidP="00224A45"/>
    <w:p w:rsidR="00224A45" w:rsidRDefault="00224A45" w:rsidP="005B48DA">
      <w:pPr>
        <w:pStyle w:val="Ttulo2"/>
      </w:pPr>
      <w:bookmarkStart w:id="33" w:name="_Toc8831029"/>
      <w:bookmarkStart w:id="34" w:name="_Toc57811767"/>
      <w:bookmarkEnd w:id="30"/>
      <w:r>
        <w:t>REDE DE DUTOS</w:t>
      </w:r>
      <w:bookmarkEnd w:id="33"/>
      <w:bookmarkEnd w:id="34"/>
    </w:p>
    <w:p w:rsidR="00D45BB2" w:rsidRDefault="00D45BB2" w:rsidP="00D45BB2">
      <w:pPr>
        <w:pStyle w:val="Ttulo2"/>
        <w:numPr>
          <w:ilvl w:val="0"/>
          <w:numId w:val="0"/>
        </w:numPr>
        <w:ind w:left="1002"/>
      </w:pPr>
    </w:p>
    <w:p w:rsidR="00224A45" w:rsidRDefault="00224A45" w:rsidP="00224A45">
      <w:pPr>
        <w:pStyle w:val="Ttulo3"/>
      </w:pPr>
      <w:bookmarkStart w:id="35" w:name="_Toc8831030"/>
      <w:bookmarkStart w:id="36" w:name="_Toc57811768"/>
      <w:r>
        <w:t>Rede de um duto</w:t>
      </w:r>
      <w:bookmarkEnd w:id="35"/>
      <w:bookmarkEnd w:id="36"/>
    </w:p>
    <w:p w:rsidR="00D45BB2" w:rsidRPr="00D45BB2" w:rsidRDefault="00D45BB2" w:rsidP="00D45BB2"/>
    <w:p w:rsidR="00224A45" w:rsidRDefault="00224A45" w:rsidP="00224A45">
      <w:r>
        <w:t>É instalada para a ligação das caixas de passagem de passeio até as caixas de inspeção dos blocos semafóricos e entre caixa de passagem e controlador no passeio.</w:t>
      </w:r>
    </w:p>
    <w:p w:rsidR="00224A45" w:rsidRDefault="00224A45" w:rsidP="00224A45"/>
    <w:p w:rsidR="00224A45" w:rsidRDefault="00224A45" w:rsidP="00224A45">
      <w:r>
        <w:t>Será assentado um duto corrugado em PEAD de 50mm ao fundo de uma cava de 25 cm de profundidade por 20 cm de largura, diretamente no solo, sendo envelopado por uma camada de pó de pedra do fundo até aproximadamente 2 cm acima da geratriz superior, sendo o restante da cava completado em concreto magro ou argamassa de cimento e areia até a altura suficiente para receber o acabamento do pavimento. O duto será assentado a 20 cm do fundo das caixas.</w:t>
      </w:r>
    </w:p>
    <w:p w:rsidR="00224A45" w:rsidRDefault="00224A45" w:rsidP="00224A45"/>
    <w:p w:rsidR="00CB01BF" w:rsidRDefault="00CB01BF" w:rsidP="00224A45"/>
    <w:p w:rsidR="00CB01BF" w:rsidRDefault="00CB01BF" w:rsidP="00224A45"/>
    <w:p w:rsidR="00CB01BF" w:rsidRDefault="00CB01BF" w:rsidP="00224A45"/>
    <w:p w:rsidR="00224A45" w:rsidRDefault="00224A45" w:rsidP="00224A45">
      <w:pPr>
        <w:pStyle w:val="Ttulo3"/>
      </w:pPr>
      <w:bookmarkStart w:id="37" w:name="_Toc8831031"/>
      <w:bookmarkStart w:id="38" w:name="_Toc57811769"/>
      <w:r>
        <w:t>Rede de dois dutos</w:t>
      </w:r>
      <w:bookmarkEnd w:id="37"/>
      <w:bookmarkEnd w:id="38"/>
    </w:p>
    <w:p w:rsidR="00D45BB2" w:rsidRPr="00D45BB2" w:rsidRDefault="00D45BB2" w:rsidP="00D45BB2"/>
    <w:p w:rsidR="00224A45" w:rsidRDefault="00224A45" w:rsidP="00224A45">
      <w:r>
        <w:t>É implantada para a conexão entre duas caixas de passagem.</w:t>
      </w:r>
    </w:p>
    <w:p w:rsidR="00224A45" w:rsidRDefault="00224A45" w:rsidP="00224A45"/>
    <w:p w:rsidR="00224A45" w:rsidRDefault="00224A45" w:rsidP="00224A45">
      <w:r>
        <w:t xml:space="preserve">Serão assentados lado a lado, com espaço de 5 cm entre eles, dois dutos corrugados em PEAD de 75mm ao fundo de uma cava de 45 cm de profundidade por 30 cm de largura, diretamente no solo, sendo envelopados por uma camada de pó de pedra do fundo até aproximadamente 2 cm acima da geratriz superior. Acima da camada de pó de pedra, será colocada uma camada de reaterro de material peneirado, compactada, sendo a altura total da camada de pó de pedra mais o reaterro compactado igual a 30 cm. O restante da cava será completado em concreto com </w:t>
      </w:r>
      <w:proofErr w:type="spellStart"/>
      <w:r>
        <w:t>fck</w:t>
      </w:r>
      <w:proofErr w:type="spellEnd"/>
      <w:r>
        <w:t xml:space="preserve"> 15mpa até a altura suficiente para receber o acabamento do pavimento. Os dutos serão assentados a 20 cm do fundo das caixas.</w:t>
      </w:r>
    </w:p>
    <w:p w:rsidR="00224A45" w:rsidRDefault="00224A45" w:rsidP="00224A45"/>
    <w:p w:rsidR="00224A45" w:rsidRDefault="00224A45" w:rsidP="00224A45">
      <w:pPr>
        <w:pStyle w:val="Ttulo3"/>
      </w:pPr>
      <w:bookmarkStart w:id="39" w:name="_Toc8831032"/>
      <w:bookmarkStart w:id="40" w:name="_Toc57811770"/>
      <w:r>
        <w:t>Rede de três dutos</w:t>
      </w:r>
      <w:bookmarkEnd w:id="39"/>
      <w:bookmarkEnd w:id="40"/>
    </w:p>
    <w:p w:rsidR="00D45BB2" w:rsidRDefault="00D45BB2" w:rsidP="00224A45"/>
    <w:p w:rsidR="00FB6AFA" w:rsidRDefault="00224A45" w:rsidP="00224A45">
      <w:r>
        <w:t>É implantada para a conexão entre duas caixas de passagem cruzando a pista de rolamento.</w:t>
      </w:r>
    </w:p>
    <w:p w:rsidR="00FB6AFA" w:rsidRDefault="00FB6AFA" w:rsidP="00224A45"/>
    <w:p w:rsidR="00224A45" w:rsidRDefault="00224A45" w:rsidP="00224A45">
      <w:r>
        <w:t xml:space="preserve">Serão assentados lado a lado, com espaço de 5 cm entre eles, três dutos corrugados em PEAD de 75mm ao fundo de uma cava de 60 cm de profundidade por 45 cm de largura, diretamente no solo, sendo envelopados por uma camada de pó de pedra do fundo até aproximadamente 2 cm acima da geratriz superior. Acima da camada de pó de pedra, será colocada uma camada de reaterro de material peneirado, compactada, sendo a altura total da camada de pó de pedra mais o reaterro compactado igual a 30 cm. </w:t>
      </w:r>
    </w:p>
    <w:p w:rsidR="00224A45" w:rsidRDefault="00224A45" w:rsidP="00224A45"/>
    <w:p w:rsidR="00224A45" w:rsidRDefault="00224A45" w:rsidP="00224A45">
      <w:r>
        <w:t xml:space="preserve">O restante da cava será completado em concreto com </w:t>
      </w:r>
      <w:proofErr w:type="spellStart"/>
      <w:r>
        <w:t>fck</w:t>
      </w:r>
      <w:proofErr w:type="spellEnd"/>
      <w:r>
        <w:t xml:space="preserve"> 15mpa até a altura suficiente para receber o acabamento de concreto </w:t>
      </w:r>
      <w:proofErr w:type="spellStart"/>
      <w:r>
        <w:t>asfáltico</w:t>
      </w:r>
      <w:proofErr w:type="spellEnd"/>
      <w:r>
        <w:t xml:space="preserve"> com altura não inferior a 3 cm. Os dutos serão assentados a 20 cm do fundo das caixas.</w:t>
      </w:r>
    </w:p>
    <w:p w:rsidR="00224A45" w:rsidRPr="006E1F27" w:rsidRDefault="00224A45" w:rsidP="00224A45"/>
    <w:p w:rsidR="00224A45" w:rsidRDefault="00224A45" w:rsidP="00224A45">
      <w:pPr>
        <w:pStyle w:val="Ttulo2"/>
      </w:pPr>
      <w:bookmarkStart w:id="41" w:name="_Toc8831033"/>
      <w:bookmarkStart w:id="42" w:name="_Toc57811771"/>
      <w:r>
        <w:t>caixas</w:t>
      </w:r>
      <w:bookmarkEnd w:id="41"/>
      <w:bookmarkEnd w:id="42"/>
    </w:p>
    <w:p w:rsidR="00D45BB2" w:rsidRDefault="00D45BB2" w:rsidP="00D45BB2">
      <w:pPr>
        <w:pStyle w:val="Ttulo2"/>
        <w:numPr>
          <w:ilvl w:val="0"/>
          <w:numId w:val="0"/>
        </w:numPr>
        <w:ind w:left="1002"/>
      </w:pPr>
    </w:p>
    <w:p w:rsidR="00224A45" w:rsidRDefault="00224A45" w:rsidP="00224A45">
      <w:pPr>
        <w:pStyle w:val="Ttulo3"/>
      </w:pPr>
      <w:bookmarkStart w:id="43" w:name="_Toc8831034"/>
      <w:bookmarkStart w:id="44" w:name="_Toc57811772"/>
      <w:r>
        <w:t>Caixa de Inspeção de conjuntos semafóricos de 30x40cm</w:t>
      </w:r>
      <w:bookmarkEnd w:id="43"/>
      <w:bookmarkEnd w:id="44"/>
    </w:p>
    <w:p w:rsidR="00D45BB2" w:rsidRPr="00D45BB2" w:rsidRDefault="00D45BB2" w:rsidP="00D45BB2"/>
    <w:p w:rsidR="00224A45" w:rsidRDefault="00224A45" w:rsidP="00224A45">
      <w:r>
        <w:t>É utilizada para permitir a ligação dos circuitos oriundos das caixas de passagem aos blocos semafóricos através das colunas semafóricas.</w:t>
      </w:r>
    </w:p>
    <w:p w:rsidR="00224A45" w:rsidRDefault="00224A45" w:rsidP="00224A45"/>
    <w:p w:rsidR="00224A45" w:rsidRDefault="00224A45" w:rsidP="00224A45">
      <w:r>
        <w:t xml:space="preserve">Serão compostas de um anel de concreto simples diâmetro interno 30 cm, com 40 cm de profundidade total, assentado sobre lastro de concreto magro com 10 cm de altura, envelopado ao solo por uma camada de manta tipo BIDIM OP30 ou similar. Receberão </w:t>
      </w:r>
      <w:r>
        <w:lastRenderedPageBreak/>
        <w:t>uma tampa de Ferro fundido tipo leve articulada. Não deverão distar mais de 5 m da caixa de passagem.</w:t>
      </w:r>
    </w:p>
    <w:p w:rsidR="00224A45" w:rsidRPr="006E1F27" w:rsidRDefault="00224A45" w:rsidP="00224A45"/>
    <w:p w:rsidR="00224A45" w:rsidRDefault="00224A45" w:rsidP="00224A45">
      <w:pPr>
        <w:pStyle w:val="Ttulo3"/>
      </w:pPr>
      <w:bookmarkStart w:id="45" w:name="_Toc8831035"/>
      <w:bookmarkStart w:id="46" w:name="_Toc57811773"/>
      <w:r>
        <w:t>Caixa de passagem de passeio de 60x60cm</w:t>
      </w:r>
      <w:bookmarkEnd w:id="45"/>
      <w:bookmarkEnd w:id="46"/>
    </w:p>
    <w:p w:rsidR="00D45BB2" w:rsidRPr="00D45BB2" w:rsidRDefault="00D45BB2" w:rsidP="00D45BB2"/>
    <w:p w:rsidR="00224A45" w:rsidRDefault="00224A45" w:rsidP="00224A45">
      <w:r>
        <w:t>É implantada para permitir a ligação dos circuitos no passeio.</w:t>
      </w:r>
    </w:p>
    <w:p w:rsidR="00224A45" w:rsidRDefault="00224A45" w:rsidP="00224A45"/>
    <w:p w:rsidR="00224A45" w:rsidRDefault="00224A45" w:rsidP="00224A45">
      <w:r>
        <w:t>Serão compostas de anéis de concreto armado, diâmetro interno 60 cm, com 60 cm de profundidade total, assentados sobre lastro de concreto magro com 20 cm de altura, envelopado ao solo por uma camada de manta tipo BIDIM OP30 ou similar. Receberão uma tampa de Ferro fundido tipo leve articulada. Não deverão distar mais de 30 m da caixa de passagem subseqüente..</w:t>
      </w:r>
    </w:p>
    <w:p w:rsidR="00224A45" w:rsidRDefault="00224A45" w:rsidP="00224A45"/>
    <w:p w:rsidR="00224A45" w:rsidRDefault="00224A45" w:rsidP="00224A45">
      <w:pPr>
        <w:pStyle w:val="Ttulo3"/>
      </w:pPr>
      <w:bookmarkStart w:id="47" w:name="_Toc8831036"/>
      <w:bookmarkStart w:id="48" w:name="_Toc57811774"/>
      <w:r>
        <w:t>Caixa de passagem de passeio de 60x90cm</w:t>
      </w:r>
      <w:bookmarkEnd w:id="47"/>
      <w:bookmarkEnd w:id="48"/>
    </w:p>
    <w:p w:rsidR="00D45BB2" w:rsidRPr="00D45BB2" w:rsidRDefault="00D45BB2" w:rsidP="00D45BB2"/>
    <w:p w:rsidR="00224A45" w:rsidRDefault="00224A45" w:rsidP="00224A45">
      <w:r>
        <w:t>É instalada para permitir a ligação dos circuitos cruzando pista de rolamento, estando implantadas nos passeios.</w:t>
      </w:r>
    </w:p>
    <w:p w:rsidR="00224A45" w:rsidRDefault="00224A45" w:rsidP="00224A45"/>
    <w:p w:rsidR="00224A45" w:rsidRDefault="00224A45" w:rsidP="00224A45">
      <w:r>
        <w:t>Serão compostas de anéis de concreto armado, diâmetro interno 60 cm, com 90 cm de profundidade total, assentados sobre lastro de concreto magro com 30 cm de altura, envelopado ao solo por uma camada de manta tipo BIDIM OP30 ou similar. Receberão uma tampa de Ferro fundido tipo leve articulada. Não deverão distar mais de 30 m da caixa de passagem subseqüente.</w:t>
      </w:r>
    </w:p>
    <w:p w:rsidR="00224A45" w:rsidRDefault="00224A45" w:rsidP="00224A45"/>
    <w:p w:rsidR="00224A45" w:rsidRDefault="00224A45" w:rsidP="00224A45">
      <w:pPr>
        <w:pStyle w:val="Ttulo3"/>
      </w:pPr>
      <w:bookmarkStart w:id="49" w:name="_Toc8831037"/>
      <w:bookmarkStart w:id="50" w:name="_Toc57811775"/>
      <w:r>
        <w:t>Caixa de passagem de pista de rolamento de 60x60cm</w:t>
      </w:r>
      <w:bookmarkEnd w:id="49"/>
      <w:bookmarkEnd w:id="50"/>
    </w:p>
    <w:p w:rsidR="00224A45" w:rsidRDefault="00224A45" w:rsidP="00224A45"/>
    <w:p w:rsidR="00224A45" w:rsidRDefault="00224A45" w:rsidP="00224A45">
      <w:r>
        <w:t>É implantada para permitir a ligação dos circuitos cruzando pista de rolamento, estando implantadas na pista de rolamento, quando a largura da pista exceder 25 m.</w:t>
      </w:r>
    </w:p>
    <w:p w:rsidR="00224A45" w:rsidRDefault="00224A45" w:rsidP="00224A45"/>
    <w:p w:rsidR="00224A45" w:rsidRDefault="00224A45" w:rsidP="00224A45">
      <w:r>
        <w:t>Serão compostas de anéis de concreto armado, diâmetro interno 60 cm, com 90 cm de profundidade total, assentados sobre lastro de concreto magro com 30 cm de altura, envelopado ao solo por uma camada de manta tipo BIDIM OP30 ou similar. Receberão uma tampa de Ferro fundido tipo pesado articulada. Não deverão distar mais de 30 m da caixa de passagem subseqüente..</w:t>
      </w:r>
    </w:p>
    <w:p w:rsidR="00224A45" w:rsidRPr="006E1F27" w:rsidRDefault="00224A45" w:rsidP="00224A45"/>
    <w:p w:rsidR="00224A45" w:rsidRDefault="00224A45" w:rsidP="00224A45"/>
    <w:sectPr w:rsidR="00224A45" w:rsidSect="00931699">
      <w:headerReference w:type="default" r:id="rId14"/>
      <w:footerReference w:type="default" r:id="rId15"/>
      <w:pgSz w:w="11907" w:h="16840" w:code="9"/>
      <w:pgMar w:top="-3261" w:right="850" w:bottom="851" w:left="1134" w:header="567" w:footer="829" w:gutter="0"/>
      <w:cols w:space="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E2A24" w:rsidRDefault="00FE2A24">
      <w:r>
        <w:separator/>
      </w:r>
    </w:p>
  </w:endnote>
  <w:endnote w:type="continuationSeparator" w:id="1">
    <w:p w:rsidR="00FE2A24" w:rsidRDefault="00FE2A2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2A24" w:rsidRPr="006F7626" w:rsidRDefault="00FE2A24" w:rsidP="006F7626">
    <w:pPr>
      <w:pStyle w:val="Rodap"/>
      <w:ind w:left="0"/>
      <w:rPr>
        <w:sz w:val="2"/>
        <w:szCs w:val="2"/>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E2A24" w:rsidRPr="006F7626" w:rsidRDefault="00FE2A24" w:rsidP="006F7626">
    <w:pPr>
      <w:pStyle w:val="Rodap"/>
      <w:ind w:left="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E2A24" w:rsidRDefault="00FE2A24">
      <w:r>
        <w:separator/>
      </w:r>
    </w:p>
  </w:footnote>
  <w:footnote w:type="continuationSeparator" w:id="1">
    <w:p w:rsidR="00FE2A24" w:rsidRDefault="00FE2A2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774" w:type="dxa"/>
      <w:tblInd w:w="-411"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tblPr>
    <w:tblGrid>
      <w:gridCol w:w="3119"/>
      <w:gridCol w:w="2972"/>
      <w:gridCol w:w="425"/>
      <w:gridCol w:w="2409"/>
      <w:gridCol w:w="710"/>
      <w:gridCol w:w="425"/>
      <w:gridCol w:w="304"/>
      <w:gridCol w:w="142"/>
      <w:gridCol w:w="268"/>
    </w:tblGrid>
    <w:tr w:rsidR="00FE2A24" w:rsidTr="00024E6C">
      <w:trPr>
        <w:trHeight w:hRule="exact" w:val="397"/>
      </w:trPr>
      <w:tc>
        <w:tcPr>
          <w:tcW w:w="3119" w:type="dxa"/>
          <w:vMerge w:val="restart"/>
          <w:tcBorders>
            <w:top w:val="single" w:sz="12" w:space="0" w:color="auto"/>
            <w:left w:val="single" w:sz="12" w:space="0" w:color="auto"/>
            <w:right w:val="single" w:sz="6" w:space="0" w:color="auto"/>
          </w:tcBorders>
          <w:vAlign w:val="center"/>
        </w:tcPr>
        <w:p w:rsidR="00FE2A24" w:rsidRPr="005C62C5" w:rsidRDefault="00FE2A24" w:rsidP="0035070C">
          <w:pPr>
            <w:pStyle w:val="Cabealho"/>
            <w:jc w:val="center"/>
            <w:rPr>
              <w:rFonts w:cs="Arial"/>
            </w:rPr>
          </w:pPr>
          <w:r w:rsidRPr="005C4843">
            <w:rPr>
              <w:rFonts w:cs="Arial"/>
              <w:noProof/>
            </w:rPr>
            <w:drawing>
              <wp:inline distT="0" distB="0" distL="0" distR="0">
                <wp:extent cx="1706068" cy="552893"/>
                <wp:effectExtent l="19050" t="0" r="8432" b="0"/>
                <wp:docPr id="4" name="Imagem 3" descr="LOGO_EM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MUSA.png"/>
                        <pic:cNvPicPr/>
                      </pic:nvPicPr>
                      <pic:blipFill>
                        <a:blip r:embed="rId1" cstate="print"/>
                        <a:srcRect b="14035"/>
                        <a:stretch>
                          <a:fillRect/>
                        </a:stretch>
                      </pic:blipFill>
                      <pic:spPr>
                        <a:xfrm>
                          <a:off x="0" y="0"/>
                          <a:ext cx="1705543" cy="552723"/>
                        </a:xfrm>
                        <a:prstGeom prst="rect">
                          <a:avLst/>
                        </a:prstGeom>
                      </pic:spPr>
                    </pic:pic>
                  </a:graphicData>
                </a:graphic>
              </wp:inline>
            </w:drawing>
          </w:r>
        </w:p>
      </w:tc>
      <w:tc>
        <w:tcPr>
          <w:tcW w:w="2972" w:type="dxa"/>
          <w:tcBorders>
            <w:top w:val="single" w:sz="12" w:space="0" w:color="auto"/>
            <w:left w:val="nil"/>
            <w:bottom w:val="single" w:sz="6" w:space="0" w:color="auto"/>
            <w:right w:val="single" w:sz="6" w:space="0" w:color="auto"/>
          </w:tcBorders>
          <w:vAlign w:val="center"/>
        </w:tcPr>
        <w:p w:rsidR="00FE2A24" w:rsidRPr="00F96B2E" w:rsidRDefault="00FE2A24" w:rsidP="0035070C">
          <w:pPr>
            <w:ind w:right="0"/>
            <w:jc w:val="center"/>
            <w:rPr>
              <w:rFonts w:cs="Arial"/>
              <w:b/>
              <w:color w:val="0000FF"/>
              <w:sz w:val="20"/>
            </w:rPr>
          </w:pPr>
          <w:r>
            <w:rPr>
              <w:rFonts w:cs="Arial"/>
              <w:b/>
              <w:sz w:val="20"/>
            </w:rPr>
            <w:t>MEMORIAL DESCRITIVO</w:t>
          </w:r>
        </w:p>
      </w:tc>
      <w:tc>
        <w:tcPr>
          <w:tcW w:w="425" w:type="dxa"/>
          <w:tcBorders>
            <w:top w:val="single" w:sz="12" w:space="0" w:color="auto"/>
            <w:left w:val="nil"/>
            <w:bottom w:val="single" w:sz="6" w:space="0" w:color="auto"/>
            <w:right w:val="nil"/>
          </w:tcBorders>
        </w:tcPr>
        <w:p w:rsidR="00FE2A24" w:rsidRPr="005C62C5" w:rsidRDefault="00FE2A24" w:rsidP="00C260E8">
          <w:pPr>
            <w:pStyle w:val="Cabealho"/>
            <w:spacing w:before="40"/>
            <w:ind w:left="28"/>
            <w:jc w:val="center"/>
            <w:rPr>
              <w:rFonts w:cs="Arial"/>
              <w:sz w:val="22"/>
            </w:rPr>
          </w:pPr>
          <w:r w:rsidRPr="005C62C5">
            <w:rPr>
              <w:rFonts w:cs="Arial"/>
              <w:b/>
              <w:caps/>
              <w:sz w:val="12"/>
            </w:rPr>
            <w:t>Nº</w:t>
          </w:r>
        </w:p>
      </w:tc>
      <w:tc>
        <w:tcPr>
          <w:tcW w:w="3544" w:type="dxa"/>
          <w:gridSpan w:val="3"/>
          <w:tcBorders>
            <w:top w:val="single" w:sz="12" w:space="0" w:color="auto"/>
            <w:left w:val="nil"/>
            <w:bottom w:val="single" w:sz="6" w:space="0" w:color="auto"/>
            <w:right w:val="single" w:sz="6" w:space="0" w:color="auto"/>
          </w:tcBorders>
          <w:vAlign w:val="center"/>
        </w:tcPr>
        <w:p w:rsidR="00FE2A24" w:rsidRPr="007A272D" w:rsidRDefault="00FE2A24" w:rsidP="00C260E8">
          <w:pPr>
            <w:ind w:right="0"/>
            <w:jc w:val="center"/>
            <w:rPr>
              <w:rFonts w:cs="Arial"/>
              <w:sz w:val="20"/>
              <w:lang w:eastAsia="ko-KR"/>
            </w:rPr>
          </w:pPr>
          <w:r>
            <w:rPr>
              <w:rFonts w:cs="Arial"/>
              <w:sz w:val="20"/>
              <w:shd w:val="clear" w:color="auto" w:fill="FFFFFF"/>
            </w:rPr>
            <w:t>MEMO_01_BV</w:t>
          </w:r>
        </w:p>
      </w:tc>
      <w:tc>
        <w:tcPr>
          <w:tcW w:w="446" w:type="dxa"/>
          <w:gridSpan w:val="2"/>
          <w:tcBorders>
            <w:top w:val="single" w:sz="12" w:space="0" w:color="auto"/>
            <w:left w:val="single" w:sz="6" w:space="0" w:color="auto"/>
            <w:bottom w:val="single" w:sz="6" w:space="0" w:color="auto"/>
            <w:right w:val="nil"/>
          </w:tcBorders>
        </w:tcPr>
        <w:p w:rsidR="00FE2A24" w:rsidRPr="005C62C5" w:rsidRDefault="00FE2A24" w:rsidP="00C260E8">
          <w:pPr>
            <w:pStyle w:val="Cabealho"/>
            <w:spacing w:before="40"/>
            <w:ind w:left="28"/>
            <w:jc w:val="left"/>
            <w:rPr>
              <w:rFonts w:cs="Arial"/>
              <w:b/>
              <w:caps/>
              <w:sz w:val="12"/>
            </w:rPr>
          </w:pPr>
          <w:r w:rsidRPr="005C62C5">
            <w:rPr>
              <w:rFonts w:cs="Arial"/>
              <w:b/>
              <w:caps/>
              <w:sz w:val="12"/>
            </w:rPr>
            <w:t>REV.</w:t>
          </w:r>
        </w:p>
      </w:tc>
      <w:tc>
        <w:tcPr>
          <w:tcW w:w="268" w:type="dxa"/>
          <w:tcBorders>
            <w:top w:val="single" w:sz="12" w:space="0" w:color="auto"/>
            <w:left w:val="nil"/>
            <w:bottom w:val="single" w:sz="6" w:space="0" w:color="auto"/>
            <w:right w:val="single" w:sz="12" w:space="0" w:color="auto"/>
          </w:tcBorders>
          <w:vAlign w:val="center"/>
        </w:tcPr>
        <w:p w:rsidR="00FE2A24" w:rsidRPr="005C62C5" w:rsidRDefault="00FE2A24" w:rsidP="00C260E8">
          <w:pPr>
            <w:pStyle w:val="Cabealho"/>
            <w:jc w:val="center"/>
            <w:rPr>
              <w:rFonts w:cs="Arial"/>
              <w:caps/>
              <w:sz w:val="18"/>
              <w:szCs w:val="18"/>
            </w:rPr>
          </w:pPr>
          <w:r>
            <w:rPr>
              <w:rFonts w:cs="Arial"/>
              <w:caps/>
              <w:sz w:val="18"/>
              <w:szCs w:val="18"/>
            </w:rPr>
            <w:t>0A</w:t>
          </w:r>
        </w:p>
      </w:tc>
    </w:tr>
    <w:tr w:rsidR="00FE2A24" w:rsidTr="00835677">
      <w:trPr>
        <w:trHeight w:val="427"/>
      </w:trPr>
      <w:tc>
        <w:tcPr>
          <w:tcW w:w="3119" w:type="dxa"/>
          <w:vMerge/>
          <w:tcBorders>
            <w:left w:val="single" w:sz="12" w:space="0" w:color="auto"/>
            <w:bottom w:val="single" w:sz="6" w:space="0" w:color="auto"/>
            <w:right w:val="single" w:sz="6" w:space="0" w:color="auto"/>
          </w:tcBorders>
        </w:tcPr>
        <w:p w:rsidR="00FE2A24" w:rsidRPr="005C62C5" w:rsidRDefault="00FE2A24" w:rsidP="008F001C">
          <w:pPr>
            <w:pStyle w:val="Cabealho"/>
            <w:jc w:val="center"/>
            <w:rPr>
              <w:rFonts w:cs="Arial"/>
            </w:rPr>
          </w:pPr>
        </w:p>
      </w:tc>
      <w:tc>
        <w:tcPr>
          <w:tcW w:w="5806" w:type="dxa"/>
          <w:gridSpan w:val="3"/>
          <w:tcBorders>
            <w:top w:val="single" w:sz="6" w:space="0" w:color="auto"/>
            <w:left w:val="single" w:sz="6" w:space="0" w:color="auto"/>
            <w:bottom w:val="single" w:sz="6" w:space="0" w:color="auto"/>
            <w:right w:val="single" w:sz="6" w:space="0" w:color="auto"/>
          </w:tcBorders>
          <w:vAlign w:val="center"/>
        </w:tcPr>
        <w:p w:rsidR="00FE2A24" w:rsidRPr="006532A8" w:rsidRDefault="00FE2A24" w:rsidP="005C4843">
          <w:pPr>
            <w:spacing w:before="80" w:after="80"/>
            <w:ind w:left="40" w:right="0" w:hanging="6"/>
            <w:jc w:val="center"/>
            <w:rPr>
              <w:rFonts w:cs="Arial"/>
              <w:color w:val="0000FF"/>
              <w:sz w:val="18"/>
              <w:szCs w:val="18"/>
            </w:rPr>
          </w:pPr>
          <w:r w:rsidRPr="0061777D">
            <w:rPr>
              <w:rFonts w:cs="Arial"/>
              <w:b/>
              <w:caps/>
              <w:szCs w:val="24"/>
            </w:rPr>
            <w:t xml:space="preserve">projeto </w:t>
          </w:r>
          <w:r>
            <w:rPr>
              <w:rFonts w:cs="Arial"/>
              <w:b/>
              <w:caps/>
              <w:szCs w:val="24"/>
            </w:rPr>
            <w:t>BÁSICO DE DRENAGEM E PAVIMENTAÇÃO DE RUAS DO MARALEGRE NO BAIRRO DE PIRATININGA - NITERÓI</w:t>
          </w:r>
        </w:p>
      </w:tc>
      <w:tc>
        <w:tcPr>
          <w:tcW w:w="710" w:type="dxa"/>
          <w:tcBorders>
            <w:top w:val="single" w:sz="6" w:space="0" w:color="auto"/>
            <w:left w:val="nil"/>
            <w:bottom w:val="single" w:sz="6" w:space="0" w:color="auto"/>
            <w:right w:val="nil"/>
          </w:tcBorders>
        </w:tcPr>
        <w:p w:rsidR="00FE2A24" w:rsidRPr="005C62C5" w:rsidRDefault="00FE2A24" w:rsidP="00C260E8">
          <w:pPr>
            <w:pStyle w:val="Cabealho"/>
            <w:spacing w:before="40"/>
            <w:ind w:left="28"/>
            <w:jc w:val="center"/>
            <w:rPr>
              <w:rFonts w:cs="Arial"/>
              <w:b/>
              <w:caps/>
              <w:sz w:val="16"/>
            </w:rPr>
          </w:pPr>
          <w:r w:rsidRPr="005C62C5">
            <w:rPr>
              <w:rFonts w:cs="Arial"/>
              <w:b/>
              <w:caps/>
              <w:sz w:val="12"/>
            </w:rPr>
            <w:t>FOLHA</w:t>
          </w:r>
          <w:r>
            <w:rPr>
              <w:rFonts w:cs="Arial"/>
              <w:b/>
              <w:caps/>
              <w:sz w:val="12"/>
            </w:rPr>
            <w:t>:</w:t>
          </w:r>
        </w:p>
      </w:tc>
      <w:tc>
        <w:tcPr>
          <w:tcW w:w="425" w:type="dxa"/>
          <w:tcBorders>
            <w:top w:val="single" w:sz="6" w:space="0" w:color="auto"/>
            <w:left w:val="nil"/>
            <w:bottom w:val="single" w:sz="6" w:space="0" w:color="auto"/>
          </w:tcBorders>
          <w:vAlign w:val="center"/>
        </w:tcPr>
        <w:p w:rsidR="00FE2A24" w:rsidRPr="005C62C5" w:rsidRDefault="00B03F8B" w:rsidP="008F001C">
          <w:pPr>
            <w:pStyle w:val="Cabealho"/>
            <w:jc w:val="center"/>
            <w:rPr>
              <w:rFonts w:cs="Arial"/>
              <w:sz w:val="18"/>
              <w:szCs w:val="18"/>
            </w:rPr>
          </w:pPr>
          <w:r w:rsidRPr="005C62C5">
            <w:rPr>
              <w:rStyle w:val="Nmerodepgina"/>
              <w:rFonts w:cs="Arial"/>
              <w:sz w:val="18"/>
              <w:szCs w:val="18"/>
            </w:rPr>
            <w:fldChar w:fldCharType="begin"/>
          </w:r>
          <w:r w:rsidR="00FE2A24" w:rsidRPr="005C62C5">
            <w:rPr>
              <w:rStyle w:val="Nmerodepgina"/>
              <w:rFonts w:cs="Arial"/>
              <w:sz w:val="18"/>
              <w:szCs w:val="18"/>
            </w:rPr>
            <w:instrText xml:space="preserve"> PAGE </w:instrText>
          </w:r>
          <w:r w:rsidRPr="005C62C5">
            <w:rPr>
              <w:rStyle w:val="Nmerodepgina"/>
              <w:rFonts w:cs="Arial"/>
              <w:sz w:val="18"/>
              <w:szCs w:val="18"/>
            </w:rPr>
            <w:fldChar w:fldCharType="separate"/>
          </w:r>
          <w:r w:rsidR="00FE2A24">
            <w:rPr>
              <w:rStyle w:val="Nmerodepgina"/>
              <w:rFonts w:cs="Arial"/>
              <w:noProof/>
              <w:sz w:val="18"/>
              <w:szCs w:val="18"/>
            </w:rPr>
            <w:t>2</w:t>
          </w:r>
          <w:r w:rsidRPr="005C62C5">
            <w:rPr>
              <w:rStyle w:val="Nmerodepgina"/>
              <w:rFonts w:cs="Arial"/>
              <w:sz w:val="18"/>
              <w:szCs w:val="18"/>
            </w:rPr>
            <w:fldChar w:fldCharType="end"/>
          </w:r>
        </w:p>
      </w:tc>
      <w:tc>
        <w:tcPr>
          <w:tcW w:w="304" w:type="dxa"/>
          <w:tcBorders>
            <w:top w:val="single" w:sz="6" w:space="0" w:color="auto"/>
            <w:left w:val="nil"/>
            <w:bottom w:val="single" w:sz="6" w:space="0" w:color="auto"/>
          </w:tcBorders>
          <w:vAlign w:val="center"/>
        </w:tcPr>
        <w:p w:rsidR="00FE2A24" w:rsidRPr="005C62C5" w:rsidRDefault="00FE2A24" w:rsidP="006466BD">
          <w:pPr>
            <w:pStyle w:val="Cabealho"/>
            <w:jc w:val="center"/>
            <w:rPr>
              <w:rFonts w:cs="Arial"/>
              <w:b/>
            </w:rPr>
          </w:pPr>
          <w:r w:rsidRPr="005C62C5">
            <w:rPr>
              <w:rFonts w:cs="Arial"/>
              <w:b/>
              <w:sz w:val="12"/>
            </w:rPr>
            <w:t>de</w:t>
          </w:r>
        </w:p>
      </w:tc>
      <w:tc>
        <w:tcPr>
          <w:tcW w:w="410" w:type="dxa"/>
          <w:gridSpan w:val="2"/>
          <w:tcBorders>
            <w:top w:val="single" w:sz="6" w:space="0" w:color="auto"/>
            <w:left w:val="nil"/>
            <w:bottom w:val="single" w:sz="6" w:space="0" w:color="auto"/>
            <w:right w:val="single" w:sz="12" w:space="0" w:color="auto"/>
          </w:tcBorders>
          <w:vAlign w:val="center"/>
        </w:tcPr>
        <w:p w:rsidR="00FE2A24" w:rsidRPr="005C62C5" w:rsidRDefault="00B03F8B" w:rsidP="008F001C">
          <w:pPr>
            <w:pStyle w:val="Cabealho"/>
            <w:jc w:val="center"/>
            <w:rPr>
              <w:rFonts w:cs="Arial"/>
              <w:sz w:val="18"/>
              <w:szCs w:val="18"/>
            </w:rPr>
          </w:pPr>
          <w:r w:rsidRPr="005C62C5">
            <w:rPr>
              <w:rStyle w:val="Nmerodepgina"/>
              <w:rFonts w:cs="Arial"/>
              <w:sz w:val="18"/>
              <w:szCs w:val="18"/>
            </w:rPr>
            <w:fldChar w:fldCharType="begin"/>
          </w:r>
          <w:r w:rsidR="00FE2A24" w:rsidRPr="005C62C5">
            <w:rPr>
              <w:rStyle w:val="Nmerodepgina"/>
              <w:rFonts w:cs="Arial"/>
              <w:sz w:val="18"/>
              <w:szCs w:val="18"/>
            </w:rPr>
            <w:instrText xml:space="preserve"> NUMPAGES </w:instrText>
          </w:r>
          <w:r w:rsidRPr="005C62C5">
            <w:rPr>
              <w:rStyle w:val="Nmerodepgina"/>
              <w:rFonts w:cs="Arial"/>
              <w:sz w:val="18"/>
              <w:szCs w:val="18"/>
            </w:rPr>
            <w:fldChar w:fldCharType="separate"/>
          </w:r>
          <w:r w:rsidR="00DF589F">
            <w:rPr>
              <w:rStyle w:val="Nmerodepgina"/>
              <w:rFonts w:cs="Arial"/>
              <w:noProof/>
              <w:sz w:val="18"/>
              <w:szCs w:val="18"/>
            </w:rPr>
            <w:t>11</w:t>
          </w:r>
          <w:r w:rsidRPr="005C62C5">
            <w:rPr>
              <w:rStyle w:val="Nmerodepgina"/>
              <w:rFonts w:cs="Arial"/>
              <w:sz w:val="18"/>
              <w:szCs w:val="18"/>
            </w:rPr>
            <w:fldChar w:fldCharType="end"/>
          </w:r>
        </w:p>
      </w:tc>
    </w:tr>
    <w:tr w:rsidR="00FE2A24" w:rsidTr="00835677">
      <w:trPr>
        <w:trHeight w:val="850"/>
      </w:trPr>
      <w:tc>
        <w:tcPr>
          <w:tcW w:w="3120" w:type="dxa"/>
          <w:tcBorders>
            <w:top w:val="single" w:sz="6" w:space="0" w:color="auto"/>
            <w:left w:val="single" w:sz="12" w:space="0" w:color="auto"/>
            <w:bottom w:val="single" w:sz="2" w:space="0" w:color="auto"/>
            <w:right w:val="single" w:sz="2" w:space="0" w:color="auto"/>
          </w:tcBorders>
          <w:vAlign w:val="center"/>
        </w:tcPr>
        <w:p w:rsidR="00FE2A24" w:rsidRPr="003E0261" w:rsidRDefault="00FE2A24" w:rsidP="008D4A76">
          <w:pPr>
            <w:tabs>
              <w:tab w:val="left" w:pos="5505"/>
            </w:tabs>
            <w:ind w:right="72"/>
            <w:jc w:val="center"/>
            <w:rPr>
              <w:rFonts w:cs="Arial"/>
              <w:b/>
              <w:caps/>
              <w:szCs w:val="24"/>
            </w:rPr>
          </w:pPr>
          <w:r w:rsidRPr="00835677">
            <w:rPr>
              <w:rFonts w:cs="Arial"/>
              <w:b/>
              <w:caps/>
              <w:noProof/>
              <w:szCs w:val="24"/>
            </w:rPr>
            <w:drawing>
              <wp:inline distT="0" distB="0" distL="0" distR="0">
                <wp:extent cx="895350" cy="504825"/>
                <wp:effectExtent l="19050" t="0" r="0" b="0"/>
                <wp:docPr id="7" name="Imagem 60" descr="logo p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logo pce"/>
                        <pic:cNvPicPr>
                          <a:picLocks noChangeAspect="1" noChangeArrowheads="1"/>
                        </pic:cNvPicPr>
                      </pic:nvPicPr>
                      <pic:blipFill>
                        <a:blip r:embed="rId2"/>
                        <a:srcRect/>
                        <a:stretch>
                          <a:fillRect/>
                        </a:stretch>
                      </pic:blipFill>
                      <pic:spPr bwMode="auto">
                        <a:xfrm>
                          <a:off x="0" y="0"/>
                          <a:ext cx="895350" cy="504825"/>
                        </a:xfrm>
                        <a:prstGeom prst="rect">
                          <a:avLst/>
                        </a:prstGeom>
                        <a:noFill/>
                        <a:ln w="9525">
                          <a:noFill/>
                          <a:miter lim="800000"/>
                          <a:headEnd/>
                          <a:tailEnd/>
                        </a:ln>
                      </pic:spPr>
                    </pic:pic>
                  </a:graphicData>
                </a:graphic>
              </wp:inline>
            </w:drawing>
          </w:r>
        </w:p>
      </w:tc>
      <w:tc>
        <w:tcPr>
          <w:tcW w:w="7654" w:type="dxa"/>
          <w:gridSpan w:val="8"/>
          <w:tcBorders>
            <w:top w:val="single" w:sz="6" w:space="0" w:color="auto"/>
            <w:left w:val="single" w:sz="2" w:space="0" w:color="auto"/>
            <w:bottom w:val="single" w:sz="2" w:space="0" w:color="auto"/>
            <w:right w:val="single" w:sz="12" w:space="0" w:color="auto"/>
          </w:tcBorders>
          <w:vAlign w:val="center"/>
        </w:tcPr>
        <w:p w:rsidR="00FE2A24" w:rsidRPr="005C62C5" w:rsidRDefault="00FE2A24" w:rsidP="00835677">
          <w:pPr>
            <w:pStyle w:val="Cabealho"/>
            <w:spacing w:before="40"/>
            <w:ind w:left="28" w:right="-142"/>
            <w:jc w:val="left"/>
            <w:rPr>
              <w:rFonts w:cs="Arial"/>
              <w:b/>
              <w:caps/>
              <w:sz w:val="12"/>
            </w:rPr>
          </w:pPr>
          <w:r w:rsidRPr="005C62C5">
            <w:rPr>
              <w:rFonts w:cs="Arial"/>
              <w:b/>
              <w:caps/>
              <w:sz w:val="12"/>
            </w:rPr>
            <w:t>título:</w:t>
          </w:r>
        </w:p>
        <w:p w:rsidR="00FE2A24" w:rsidRDefault="00FE2A24" w:rsidP="00835677">
          <w:pPr>
            <w:tabs>
              <w:tab w:val="left" w:pos="5505"/>
            </w:tabs>
            <w:ind w:right="72"/>
            <w:jc w:val="center"/>
            <w:rPr>
              <w:rFonts w:cs="Arial"/>
              <w:b/>
              <w:caps/>
              <w:szCs w:val="24"/>
            </w:rPr>
          </w:pPr>
          <w:r w:rsidRPr="003E0261">
            <w:rPr>
              <w:rFonts w:cs="Arial"/>
              <w:b/>
              <w:caps/>
              <w:szCs w:val="24"/>
            </w:rPr>
            <w:t xml:space="preserve">PROJETO </w:t>
          </w:r>
          <w:r>
            <w:rPr>
              <w:rFonts w:cs="Arial"/>
              <w:b/>
              <w:caps/>
              <w:szCs w:val="24"/>
            </w:rPr>
            <w:t>BÁSICO</w:t>
          </w:r>
        </w:p>
        <w:p w:rsidR="00FE2A24" w:rsidRDefault="00FE2A24" w:rsidP="00C260E8">
          <w:pPr>
            <w:tabs>
              <w:tab w:val="left" w:pos="5505"/>
            </w:tabs>
            <w:spacing w:after="40"/>
            <w:ind w:right="74"/>
            <w:jc w:val="center"/>
            <w:rPr>
              <w:rFonts w:cs="Arial"/>
              <w:b/>
              <w:caps/>
              <w:szCs w:val="24"/>
            </w:rPr>
          </w:pPr>
          <w:r>
            <w:rPr>
              <w:rFonts w:cs="Arial"/>
              <w:b/>
              <w:caps/>
              <w:szCs w:val="24"/>
            </w:rPr>
            <w:t>memorial descritivo</w:t>
          </w:r>
        </w:p>
        <w:p w:rsidR="00FE2A24" w:rsidRPr="008449CD" w:rsidRDefault="00FE2A24" w:rsidP="00C260E8">
          <w:pPr>
            <w:tabs>
              <w:tab w:val="left" w:pos="5505"/>
            </w:tabs>
            <w:spacing w:after="40"/>
            <w:ind w:right="74"/>
            <w:jc w:val="center"/>
            <w:rPr>
              <w:rFonts w:cs="Arial"/>
              <w:b/>
              <w:caps/>
              <w:szCs w:val="24"/>
            </w:rPr>
          </w:pPr>
        </w:p>
      </w:tc>
    </w:tr>
    <w:tr w:rsidR="00FE2A24" w:rsidTr="00835677">
      <w:tblPrEx>
        <w:tblBorders>
          <w:top w:val="none" w:sz="0" w:space="0" w:color="auto"/>
          <w:left w:val="none" w:sz="0" w:space="0" w:color="auto"/>
          <w:bottom w:val="none" w:sz="0" w:space="0" w:color="auto"/>
          <w:right w:val="none" w:sz="0" w:space="0" w:color="auto"/>
        </w:tblBorders>
      </w:tblPrEx>
      <w:trPr>
        <w:trHeight w:hRule="exact" w:val="13098"/>
      </w:trPr>
      <w:tc>
        <w:tcPr>
          <w:tcW w:w="10774" w:type="dxa"/>
          <w:gridSpan w:val="9"/>
          <w:tcBorders>
            <w:top w:val="single" w:sz="2" w:space="0" w:color="auto"/>
            <w:left w:val="single" w:sz="12" w:space="0" w:color="auto"/>
            <w:bottom w:val="single" w:sz="12" w:space="0" w:color="auto"/>
            <w:right w:val="single" w:sz="12" w:space="0" w:color="auto"/>
          </w:tcBorders>
        </w:tcPr>
        <w:p w:rsidR="00FE2A24" w:rsidRDefault="00FE2A24">
          <w:pPr>
            <w:pStyle w:val="Cabealho"/>
            <w:tabs>
              <w:tab w:val="clear" w:pos="4419"/>
              <w:tab w:val="clear" w:pos="8838"/>
            </w:tabs>
          </w:pPr>
        </w:p>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246B7F">
          <w:pPr>
            <w:tabs>
              <w:tab w:val="left" w:pos="5816"/>
            </w:tabs>
          </w:pPr>
          <w:r>
            <w:tab/>
          </w:r>
        </w:p>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Pr="00A20B18" w:rsidRDefault="00FE2A24" w:rsidP="00A20B18"/>
        <w:p w:rsidR="00FE2A24" w:rsidRDefault="00FE2A24" w:rsidP="00A20B18"/>
        <w:p w:rsidR="00FE2A24" w:rsidRDefault="00FE2A24" w:rsidP="00A20B18"/>
        <w:p w:rsidR="00FE2A24" w:rsidRPr="00A20B18" w:rsidRDefault="00FE2A24" w:rsidP="00A20B18">
          <w:pPr>
            <w:tabs>
              <w:tab w:val="left" w:pos="3576"/>
            </w:tabs>
          </w:pPr>
          <w:r>
            <w:tab/>
          </w:r>
        </w:p>
      </w:tc>
    </w:tr>
  </w:tbl>
  <w:p w:rsidR="00FE2A24" w:rsidRDefault="00FE2A24">
    <w:pPr>
      <w:pStyle w:val="Cabealho"/>
      <w:spacing w:line="20" w:lineRule="exac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377" w:type="dxa"/>
      <w:tblInd w:w="-269" w:type="dxa"/>
      <w:tblBorders>
        <w:top w:val="single" w:sz="6" w:space="0" w:color="auto"/>
        <w:left w:val="single" w:sz="6" w:space="0" w:color="auto"/>
        <w:bottom w:val="single" w:sz="6" w:space="0" w:color="auto"/>
        <w:right w:val="single" w:sz="6" w:space="0" w:color="auto"/>
      </w:tblBorders>
      <w:tblLayout w:type="fixed"/>
      <w:tblCellMar>
        <w:left w:w="0" w:type="dxa"/>
        <w:right w:w="0" w:type="dxa"/>
      </w:tblCellMar>
      <w:tblLook w:val="0000"/>
    </w:tblPr>
    <w:tblGrid>
      <w:gridCol w:w="2864"/>
      <w:gridCol w:w="3118"/>
      <w:gridCol w:w="279"/>
      <w:gridCol w:w="2528"/>
      <w:gridCol w:w="454"/>
      <w:gridCol w:w="425"/>
      <w:gridCol w:w="284"/>
      <w:gridCol w:w="142"/>
      <w:gridCol w:w="283"/>
    </w:tblGrid>
    <w:tr w:rsidR="00FE2A24" w:rsidTr="00923E39">
      <w:trPr>
        <w:trHeight w:hRule="exact" w:val="397"/>
      </w:trPr>
      <w:tc>
        <w:tcPr>
          <w:tcW w:w="2864" w:type="dxa"/>
          <w:vMerge w:val="restart"/>
          <w:tcBorders>
            <w:top w:val="single" w:sz="12" w:space="0" w:color="auto"/>
            <w:left w:val="single" w:sz="12" w:space="0" w:color="auto"/>
            <w:right w:val="single" w:sz="6" w:space="0" w:color="auto"/>
          </w:tcBorders>
          <w:vAlign w:val="center"/>
        </w:tcPr>
        <w:p w:rsidR="00FE2A24" w:rsidRPr="005C62C5" w:rsidRDefault="00FE2A24" w:rsidP="008F001C">
          <w:pPr>
            <w:pStyle w:val="Cabealho"/>
            <w:jc w:val="center"/>
            <w:rPr>
              <w:rFonts w:cs="Arial"/>
            </w:rPr>
          </w:pPr>
          <w:r w:rsidRPr="005C4843">
            <w:rPr>
              <w:rFonts w:cs="Arial"/>
              <w:noProof/>
            </w:rPr>
            <w:drawing>
              <wp:inline distT="0" distB="0" distL="0" distR="0">
                <wp:extent cx="1706068" cy="552893"/>
                <wp:effectExtent l="19050" t="0" r="8432" b="0"/>
                <wp:docPr id="5" name="Imagem 3" descr="LOGO_EMU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EMUSA.png"/>
                        <pic:cNvPicPr/>
                      </pic:nvPicPr>
                      <pic:blipFill>
                        <a:blip r:embed="rId1" cstate="print"/>
                        <a:srcRect b="14035"/>
                        <a:stretch>
                          <a:fillRect/>
                        </a:stretch>
                      </pic:blipFill>
                      <pic:spPr>
                        <a:xfrm>
                          <a:off x="0" y="0"/>
                          <a:ext cx="1705543" cy="552723"/>
                        </a:xfrm>
                        <a:prstGeom prst="rect">
                          <a:avLst/>
                        </a:prstGeom>
                      </pic:spPr>
                    </pic:pic>
                  </a:graphicData>
                </a:graphic>
              </wp:inline>
            </w:drawing>
          </w:r>
        </w:p>
      </w:tc>
      <w:tc>
        <w:tcPr>
          <w:tcW w:w="3118" w:type="dxa"/>
          <w:tcBorders>
            <w:top w:val="single" w:sz="12" w:space="0" w:color="auto"/>
            <w:left w:val="nil"/>
            <w:bottom w:val="single" w:sz="6" w:space="0" w:color="auto"/>
            <w:right w:val="single" w:sz="6" w:space="0" w:color="auto"/>
          </w:tcBorders>
          <w:vAlign w:val="center"/>
        </w:tcPr>
        <w:p w:rsidR="00FE2A24" w:rsidRPr="00F96B2E" w:rsidRDefault="00FE2A24" w:rsidP="008F001C">
          <w:pPr>
            <w:ind w:right="0"/>
            <w:jc w:val="center"/>
            <w:rPr>
              <w:rFonts w:cs="Arial"/>
              <w:b/>
              <w:color w:val="0000FF"/>
              <w:sz w:val="20"/>
            </w:rPr>
          </w:pPr>
          <w:r>
            <w:rPr>
              <w:rFonts w:cs="Arial"/>
              <w:b/>
              <w:sz w:val="20"/>
            </w:rPr>
            <w:t>MEMORIAL DESCRITIVO</w:t>
          </w:r>
        </w:p>
      </w:tc>
      <w:tc>
        <w:tcPr>
          <w:tcW w:w="279" w:type="dxa"/>
          <w:tcBorders>
            <w:top w:val="single" w:sz="12" w:space="0" w:color="auto"/>
            <w:left w:val="nil"/>
            <w:bottom w:val="single" w:sz="6" w:space="0" w:color="auto"/>
            <w:right w:val="nil"/>
          </w:tcBorders>
        </w:tcPr>
        <w:p w:rsidR="00FE2A24" w:rsidRPr="005C62C5" w:rsidRDefault="00FE2A24" w:rsidP="00C260E8">
          <w:pPr>
            <w:pStyle w:val="Cabealho"/>
            <w:spacing w:before="40"/>
            <w:ind w:left="28"/>
            <w:jc w:val="center"/>
            <w:rPr>
              <w:rFonts w:cs="Arial"/>
              <w:sz w:val="22"/>
            </w:rPr>
          </w:pPr>
          <w:r w:rsidRPr="005C62C5">
            <w:rPr>
              <w:rFonts w:cs="Arial"/>
              <w:b/>
              <w:caps/>
              <w:sz w:val="12"/>
            </w:rPr>
            <w:t>Nº</w:t>
          </w:r>
        </w:p>
      </w:tc>
      <w:tc>
        <w:tcPr>
          <w:tcW w:w="3407" w:type="dxa"/>
          <w:gridSpan w:val="3"/>
          <w:tcBorders>
            <w:top w:val="single" w:sz="12" w:space="0" w:color="auto"/>
            <w:left w:val="nil"/>
            <w:bottom w:val="single" w:sz="6" w:space="0" w:color="auto"/>
            <w:right w:val="single" w:sz="6" w:space="0" w:color="auto"/>
          </w:tcBorders>
          <w:vAlign w:val="center"/>
        </w:tcPr>
        <w:p w:rsidR="00FE2A24" w:rsidRPr="007A272D" w:rsidRDefault="00FE2A24" w:rsidP="00097CFC">
          <w:pPr>
            <w:ind w:right="0"/>
            <w:jc w:val="center"/>
            <w:rPr>
              <w:rFonts w:cs="Arial"/>
              <w:sz w:val="20"/>
              <w:lang w:eastAsia="ko-KR"/>
            </w:rPr>
          </w:pPr>
          <w:r>
            <w:rPr>
              <w:rFonts w:cs="Arial"/>
              <w:sz w:val="20"/>
              <w:shd w:val="clear" w:color="auto" w:fill="FFFFFF"/>
            </w:rPr>
            <w:t>SIN_MEMO_01_CB</w:t>
          </w:r>
        </w:p>
      </w:tc>
      <w:tc>
        <w:tcPr>
          <w:tcW w:w="426" w:type="dxa"/>
          <w:gridSpan w:val="2"/>
          <w:tcBorders>
            <w:top w:val="single" w:sz="12" w:space="0" w:color="auto"/>
            <w:left w:val="single" w:sz="6" w:space="0" w:color="auto"/>
            <w:bottom w:val="single" w:sz="6" w:space="0" w:color="auto"/>
            <w:right w:val="nil"/>
          </w:tcBorders>
        </w:tcPr>
        <w:p w:rsidR="00FE2A24" w:rsidRPr="005C62C5" w:rsidRDefault="00FE2A24" w:rsidP="00C260E8">
          <w:pPr>
            <w:pStyle w:val="Cabealho"/>
            <w:spacing w:before="40"/>
            <w:ind w:left="28"/>
            <w:jc w:val="left"/>
            <w:rPr>
              <w:rFonts w:cs="Arial"/>
              <w:b/>
              <w:caps/>
              <w:sz w:val="12"/>
            </w:rPr>
          </w:pPr>
          <w:r w:rsidRPr="005C62C5">
            <w:rPr>
              <w:rFonts w:cs="Arial"/>
              <w:b/>
              <w:caps/>
              <w:sz w:val="12"/>
            </w:rPr>
            <w:t>REV.</w:t>
          </w:r>
        </w:p>
      </w:tc>
      <w:tc>
        <w:tcPr>
          <w:tcW w:w="283" w:type="dxa"/>
          <w:tcBorders>
            <w:top w:val="single" w:sz="12" w:space="0" w:color="auto"/>
            <w:left w:val="nil"/>
            <w:bottom w:val="single" w:sz="6" w:space="0" w:color="auto"/>
            <w:right w:val="single" w:sz="12" w:space="0" w:color="auto"/>
          </w:tcBorders>
          <w:vAlign w:val="center"/>
        </w:tcPr>
        <w:p w:rsidR="00FE2A24" w:rsidRPr="005C62C5" w:rsidRDefault="00FE2A24" w:rsidP="005659CB">
          <w:pPr>
            <w:pStyle w:val="Cabealho"/>
            <w:jc w:val="center"/>
            <w:rPr>
              <w:rFonts w:cs="Arial"/>
              <w:caps/>
              <w:sz w:val="18"/>
              <w:szCs w:val="18"/>
            </w:rPr>
          </w:pPr>
          <w:r>
            <w:rPr>
              <w:rFonts w:cs="Arial"/>
              <w:caps/>
              <w:sz w:val="18"/>
              <w:szCs w:val="18"/>
            </w:rPr>
            <w:t>0</w:t>
          </w:r>
        </w:p>
      </w:tc>
    </w:tr>
    <w:tr w:rsidR="00FE2A24" w:rsidTr="00097CFC">
      <w:trPr>
        <w:trHeight w:val="1002"/>
      </w:trPr>
      <w:tc>
        <w:tcPr>
          <w:tcW w:w="2864" w:type="dxa"/>
          <w:vMerge/>
          <w:tcBorders>
            <w:left w:val="single" w:sz="12" w:space="0" w:color="auto"/>
            <w:bottom w:val="single" w:sz="6" w:space="0" w:color="auto"/>
            <w:right w:val="single" w:sz="6" w:space="0" w:color="auto"/>
          </w:tcBorders>
        </w:tcPr>
        <w:p w:rsidR="00FE2A24" w:rsidRPr="005C62C5" w:rsidRDefault="00FE2A24" w:rsidP="008F001C">
          <w:pPr>
            <w:pStyle w:val="Cabealho"/>
            <w:jc w:val="center"/>
            <w:rPr>
              <w:rFonts w:cs="Arial"/>
            </w:rPr>
          </w:pPr>
        </w:p>
      </w:tc>
      <w:tc>
        <w:tcPr>
          <w:tcW w:w="5925" w:type="dxa"/>
          <w:gridSpan w:val="3"/>
          <w:tcBorders>
            <w:top w:val="single" w:sz="6" w:space="0" w:color="auto"/>
            <w:left w:val="single" w:sz="6" w:space="0" w:color="auto"/>
            <w:bottom w:val="single" w:sz="6" w:space="0" w:color="auto"/>
            <w:right w:val="single" w:sz="6" w:space="0" w:color="auto"/>
          </w:tcBorders>
          <w:vAlign w:val="center"/>
        </w:tcPr>
        <w:p w:rsidR="00FE2A24" w:rsidRPr="00D74AA9" w:rsidRDefault="00FE2A24" w:rsidP="00191F7F">
          <w:pPr>
            <w:autoSpaceDE w:val="0"/>
            <w:autoSpaceDN w:val="0"/>
            <w:adjustRightInd w:val="0"/>
            <w:ind w:right="0"/>
            <w:jc w:val="center"/>
            <w:rPr>
              <w:rFonts w:cs="Arial"/>
              <w:b/>
              <w:caps/>
              <w:szCs w:val="24"/>
            </w:rPr>
          </w:pPr>
          <w:r w:rsidRPr="00D74AA9">
            <w:rPr>
              <w:rFonts w:cs="Arial"/>
              <w:b/>
              <w:caps/>
              <w:szCs w:val="24"/>
            </w:rPr>
            <w:t>PROJETO EXECUTIVO PARA A</w:t>
          </w:r>
        </w:p>
        <w:p w:rsidR="00FE2A24" w:rsidRPr="00D74AA9" w:rsidRDefault="00FE2A24" w:rsidP="00191F7F">
          <w:pPr>
            <w:autoSpaceDE w:val="0"/>
            <w:autoSpaceDN w:val="0"/>
            <w:adjustRightInd w:val="0"/>
            <w:ind w:right="0"/>
            <w:jc w:val="center"/>
            <w:rPr>
              <w:rFonts w:cs="Arial"/>
              <w:b/>
              <w:caps/>
              <w:szCs w:val="24"/>
            </w:rPr>
          </w:pPr>
          <w:r w:rsidRPr="00D74AA9">
            <w:rPr>
              <w:rFonts w:cs="Arial"/>
              <w:b/>
              <w:caps/>
              <w:szCs w:val="24"/>
            </w:rPr>
            <w:t>REURBANIZAÇÃO E INTERVENÇÃO VIÁRIA</w:t>
          </w:r>
        </w:p>
        <w:p w:rsidR="00FE2A24" w:rsidRPr="00D74AA9" w:rsidRDefault="00FE2A24" w:rsidP="00191F7F">
          <w:pPr>
            <w:autoSpaceDE w:val="0"/>
            <w:autoSpaceDN w:val="0"/>
            <w:adjustRightInd w:val="0"/>
            <w:ind w:right="0"/>
            <w:jc w:val="center"/>
            <w:rPr>
              <w:rFonts w:cs="Arial"/>
              <w:b/>
              <w:caps/>
              <w:szCs w:val="24"/>
            </w:rPr>
          </w:pPr>
          <w:r w:rsidRPr="00D74AA9">
            <w:rPr>
              <w:rFonts w:cs="Arial"/>
              <w:b/>
              <w:caps/>
              <w:szCs w:val="24"/>
            </w:rPr>
            <w:t>DO ACESSO AO BAIRRO CAMBOINHAS,</w:t>
          </w:r>
        </w:p>
        <w:p w:rsidR="00FE2A24" w:rsidRPr="00191F7F" w:rsidRDefault="00FE2A24" w:rsidP="001D1153">
          <w:pPr>
            <w:tabs>
              <w:tab w:val="left" w:pos="5505"/>
            </w:tabs>
            <w:ind w:right="72"/>
            <w:jc w:val="center"/>
            <w:rPr>
              <w:rFonts w:cs="Arial"/>
              <w:b/>
              <w:caps/>
              <w:szCs w:val="24"/>
            </w:rPr>
          </w:pPr>
          <w:r w:rsidRPr="00D74AA9">
            <w:rPr>
              <w:rFonts w:cs="Arial"/>
              <w:b/>
              <w:caps/>
              <w:szCs w:val="24"/>
            </w:rPr>
            <w:t>MUNICÍPIO DE NITEROI/RJ</w:t>
          </w:r>
        </w:p>
      </w:tc>
      <w:tc>
        <w:tcPr>
          <w:tcW w:w="454" w:type="dxa"/>
          <w:tcBorders>
            <w:top w:val="single" w:sz="6" w:space="0" w:color="auto"/>
            <w:left w:val="nil"/>
            <w:bottom w:val="single" w:sz="6" w:space="0" w:color="auto"/>
            <w:right w:val="nil"/>
          </w:tcBorders>
        </w:tcPr>
        <w:p w:rsidR="00FE2A24" w:rsidRPr="005C62C5" w:rsidRDefault="00FE2A24" w:rsidP="00C260E8">
          <w:pPr>
            <w:pStyle w:val="Cabealho"/>
            <w:tabs>
              <w:tab w:val="left" w:pos="0"/>
            </w:tabs>
            <w:spacing w:before="40"/>
            <w:ind w:left="28"/>
            <w:jc w:val="center"/>
            <w:rPr>
              <w:rFonts w:cs="Arial"/>
              <w:b/>
              <w:caps/>
              <w:sz w:val="16"/>
            </w:rPr>
          </w:pPr>
          <w:r w:rsidRPr="005C62C5">
            <w:rPr>
              <w:rFonts w:cs="Arial"/>
              <w:b/>
              <w:caps/>
              <w:sz w:val="12"/>
            </w:rPr>
            <w:t>FOLHA</w:t>
          </w:r>
        </w:p>
      </w:tc>
      <w:tc>
        <w:tcPr>
          <w:tcW w:w="425" w:type="dxa"/>
          <w:tcBorders>
            <w:top w:val="single" w:sz="6" w:space="0" w:color="auto"/>
            <w:left w:val="nil"/>
            <w:bottom w:val="single" w:sz="6" w:space="0" w:color="auto"/>
          </w:tcBorders>
          <w:vAlign w:val="center"/>
        </w:tcPr>
        <w:p w:rsidR="00FE2A24" w:rsidRPr="005C62C5" w:rsidRDefault="00B03F8B" w:rsidP="007A272D">
          <w:pPr>
            <w:pStyle w:val="Cabealho"/>
            <w:ind w:left="-284" w:right="-142"/>
            <w:jc w:val="center"/>
            <w:rPr>
              <w:rFonts w:cs="Arial"/>
              <w:sz w:val="18"/>
              <w:szCs w:val="18"/>
            </w:rPr>
          </w:pPr>
          <w:r w:rsidRPr="005C62C5">
            <w:rPr>
              <w:rStyle w:val="Nmerodepgina"/>
              <w:rFonts w:cs="Arial"/>
              <w:sz w:val="18"/>
              <w:szCs w:val="18"/>
            </w:rPr>
            <w:fldChar w:fldCharType="begin"/>
          </w:r>
          <w:r w:rsidR="00FE2A24" w:rsidRPr="005C62C5">
            <w:rPr>
              <w:rStyle w:val="Nmerodepgina"/>
              <w:rFonts w:cs="Arial"/>
              <w:sz w:val="18"/>
              <w:szCs w:val="18"/>
            </w:rPr>
            <w:instrText xml:space="preserve"> PAGE </w:instrText>
          </w:r>
          <w:r w:rsidRPr="005C62C5">
            <w:rPr>
              <w:rStyle w:val="Nmerodepgina"/>
              <w:rFonts w:cs="Arial"/>
              <w:sz w:val="18"/>
              <w:szCs w:val="18"/>
            </w:rPr>
            <w:fldChar w:fldCharType="separate"/>
          </w:r>
          <w:r w:rsidR="00DF589F">
            <w:rPr>
              <w:rStyle w:val="Nmerodepgina"/>
              <w:rFonts w:cs="Arial"/>
              <w:noProof/>
              <w:sz w:val="18"/>
              <w:szCs w:val="18"/>
            </w:rPr>
            <w:t>2</w:t>
          </w:r>
          <w:r w:rsidRPr="005C62C5">
            <w:rPr>
              <w:rStyle w:val="Nmerodepgina"/>
              <w:rFonts w:cs="Arial"/>
              <w:sz w:val="18"/>
              <w:szCs w:val="18"/>
            </w:rPr>
            <w:fldChar w:fldCharType="end"/>
          </w:r>
        </w:p>
      </w:tc>
      <w:tc>
        <w:tcPr>
          <w:tcW w:w="284" w:type="dxa"/>
          <w:tcBorders>
            <w:top w:val="single" w:sz="6" w:space="0" w:color="auto"/>
            <w:left w:val="nil"/>
            <w:bottom w:val="single" w:sz="6" w:space="0" w:color="auto"/>
          </w:tcBorders>
          <w:vAlign w:val="center"/>
        </w:tcPr>
        <w:p w:rsidR="00FE2A24" w:rsidRPr="005C62C5" w:rsidRDefault="00FE2A24" w:rsidP="006466BD">
          <w:pPr>
            <w:pStyle w:val="Cabealho"/>
            <w:jc w:val="center"/>
            <w:rPr>
              <w:rFonts w:cs="Arial"/>
              <w:b/>
            </w:rPr>
          </w:pPr>
          <w:r w:rsidRPr="005C62C5">
            <w:rPr>
              <w:rFonts w:cs="Arial"/>
              <w:b/>
              <w:sz w:val="12"/>
            </w:rPr>
            <w:t>de</w:t>
          </w:r>
        </w:p>
      </w:tc>
      <w:tc>
        <w:tcPr>
          <w:tcW w:w="425" w:type="dxa"/>
          <w:gridSpan w:val="2"/>
          <w:tcBorders>
            <w:top w:val="single" w:sz="6" w:space="0" w:color="auto"/>
            <w:left w:val="nil"/>
            <w:bottom w:val="single" w:sz="6" w:space="0" w:color="auto"/>
            <w:right w:val="single" w:sz="12" w:space="0" w:color="auto"/>
          </w:tcBorders>
          <w:vAlign w:val="center"/>
        </w:tcPr>
        <w:p w:rsidR="00FE2A24" w:rsidRPr="005C62C5" w:rsidRDefault="00B03F8B" w:rsidP="008F001C">
          <w:pPr>
            <w:pStyle w:val="Cabealho"/>
            <w:jc w:val="center"/>
            <w:rPr>
              <w:rFonts w:cs="Arial"/>
              <w:sz w:val="18"/>
              <w:szCs w:val="18"/>
            </w:rPr>
          </w:pPr>
          <w:r w:rsidRPr="005C62C5">
            <w:rPr>
              <w:rStyle w:val="Nmerodepgina"/>
              <w:rFonts w:cs="Arial"/>
              <w:sz w:val="18"/>
              <w:szCs w:val="18"/>
            </w:rPr>
            <w:fldChar w:fldCharType="begin"/>
          </w:r>
          <w:r w:rsidR="00FE2A24" w:rsidRPr="005C62C5">
            <w:rPr>
              <w:rStyle w:val="Nmerodepgina"/>
              <w:rFonts w:cs="Arial"/>
              <w:sz w:val="18"/>
              <w:szCs w:val="18"/>
            </w:rPr>
            <w:instrText xml:space="preserve"> NUMPAGES </w:instrText>
          </w:r>
          <w:r w:rsidRPr="005C62C5">
            <w:rPr>
              <w:rStyle w:val="Nmerodepgina"/>
              <w:rFonts w:cs="Arial"/>
              <w:sz w:val="18"/>
              <w:szCs w:val="18"/>
            </w:rPr>
            <w:fldChar w:fldCharType="separate"/>
          </w:r>
          <w:r w:rsidR="00DF589F">
            <w:rPr>
              <w:rStyle w:val="Nmerodepgina"/>
              <w:rFonts w:cs="Arial"/>
              <w:noProof/>
              <w:sz w:val="18"/>
              <w:szCs w:val="18"/>
            </w:rPr>
            <w:t>11</w:t>
          </w:r>
          <w:r w:rsidRPr="005C62C5">
            <w:rPr>
              <w:rStyle w:val="Nmerodepgina"/>
              <w:rFonts w:cs="Arial"/>
              <w:sz w:val="18"/>
              <w:szCs w:val="18"/>
            </w:rPr>
            <w:fldChar w:fldCharType="end"/>
          </w:r>
        </w:p>
      </w:tc>
    </w:tr>
    <w:tr w:rsidR="00FE2A24" w:rsidTr="00923E39">
      <w:trPr>
        <w:trHeight w:val="850"/>
      </w:trPr>
      <w:tc>
        <w:tcPr>
          <w:tcW w:w="2864" w:type="dxa"/>
          <w:tcBorders>
            <w:top w:val="single" w:sz="6" w:space="0" w:color="auto"/>
            <w:left w:val="single" w:sz="12" w:space="0" w:color="auto"/>
            <w:bottom w:val="single" w:sz="6" w:space="0" w:color="auto"/>
            <w:right w:val="single" w:sz="2" w:space="0" w:color="auto"/>
          </w:tcBorders>
          <w:vAlign w:val="center"/>
        </w:tcPr>
        <w:p w:rsidR="00FE2A24" w:rsidRPr="003E0261" w:rsidRDefault="00FE2A24" w:rsidP="007A6B75">
          <w:pPr>
            <w:tabs>
              <w:tab w:val="left" w:pos="5505"/>
            </w:tabs>
            <w:ind w:right="72"/>
            <w:jc w:val="center"/>
            <w:rPr>
              <w:rFonts w:cs="Arial"/>
              <w:b/>
              <w:caps/>
              <w:szCs w:val="24"/>
            </w:rPr>
          </w:pPr>
          <w:r w:rsidRPr="00835677">
            <w:rPr>
              <w:rFonts w:cs="Arial"/>
              <w:b/>
              <w:caps/>
              <w:noProof/>
              <w:szCs w:val="24"/>
            </w:rPr>
            <w:drawing>
              <wp:inline distT="0" distB="0" distL="0" distR="0">
                <wp:extent cx="895350" cy="504825"/>
                <wp:effectExtent l="19050" t="0" r="0" b="0"/>
                <wp:docPr id="6" name="Imagem 60" descr="logo p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logo pce"/>
                        <pic:cNvPicPr>
                          <a:picLocks noChangeAspect="1" noChangeArrowheads="1"/>
                        </pic:cNvPicPr>
                      </pic:nvPicPr>
                      <pic:blipFill>
                        <a:blip r:embed="rId2"/>
                        <a:srcRect/>
                        <a:stretch>
                          <a:fillRect/>
                        </a:stretch>
                      </pic:blipFill>
                      <pic:spPr bwMode="auto">
                        <a:xfrm>
                          <a:off x="0" y="0"/>
                          <a:ext cx="895350" cy="504825"/>
                        </a:xfrm>
                        <a:prstGeom prst="rect">
                          <a:avLst/>
                        </a:prstGeom>
                        <a:noFill/>
                        <a:ln w="9525">
                          <a:noFill/>
                          <a:miter lim="800000"/>
                          <a:headEnd/>
                          <a:tailEnd/>
                        </a:ln>
                      </pic:spPr>
                    </pic:pic>
                  </a:graphicData>
                </a:graphic>
              </wp:inline>
            </w:drawing>
          </w:r>
        </w:p>
      </w:tc>
      <w:tc>
        <w:tcPr>
          <w:tcW w:w="7513" w:type="dxa"/>
          <w:gridSpan w:val="8"/>
          <w:tcBorders>
            <w:top w:val="single" w:sz="6" w:space="0" w:color="auto"/>
            <w:left w:val="single" w:sz="2" w:space="0" w:color="auto"/>
            <w:bottom w:val="single" w:sz="6" w:space="0" w:color="auto"/>
            <w:right w:val="single" w:sz="12" w:space="0" w:color="auto"/>
          </w:tcBorders>
          <w:vAlign w:val="center"/>
        </w:tcPr>
        <w:p w:rsidR="00FE2A24" w:rsidRPr="005C62C5" w:rsidRDefault="00FE2A24" w:rsidP="00835677">
          <w:pPr>
            <w:pStyle w:val="Cabealho"/>
            <w:spacing w:before="40"/>
            <w:ind w:left="28" w:right="-284"/>
            <w:jc w:val="left"/>
            <w:rPr>
              <w:rFonts w:cs="Arial"/>
              <w:b/>
              <w:caps/>
              <w:sz w:val="12"/>
            </w:rPr>
          </w:pPr>
          <w:r w:rsidRPr="005C62C5">
            <w:rPr>
              <w:rFonts w:cs="Arial"/>
              <w:b/>
              <w:caps/>
              <w:sz w:val="12"/>
            </w:rPr>
            <w:t>título:</w:t>
          </w:r>
        </w:p>
        <w:p w:rsidR="00FE2A24" w:rsidRDefault="00FE2A24" w:rsidP="00835677">
          <w:pPr>
            <w:tabs>
              <w:tab w:val="left" w:pos="5505"/>
            </w:tabs>
            <w:ind w:right="72"/>
            <w:jc w:val="center"/>
            <w:rPr>
              <w:rFonts w:cs="Arial"/>
              <w:b/>
              <w:caps/>
              <w:szCs w:val="24"/>
            </w:rPr>
          </w:pPr>
          <w:r w:rsidRPr="003E0261">
            <w:rPr>
              <w:rFonts w:cs="Arial"/>
              <w:b/>
              <w:caps/>
              <w:szCs w:val="24"/>
            </w:rPr>
            <w:t xml:space="preserve">PROJETO </w:t>
          </w:r>
          <w:r>
            <w:rPr>
              <w:rFonts w:cs="Arial"/>
              <w:b/>
              <w:caps/>
              <w:szCs w:val="24"/>
            </w:rPr>
            <w:t>executivo DE sinalização</w:t>
          </w:r>
        </w:p>
        <w:p w:rsidR="00FE2A24" w:rsidRDefault="00FE2A24" w:rsidP="00835677">
          <w:pPr>
            <w:tabs>
              <w:tab w:val="left" w:pos="5505"/>
            </w:tabs>
            <w:ind w:right="72"/>
            <w:jc w:val="center"/>
            <w:rPr>
              <w:rFonts w:cs="Arial"/>
              <w:b/>
              <w:caps/>
              <w:szCs w:val="24"/>
            </w:rPr>
          </w:pPr>
          <w:r>
            <w:rPr>
              <w:rFonts w:cs="Arial"/>
              <w:b/>
              <w:caps/>
              <w:szCs w:val="24"/>
            </w:rPr>
            <w:t>MEMORIAL DESCRITIVO</w:t>
          </w:r>
        </w:p>
        <w:p w:rsidR="00FE2A24" w:rsidRPr="008449CD" w:rsidRDefault="00FE2A24" w:rsidP="00C260E8">
          <w:pPr>
            <w:tabs>
              <w:tab w:val="left" w:pos="5505"/>
            </w:tabs>
            <w:spacing w:after="80"/>
            <w:ind w:right="74"/>
            <w:jc w:val="center"/>
            <w:rPr>
              <w:rFonts w:cs="Arial"/>
              <w:b/>
              <w:caps/>
              <w:szCs w:val="24"/>
            </w:rPr>
          </w:pPr>
        </w:p>
      </w:tc>
    </w:tr>
    <w:tr w:rsidR="00FE2A24" w:rsidTr="00923E39">
      <w:tblPrEx>
        <w:tblBorders>
          <w:top w:val="none" w:sz="0" w:space="0" w:color="auto"/>
          <w:left w:val="none" w:sz="0" w:space="0" w:color="auto"/>
          <w:bottom w:val="none" w:sz="0" w:space="0" w:color="auto"/>
          <w:right w:val="none" w:sz="0" w:space="0" w:color="auto"/>
        </w:tblBorders>
      </w:tblPrEx>
      <w:trPr>
        <w:trHeight w:hRule="exact" w:val="12842"/>
      </w:trPr>
      <w:tc>
        <w:tcPr>
          <w:tcW w:w="10377" w:type="dxa"/>
          <w:gridSpan w:val="9"/>
          <w:tcBorders>
            <w:top w:val="single" w:sz="12" w:space="0" w:color="auto"/>
            <w:left w:val="single" w:sz="12" w:space="0" w:color="auto"/>
            <w:bottom w:val="single" w:sz="12" w:space="0" w:color="auto"/>
            <w:right w:val="single" w:sz="12" w:space="0" w:color="auto"/>
          </w:tcBorders>
        </w:tcPr>
        <w:p w:rsidR="00FE2A24" w:rsidRPr="00A20B18" w:rsidRDefault="00FE2A24" w:rsidP="007A6B75">
          <w:pPr>
            <w:tabs>
              <w:tab w:val="left" w:pos="3576"/>
            </w:tabs>
          </w:pPr>
        </w:p>
      </w:tc>
    </w:tr>
  </w:tbl>
  <w:p w:rsidR="00FE2A24" w:rsidRDefault="00FE2A24">
    <w:pPr>
      <w:pStyle w:val="Cabealho"/>
      <w:spacing w:line="20" w:lineRule="exac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822247"/>
    <w:multiLevelType w:val="hybridMultilevel"/>
    <w:tmpl w:val="8706823A"/>
    <w:lvl w:ilvl="0" w:tplc="D3DAF3A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092219E"/>
    <w:multiLevelType w:val="hybridMultilevel"/>
    <w:tmpl w:val="AE9E99C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nsid w:val="087F1153"/>
    <w:multiLevelType w:val="hybridMultilevel"/>
    <w:tmpl w:val="84B6BC58"/>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4">
    <w:nsid w:val="09390F15"/>
    <w:multiLevelType w:val="hybridMultilevel"/>
    <w:tmpl w:val="8E9C626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0AE514E3"/>
    <w:multiLevelType w:val="hybridMultilevel"/>
    <w:tmpl w:val="1C264628"/>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6">
    <w:nsid w:val="0BF73229"/>
    <w:multiLevelType w:val="hybridMultilevel"/>
    <w:tmpl w:val="338CD06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nsid w:val="0FD6382B"/>
    <w:multiLevelType w:val="hybridMultilevel"/>
    <w:tmpl w:val="79481F4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nsid w:val="10664398"/>
    <w:multiLevelType w:val="hybridMultilevel"/>
    <w:tmpl w:val="A2B482EC"/>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11285126"/>
    <w:multiLevelType w:val="hybridMultilevel"/>
    <w:tmpl w:val="BFF0E33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nsid w:val="11423AA1"/>
    <w:multiLevelType w:val="hybridMultilevel"/>
    <w:tmpl w:val="C0D43740"/>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140C512B"/>
    <w:multiLevelType w:val="hybridMultilevel"/>
    <w:tmpl w:val="6A76CD92"/>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12">
    <w:nsid w:val="14B345F5"/>
    <w:multiLevelType w:val="hybridMultilevel"/>
    <w:tmpl w:val="09A45BA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166261DF"/>
    <w:multiLevelType w:val="hybridMultilevel"/>
    <w:tmpl w:val="FB105AD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nsid w:val="1B9A0A77"/>
    <w:multiLevelType w:val="hybridMultilevel"/>
    <w:tmpl w:val="2EFCE94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1BEC6E07"/>
    <w:multiLevelType w:val="hybridMultilevel"/>
    <w:tmpl w:val="8D7E8BB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21C07746"/>
    <w:multiLevelType w:val="hybridMultilevel"/>
    <w:tmpl w:val="C99AB1C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nsid w:val="239A1512"/>
    <w:multiLevelType w:val="hybridMultilevel"/>
    <w:tmpl w:val="2A4AC1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nsid w:val="23AD4CC5"/>
    <w:multiLevelType w:val="hybridMultilevel"/>
    <w:tmpl w:val="E7B0D6DC"/>
    <w:lvl w:ilvl="0" w:tplc="D3DAF3A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23CB604D"/>
    <w:multiLevelType w:val="hybridMultilevel"/>
    <w:tmpl w:val="75DAA334"/>
    <w:lvl w:ilvl="0" w:tplc="04160017">
      <w:start w:val="1"/>
      <w:numFmt w:val="lowerLetter"/>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nsid w:val="272207DD"/>
    <w:multiLevelType w:val="hybridMultilevel"/>
    <w:tmpl w:val="A5AA1D3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28AE48F0"/>
    <w:multiLevelType w:val="hybridMultilevel"/>
    <w:tmpl w:val="A2B8D9B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nsid w:val="306B4522"/>
    <w:multiLevelType w:val="hybridMultilevel"/>
    <w:tmpl w:val="F9A033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nsid w:val="35274C1F"/>
    <w:multiLevelType w:val="hybridMultilevel"/>
    <w:tmpl w:val="E9B092C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nsid w:val="375F67C2"/>
    <w:multiLevelType w:val="hybridMultilevel"/>
    <w:tmpl w:val="B9A44AC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5">
    <w:nsid w:val="3A5E5FD8"/>
    <w:multiLevelType w:val="hybridMultilevel"/>
    <w:tmpl w:val="67D8312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nsid w:val="3CB11B06"/>
    <w:multiLevelType w:val="hybridMultilevel"/>
    <w:tmpl w:val="C818F42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nsid w:val="403D1933"/>
    <w:multiLevelType w:val="multilevel"/>
    <w:tmpl w:val="A3102634"/>
    <w:lvl w:ilvl="0">
      <w:start w:val="1"/>
      <w:numFmt w:val="decimal"/>
      <w:pStyle w:val="Ttulo1"/>
      <w:lvlText w:val="%1."/>
      <w:lvlJc w:val="left"/>
      <w:pPr>
        <w:ind w:left="786" w:hanging="360"/>
      </w:pPr>
    </w:lvl>
    <w:lvl w:ilvl="1">
      <w:start w:val="1"/>
      <w:numFmt w:val="decimal"/>
      <w:pStyle w:val="Ttulo2"/>
      <w:lvlText w:val="%1.%2"/>
      <w:lvlJc w:val="left"/>
      <w:pPr>
        <w:tabs>
          <w:tab w:val="num" w:pos="1002"/>
        </w:tabs>
        <w:ind w:left="1002" w:hanging="576"/>
      </w:pPr>
    </w:lvl>
    <w:lvl w:ilvl="2">
      <w:start w:val="1"/>
      <w:numFmt w:val="decimal"/>
      <w:pStyle w:val="Ttulo3"/>
      <w:lvlText w:val="%1.%2.%3"/>
      <w:lvlJc w:val="left"/>
      <w:pPr>
        <w:tabs>
          <w:tab w:val="num" w:pos="1146"/>
        </w:tabs>
        <w:ind w:left="1146" w:hanging="720"/>
      </w:pPr>
    </w:lvl>
    <w:lvl w:ilvl="3">
      <w:start w:val="1"/>
      <w:numFmt w:val="decimal"/>
      <w:pStyle w:val="Ttulo4"/>
      <w:lvlText w:val="%1.%2.%3.%4"/>
      <w:lvlJc w:val="left"/>
      <w:pPr>
        <w:tabs>
          <w:tab w:val="num" w:pos="1290"/>
        </w:tabs>
        <w:ind w:left="1290" w:hanging="864"/>
      </w:pPr>
    </w:lvl>
    <w:lvl w:ilvl="4">
      <w:start w:val="1"/>
      <w:numFmt w:val="decimal"/>
      <w:pStyle w:val="Ttulo5"/>
      <w:lvlText w:val="%1.%2.%3.%4.%5"/>
      <w:lvlJc w:val="left"/>
      <w:pPr>
        <w:tabs>
          <w:tab w:val="num" w:pos="1434"/>
        </w:tabs>
        <w:ind w:left="1434" w:hanging="1008"/>
      </w:pPr>
    </w:lvl>
    <w:lvl w:ilvl="5">
      <w:start w:val="1"/>
      <w:numFmt w:val="decimal"/>
      <w:pStyle w:val="Ttulo6"/>
      <w:lvlText w:val="%1.%2.%3.%4.%5.%6"/>
      <w:lvlJc w:val="left"/>
      <w:pPr>
        <w:tabs>
          <w:tab w:val="num" w:pos="1578"/>
        </w:tabs>
        <w:ind w:left="1578" w:hanging="1152"/>
      </w:pPr>
    </w:lvl>
    <w:lvl w:ilvl="6">
      <w:start w:val="1"/>
      <w:numFmt w:val="decimal"/>
      <w:pStyle w:val="Ttulo7"/>
      <w:lvlText w:val="%1.%2.%3.%4.%5.%6.%7"/>
      <w:lvlJc w:val="left"/>
      <w:pPr>
        <w:tabs>
          <w:tab w:val="num" w:pos="1722"/>
        </w:tabs>
        <w:ind w:left="1722" w:hanging="1296"/>
      </w:pPr>
    </w:lvl>
    <w:lvl w:ilvl="7">
      <w:start w:val="1"/>
      <w:numFmt w:val="decimal"/>
      <w:pStyle w:val="Ttulo8"/>
      <w:lvlText w:val="%1.%2.%3.%4.%5.%6.%7.%8"/>
      <w:lvlJc w:val="left"/>
      <w:pPr>
        <w:tabs>
          <w:tab w:val="num" w:pos="1866"/>
        </w:tabs>
        <w:ind w:left="1866" w:hanging="1440"/>
      </w:pPr>
    </w:lvl>
    <w:lvl w:ilvl="8">
      <w:start w:val="1"/>
      <w:numFmt w:val="decimal"/>
      <w:pStyle w:val="Ttulo9"/>
      <w:lvlText w:val="%1.%2.%3.%4.%5.%6.%7.%8.%9"/>
      <w:lvlJc w:val="left"/>
      <w:pPr>
        <w:tabs>
          <w:tab w:val="num" w:pos="2010"/>
        </w:tabs>
        <w:ind w:left="2010" w:hanging="1584"/>
      </w:pPr>
    </w:lvl>
  </w:abstractNum>
  <w:abstractNum w:abstractNumId="28">
    <w:nsid w:val="44B51939"/>
    <w:multiLevelType w:val="hybridMultilevel"/>
    <w:tmpl w:val="A948BAC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492F5FEC"/>
    <w:multiLevelType w:val="hybridMultilevel"/>
    <w:tmpl w:val="66C28B0A"/>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nsid w:val="49C96C06"/>
    <w:multiLevelType w:val="hybridMultilevel"/>
    <w:tmpl w:val="C0D43740"/>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nsid w:val="4EC070C7"/>
    <w:multiLevelType w:val="hybridMultilevel"/>
    <w:tmpl w:val="7FBE1BE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2">
    <w:nsid w:val="52804958"/>
    <w:multiLevelType w:val="hybridMultilevel"/>
    <w:tmpl w:val="D7021640"/>
    <w:lvl w:ilvl="0" w:tplc="D3DAF3A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nsid w:val="611357B7"/>
    <w:multiLevelType w:val="hybridMultilevel"/>
    <w:tmpl w:val="9DB47730"/>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nsid w:val="61570B00"/>
    <w:multiLevelType w:val="hybridMultilevel"/>
    <w:tmpl w:val="717C0BBE"/>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nsid w:val="618860A7"/>
    <w:multiLevelType w:val="multilevel"/>
    <w:tmpl w:val="69CC29B8"/>
    <w:lvl w:ilvl="0">
      <w:start w:val="1"/>
      <w:numFmt w:val="decimal"/>
      <w:pStyle w:val="METRRIO-TTULO1"/>
      <w:suff w:val="space"/>
      <w:lvlText w:val="%1."/>
      <w:lvlJc w:val="left"/>
      <w:pPr>
        <w:ind w:left="360" w:hanging="360"/>
      </w:pPr>
      <w:rPr>
        <w:rFonts w:ascii="Arial" w:hAnsi="Arial" w:hint="default"/>
        <w:b/>
        <w:i w:val="0"/>
      </w:rPr>
    </w:lvl>
    <w:lvl w:ilvl="1">
      <w:start w:val="1"/>
      <w:numFmt w:val="decimal"/>
      <w:pStyle w:val="METRRIO-TTULO2"/>
      <w:suff w:val="space"/>
      <w:lvlText w:val="%1.%2."/>
      <w:lvlJc w:val="left"/>
      <w:pPr>
        <w:ind w:left="1692" w:hanging="432"/>
      </w:pPr>
      <w:rPr>
        <w:rFonts w:ascii="Arial" w:hAnsi="Arial" w:hint="default"/>
        <w:b/>
        <w:i w:val="0"/>
      </w:rPr>
    </w:lvl>
    <w:lvl w:ilvl="2">
      <w:start w:val="1"/>
      <w:numFmt w:val="decimal"/>
      <w:pStyle w:val="METRRIO-TTULO3"/>
      <w:suff w:val="space"/>
      <w:lvlText w:val="%1.%2.%3"/>
      <w:lvlJc w:val="left"/>
      <w:pPr>
        <w:ind w:left="1224" w:hanging="504"/>
      </w:pPr>
      <w:rPr>
        <w:rFonts w:ascii="Arial" w:hAnsi="Arial" w:hint="default"/>
        <w:b w:val="0"/>
        <w:i w:val="0"/>
        <w:color w:val="auto"/>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6">
    <w:nsid w:val="61CE5664"/>
    <w:multiLevelType w:val="hybridMultilevel"/>
    <w:tmpl w:val="093A591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nsid w:val="67BD0BC5"/>
    <w:multiLevelType w:val="hybridMultilevel"/>
    <w:tmpl w:val="8A6232DC"/>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nsid w:val="68F67238"/>
    <w:multiLevelType w:val="hybridMultilevel"/>
    <w:tmpl w:val="3D123896"/>
    <w:lvl w:ilvl="0" w:tplc="D3DAF3A4">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9">
    <w:nsid w:val="6B4A44D1"/>
    <w:multiLevelType w:val="hybridMultilevel"/>
    <w:tmpl w:val="7A548BF2"/>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nsid w:val="6D716234"/>
    <w:multiLevelType w:val="hybridMultilevel"/>
    <w:tmpl w:val="875AFE06"/>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nsid w:val="6DA406AE"/>
    <w:multiLevelType w:val="hybridMultilevel"/>
    <w:tmpl w:val="03BCC688"/>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nsid w:val="6F1E1447"/>
    <w:multiLevelType w:val="hybridMultilevel"/>
    <w:tmpl w:val="1B62F264"/>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3">
    <w:nsid w:val="6F84770B"/>
    <w:multiLevelType w:val="hybridMultilevel"/>
    <w:tmpl w:val="45AC5DD2"/>
    <w:lvl w:ilvl="0" w:tplc="04160005">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nsid w:val="709B43F8"/>
    <w:multiLevelType w:val="hybridMultilevel"/>
    <w:tmpl w:val="C0D43740"/>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nsid w:val="72CA719E"/>
    <w:multiLevelType w:val="hybridMultilevel"/>
    <w:tmpl w:val="F804679C"/>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num w:numId="1">
    <w:abstractNumId w:val="27"/>
  </w:num>
  <w:num w:numId="2">
    <w:abstractNumId w:val="35"/>
  </w:num>
  <w:num w:numId="3">
    <w:abstractNumId w:val="34"/>
  </w:num>
  <w:num w:numId="4">
    <w:abstractNumId w:val="29"/>
  </w:num>
  <w:num w:numId="5">
    <w:abstractNumId w:val="37"/>
  </w:num>
  <w:num w:numId="6">
    <w:abstractNumId w:val="3"/>
  </w:num>
  <w:num w:numId="7">
    <w:abstractNumId w:val="11"/>
  </w:num>
  <w:num w:numId="8">
    <w:abstractNumId w:val="4"/>
  </w:num>
  <w:num w:numId="9">
    <w:abstractNumId w:val="20"/>
  </w:num>
  <w:num w:numId="10">
    <w:abstractNumId w:val="13"/>
  </w:num>
  <w:num w:numId="11">
    <w:abstractNumId w:val="41"/>
  </w:num>
  <w:num w:numId="12">
    <w:abstractNumId w:val="24"/>
  </w:num>
  <w:num w:numId="13">
    <w:abstractNumId w:val="38"/>
  </w:num>
  <w:num w:numId="14">
    <w:abstractNumId w:val="12"/>
  </w:num>
  <w:num w:numId="15">
    <w:abstractNumId w:val="23"/>
  </w:num>
  <w:num w:numId="16">
    <w:abstractNumId w:val="42"/>
  </w:num>
  <w:num w:numId="17">
    <w:abstractNumId w:val="18"/>
  </w:num>
  <w:num w:numId="18">
    <w:abstractNumId w:val="14"/>
  </w:num>
  <w:num w:numId="19">
    <w:abstractNumId w:val="28"/>
  </w:num>
  <w:num w:numId="20">
    <w:abstractNumId w:val="16"/>
  </w:num>
  <w:num w:numId="21">
    <w:abstractNumId w:val="9"/>
  </w:num>
  <w:num w:numId="22">
    <w:abstractNumId w:val="1"/>
  </w:num>
  <w:num w:numId="23">
    <w:abstractNumId w:val="15"/>
  </w:num>
  <w:num w:numId="24">
    <w:abstractNumId w:val="39"/>
  </w:num>
  <w:num w:numId="25">
    <w:abstractNumId w:val="10"/>
  </w:num>
  <w:num w:numId="26">
    <w:abstractNumId w:val="44"/>
  </w:num>
  <w:num w:numId="2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0"/>
  </w:num>
  <w:num w:numId="29">
    <w:abstractNumId w:val="6"/>
  </w:num>
  <w:num w:numId="30">
    <w:abstractNumId w:val="17"/>
  </w:num>
  <w:num w:numId="31">
    <w:abstractNumId w:val="8"/>
  </w:num>
  <w:num w:numId="32">
    <w:abstractNumId w:val="19"/>
  </w:num>
  <w:num w:numId="33">
    <w:abstractNumId w:val="22"/>
  </w:num>
  <w:num w:numId="34">
    <w:abstractNumId w:val="5"/>
  </w:num>
  <w:num w:numId="35">
    <w:abstractNumId w:val="45"/>
  </w:num>
  <w:num w:numId="36">
    <w:abstractNumId w:val="31"/>
  </w:num>
  <w:num w:numId="37">
    <w:abstractNumId w:val="7"/>
  </w:num>
  <w:num w:numId="38">
    <w:abstractNumId w:val="2"/>
  </w:num>
  <w:num w:numId="39">
    <w:abstractNumId w:val="26"/>
  </w:num>
  <w:num w:numId="40">
    <w:abstractNumId w:val="40"/>
  </w:num>
  <w:num w:numId="41">
    <w:abstractNumId w:val="33"/>
  </w:num>
  <w:num w:numId="42">
    <w:abstractNumId w:val="32"/>
  </w:num>
  <w:num w:numId="43">
    <w:abstractNumId w:val="36"/>
  </w:num>
  <w:num w:numId="44">
    <w:abstractNumId w:val="21"/>
  </w:num>
  <w:num w:numId="45">
    <w:abstractNumId w:val="25"/>
  </w:num>
  <w:num w:numId="46">
    <w:abstractNumId w:val="43"/>
  </w:num>
  <w:num w:numId="47">
    <w:abstractNumId w:val="27"/>
  </w:num>
  <w:num w:numId="48">
    <w:abstractNumId w:val="27"/>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activeWritingStyle w:appName="MSWord" w:lang="pt-BR" w:vendorID="1" w:dllVersion="513" w:checkStyle="1"/>
  <w:activeWritingStyle w:appName="MSWord" w:lang="pt-PT" w:vendorID="1" w:dllVersion="513" w:checkStyle="1"/>
  <w:proofState w:spelling="clean" w:grammar="clean"/>
  <w:attachedTemplate r:id="rId1"/>
  <w:stylePaneFormatFilter w:val="3F01"/>
  <w:defaultTabStop w:val="284"/>
  <w:hyphenationZone w:val="425"/>
  <w:drawingGridHorizontalSpacing w:val="120"/>
  <w:displayHorizontalDrawingGridEvery w:val="0"/>
  <w:displayVerticalDrawingGridEvery w:val="0"/>
  <w:noPunctuationKerning/>
  <w:characterSpacingControl w:val="doNotCompress"/>
  <w:hdrShapeDefaults>
    <o:shapedefaults v:ext="edit" spidmax="246785"/>
  </w:hdrShapeDefaults>
  <w:footnotePr>
    <w:footnote w:id="0"/>
    <w:footnote w:id="1"/>
  </w:footnotePr>
  <w:endnotePr>
    <w:endnote w:id="0"/>
    <w:endnote w:id="1"/>
  </w:endnotePr>
  <w:compat>
    <w:useFELayout/>
  </w:compat>
  <w:rsids>
    <w:rsidRoot w:val="006532A8"/>
    <w:rsid w:val="0000266A"/>
    <w:rsid w:val="00002994"/>
    <w:rsid w:val="000044B1"/>
    <w:rsid w:val="0000624D"/>
    <w:rsid w:val="0001053A"/>
    <w:rsid w:val="000118F1"/>
    <w:rsid w:val="00022632"/>
    <w:rsid w:val="000230FA"/>
    <w:rsid w:val="00024DE1"/>
    <w:rsid w:val="00024E6C"/>
    <w:rsid w:val="00026E7B"/>
    <w:rsid w:val="00036C12"/>
    <w:rsid w:val="00036CAB"/>
    <w:rsid w:val="00037881"/>
    <w:rsid w:val="00037968"/>
    <w:rsid w:val="000426C5"/>
    <w:rsid w:val="00042D7C"/>
    <w:rsid w:val="0004379B"/>
    <w:rsid w:val="0004760A"/>
    <w:rsid w:val="00052155"/>
    <w:rsid w:val="00052F3A"/>
    <w:rsid w:val="00052F61"/>
    <w:rsid w:val="000531C0"/>
    <w:rsid w:val="000557D5"/>
    <w:rsid w:val="0005689D"/>
    <w:rsid w:val="00056CE3"/>
    <w:rsid w:val="000572E0"/>
    <w:rsid w:val="00060FED"/>
    <w:rsid w:val="00061D06"/>
    <w:rsid w:val="00062D45"/>
    <w:rsid w:val="00065200"/>
    <w:rsid w:val="00066696"/>
    <w:rsid w:val="000701FB"/>
    <w:rsid w:val="00073563"/>
    <w:rsid w:val="00073FCB"/>
    <w:rsid w:val="00074266"/>
    <w:rsid w:val="0007494F"/>
    <w:rsid w:val="00077C9C"/>
    <w:rsid w:val="00077CC0"/>
    <w:rsid w:val="0009279D"/>
    <w:rsid w:val="00094E1C"/>
    <w:rsid w:val="00096AB9"/>
    <w:rsid w:val="00097CFC"/>
    <w:rsid w:val="000A0B35"/>
    <w:rsid w:val="000A1459"/>
    <w:rsid w:val="000A3AB3"/>
    <w:rsid w:val="000A52BE"/>
    <w:rsid w:val="000A5463"/>
    <w:rsid w:val="000A61C2"/>
    <w:rsid w:val="000A65C1"/>
    <w:rsid w:val="000A7141"/>
    <w:rsid w:val="000B0E71"/>
    <w:rsid w:val="000B162A"/>
    <w:rsid w:val="000B1D93"/>
    <w:rsid w:val="000B20F8"/>
    <w:rsid w:val="000B4FEB"/>
    <w:rsid w:val="000B56A1"/>
    <w:rsid w:val="000B5C17"/>
    <w:rsid w:val="000B6D55"/>
    <w:rsid w:val="000B6D59"/>
    <w:rsid w:val="000B7031"/>
    <w:rsid w:val="000B7E22"/>
    <w:rsid w:val="000C0758"/>
    <w:rsid w:val="000C3037"/>
    <w:rsid w:val="000C4015"/>
    <w:rsid w:val="000C60A8"/>
    <w:rsid w:val="000C6689"/>
    <w:rsid w:val="000C719D"/>
    <w:rsid w:val="000D0074"/>
    <w:rsid w:val="000D1F53"/>
    <w:rsid w:val="000D2329"/>
    <w:rsid w:val="000D2713"/>
    <w:rsid w:val="000D2B4B"/>
    <w:rsid w:val="000D3D8F"/>
    <w:rsid w:val="000D4183"/>
    <w:rsid w:val="000D4C97"/>
    <w:rsid w:val="000D55BF"/>
    <w:rsid w:val="000E0574"/>
    <w:rsid w:val="000E0A14"/>
    <w:rsid w:val="000E46CB"/>
    <w:rsid w:val="000E5C8A"/>
    <w:rsid w:val="000F174D"/>
    <w:rsid w:val="000F2A63"/>
    <w:rsid w:val="000F3A42"/>
    <w:rsid w:val="000F4057"/>
    <w:rsid w:val="000F6128"/>
    <w:rsid w:val="00101A0F"/>
    <w:rsid w:val="001056A3"/>
    <w:rsid w:val="001058A3"/>
    <w:rsid w:val="0010765A"/>
    <w:rsid w:val="00107805"/>
    <w:rsid w:val="00110819"/>
    <w:rsid w:val="00111287"/>
    <w:rsid w:val="00112766"/>
    <w:rsid w:val="001148AD"/>
    <w:rsid w:val="00114C24"/>
    <w:rsid w:val="00114D25"/>
    <w:rsid w:val="001150C6"/>
    <w:rsid w:val="00121CF4"/>
    <w:rsid w:val="00123220"/>
    <w:rsid w:val="00123374"/>
    <w:rsid w:val="001239FF"/>
    <w:rsid w:val="00124BBE"/>
    <w:rsid w:val="0012517D"/>
    <w:rsid w:val="001261E2"/>
    <w:rsid w:val="00130465"/>
    <w:rsid w:val="00134065"/>
    <w:rsid w:val="001375E8"/>
    <w:rsid w:val="00137C77"/>
    <w:rsid w:val="001407E3"/>
    <w:rsid w:val="0014269B"/>
    <w:rsid w:val="00142F80"/>
    <w:rsid w:val="00144EB8"/>
    <w:rsid w:val="0014615C"/>
    <w:rsid w:val="00146342"/>
    <w:rsid w:val="00147056"/>
    <w:rsid w:val="00147422"/>
    <w:rsid w:val="00150605"/>
    <w:rsid w:val="00151076"/>
    <w:rsid w:val="0015349D"/>
    <w:rsid w:val="001548E1"/>
    <w:rsid w:val="00157215"/>
    <w:rsid w:val="00157E58"/>
    <w:rsid w:val="00157F35"/>
    <w:rsid w:val="00160104"/>
    <w:rsid w:val="00160AD0"/>
    <w:rsid w:val="001610C5"/>
    <w:rsid w:val="00161B81"/>
    <w:rsid w:val="0016217A"/>
    <w:rsid w:val="00164010"/>
    <w:rsid w:val="001642FB"/>
    <w:rsid w:val="0016617A"/>
    <w:rsid w:val="001702FD"/>
    <w:rsid w:val="001705CE"/>
    <w:rsid w:val="00173B4A"/>
    <w:rsid w:val="001767C7"/>
    <w:rsid w:val="00177A23"/>
    <w:rsid w:val="00181BCA"/>
    <w:rsid w:val="00182236"/>
    <w:rsid w:val="001854CD"/>
    <w:rsid w:val="001911FF"/>
    <w:rsid w:val="00191F7F"/>
    <w:rsid w:val="0019499C"/>
    <w:rsid w:val="00196646"/>
    <w:rsid w:val="001A0189"/>
    <w:rsid w:val="001A0EC3"/>
    <w:rsid w:val="001A307B"/>
    <w:rsid w:val="001B0D67"/>
    <w:rsid w:val="001B1A40"/>
    <w:rsid w:val="001B3061"/>
    <w:rsid w:val="001B3565"/>
    <w:rsid w:val="001B4125"/>
    <w:rsid w:val="001B4278"/>
    <w:rsid w:val="001B5116"/>
    <w:rsid w:val="001C2134"/>
    <w:rsid w:val="001C2618"/>
    <w:rsid w:val="001C34F5"/>
    <w:rsid w:val="001C3E42"/>
    <w:rsid w:val="001C5F81"/>
    <w:rsid w:val="001C697B"/>
    <w:rsid w:val="001D0D39"/>
    <w:rsid w:val="001D1153"/>
    <w:rsid w:val="001D4AB7"/>
    <w:rsid w:val="001D54DE"/>
    <w:rsid w:val="001D61CE"/>
    <w:rsid w:val="001E0453"/>
    <w:rsid w:val="001E20AF"/>
    <w:rsid w:val="001E3B4C"/>
    <w:rsid w:val="001E3CEA"/>
    <w:rsid w:val="001E4869"/>
    <w:rsid w:val="001E49ED"/>
    <w:rsid w:val="001E65EF"/>
    <w:rsid w:val="001E7C2E"/>
    <w:rsid w:val="001F1A93"/>
    <w:rsid w:val="001F28EB"/>
    <w:rsid w:val="001F423F"/>
    <w:rsid w:val="001F4F31"/>
    <w:rsid w:val="001F55A2"/>
    <w:rsid w:val="001F7257"/>
    <w:rsid w:val="00200B60"/>
    <w:rsid w:val="0020252C"/>
    <w:rsid w:val="00204865"/>
    <w:rsid w:val="0020547C"/>
    <w:rsid w:val="00205EAA"/>
    <w:rsid w:val="00206E9A"/>
    <w:rsid w:val="00206F8F"/>
    <w:rsid w:val="00207304"/>
    <w:rsid w:val="00211CA5"/>
    <w:rsid w:val="00211DC2"/>
    <w:rsid w:val="0021282C"/>
    <w:rsid w:val="00213ACB"/>
    <w:rsid w:val="002150B3"/>
    <w:rsid w:val="002209BC"/>
    <w:rsid w:val="00220F8E"/>
    <w:rsid w:val="00221DA8"/>
    <w:rsid w:val="00223E22"/>
    <w:rsid w:val="002244A3"/>
    <w:rsid w:val="00224A45"/>
    <w:rsid w:val="00224BFB"/>
    <w:rsid w:val="00225B96"/>
    <w:rsid w:val="00226144"/>
    <w:rsid w:val="00227957"/>
    <w:rsid w:val="00232119"/>
    <w:rsid w:val="00232717"/>
    <w:rsid w:val="00232E83"/>
    <w:rsid w:val="00233987"/>
    <w:rsid w:val="00235C29"/>
    <w:rsid w:val="00235C3F"/>
    <w:rsid w:val="00236494"/>
    <w:rsid w:val="00236F4E"/>
    <w:rsid w:val="00237699"/>
    <w:rsid w:val="002418EC"/>
    <w:rsid w:val="002452CD"/>
    <w:rsid w:val="00246B7F"/>
    <w:rsid w:val="00246D39"/>
    <w:rsid w:val="0025076E"/>
    <w:rsid w:val="00250FE8"/>
    <w:rsid w:val="00255608"/>
    <w:rsid w:val="00255FFD"/>
    <w:rsid w:val="00255FFE"/>
    <w:rsid w:val="002560DF"/>
    <w:rsid w:val="00260510"/>
    <w:rsid w:val="002640D0"/>
    <w:rsid w:val="00266049"/>
    <w:rsid w:val="0026615D"/>
    <w:rsid w:val="002709EB"/>
    <w:rsid w:val="00270A30"/>
    <w:rsid w:val="00275585"/>
    <w:rsid w:val="00275942"/>
    <w:rsid w:val="0027631A"/>
    <w:rsid w:val="00276B73"/>
    <w:rsid w:val="002772AD"/>
    <w:rsid w:val="00280236"/>
    <w:rsid w:val="00282157"/>
    <w:rsid w:val="00283C94"/>
    <w:rsid w:val="00284293"/>
    <w:rsid w:val="00285F2A"/>
    <w:rsid w:val="002876D3"/>
    <w:rsid w:val="00287B58"/>
    <w:rsid w:val="00290140"/>
    <w:rsid w:val="00290205"/>
    <w:rsid w:val="00291782"/>
    <w:rsid w:val="0029546B"/>
    <w:rsid w:val="002965C3"/>
    <w:rsid w:val="00296D4B"/>
    <w:rsid w:val="002A0A34"/>
    <w:rsid w:val="002A2AAB"/>
    <w:rsid w:val="002A3BEC"/>
    <w:rsid w:val="002A3E39"/>
    <w:rsid w:val="002A5C36"/>
    <w:rsid w:val="002A5F55"/>
    <w:rsid w:val="002A68AC"/>
    <w:rsid w:val="002A6C96"/>
    <w:rsid w:val="002B0B1C"/>
    <w:rsid w:val="002B2A98"/>
    <w:rsid w:val="002B2EC5"/>
    <w:rsid w:val="002B3D8E"/>
    <w:rsid w:val="002B3DBC"/>
    <w:rsid w:val="002B44DC"/>
    <w:rsid w:val="002B538B"/>
    <w:rsid w:val="002B639C"/>
    <w:rsid w:val="002B6960"/>
    <w:rsid w:val="002B6D21"/>
    <w:rsid w:val="002C07CA"/>
    <w:rsid w:val="002C2C77"/>
    <w:rsid w:val="002C2E00"/>
    <w:rsid w:val="002C3E6C"/>
    <w:rsid w:val="002C4DDA"/>
    <w:rsid w:val="002D057D"/>
    <w:rsid w:val="002D0F78"/>
    <w:rsid w:val="002D1B48"/>
    <w:rsid w:val="002D2A07"/>
    <w:rsid w:val="002D54FB"/>
    <w:rsid w:val="002D5BF4"/>
    <w:rsid w:val="002D6BCF"/>
    <w:rsid w:val="002E1C2C"/>
    <w:rsid w:val="002E1F51"/>
    <w:rsid w:val="002E2555"/>
    <w:rsid w:val="002E2851"/>
    <w:rsid w:val="002E314D"/>
    <w:rsid w:val="002E32AC"/>
    <w:rsid w:val="002E3FE2"/>
    <w:rsid w:val="002E529E"/>
    <w:rsid w:val="002E5937"/>
    <w:rsid w:val="002F00D1"/>
    <w:rsid w:val="002F0616"/>
    <w:rsid w:val="002F5808"/>
    <w:rsid w:val="002F788D"/>
    <w:rsid w:val="0030043F"/>
    <w:rsid w:val="00301356"/>
    <w:rsid w:val="0030327D"/>
    <w:rsid w:val="00305D93"/>
    <w:rsid w:val="00307301"/>
    <w:rsid w:val="00307358"/>
    <w:rsid w:val="00310138"/>
    <w:rsid w:val="00314AB9"/>
    <w:rsid w:val="003152EE"/>
    <w:rsid w:val="003156ED"/>
    <w:rsid w:val="00316C19"/>
    <w:rsid w:val="00320F29"/>
    <w:rsid w:val="00321668"/>
    <w:rsid w:val="0032170F"/>
    <w:rsid w:val="00321ADD"/>
    <w:rsid w:val="00321ADF"/>
    <w:rsid w:val="003222FC"/>
    <w:rsid w:val="00323507"/>
    <w:rsid w:val="00324BCE"/>
    <w:rsid w:val="00326424"/>
    <w:rsid w:val="00326691"/>
    <w:rsid w:val="003268C5"/>
    <w:rsid w:val="00327345"/>
    <w:rsid w:val="003316D3"/>
    <w:rsid w:val="0033228F"/>
    <w:rsid w:val="00333691"/>
    <w:rsid w:val="003340D5"/>
    <w:rsid w:val="00336D62"/>
    <w:rsid w:val="00340CC6"/>
    <w:rsid w:val="00340D3C"/>
    <w:rsid w:val="00343204"/>
    <w:rsid w:val="00343DD5"/>
    <w:rsid w:val="00344803"/>
    <w:rsid w:val="00350576"/>
    <w:rsid w:val="0035070C"/>
    <w:rsid w:val="00355901"/>
    <w:rsid w:val="00356FE9"/>
    <w:rsid w:val="003619EC"/>
    <w:rsid w:val="003627A0"/>
    <w:rsid w:val="0036308D"/>
    <w:rsid w:val="003631A6"/>
    <w:rsid w:val="003645DB"/>
    <w:rsid w:val="00364EB6"/>
    <w:rsid w:val="00365385"/>
    <w:rsid w:val="0036544F"/>
    <w:rsid w:val="003674DB"/>
    <w:rsid w:val="00372760"/>
    <w:rsid w:val="003735B3"/>
    <w:rsid w:val="00373996"/>
    <w:rsid w:val="0037408A"/>
    <w:rsid w:val="003748B9"/>
    <w:rsid w:val="0037762C"/>
    <w:rsid w:val="0037766C"/>
    <w:rsid w:val="00377DB7"/>
    <w:rsid w:val="00377DC4"/>
    <w:rsid w:val="0038500E"/>
    <w:rsid w:val="00386138"/>
    <w:rsid w:val="00390A3A"/>
    <w:rsid w:val="00390EBD"/>
    <w:rsid w:val="0039599A"/>
    <w:rsid w:val="003A1729"/>
    <w:rsid w:val="003A1F98"/>
    <w:rsid w:val="003A313D"/>
    <w:rsid w:val="003A60EB"/>
    <w:rsid w:val="003A6825"/>
    <w:rsid w:val="003B038A"/>
    <w:rsid w:val="003B0496"/>
    <w:rsid w:val="003B0526"/>
    <w:rsid w:val="003B0DD3"/>
    <w:rsid w:val="003B2C37"/>
    <w:rsid w:val="003B6EB3"/>
    <w:rsid w:val="003B6F07"/>
    <w:rsid w:val="003C0830"/>
    <w:rsid w:val="003C08E6"/>
    <w:rsid w:val="003C1822"/>
    <w:rsid w:val="003C1DA2"/>
    <w:rsid w:val="003C1E81"/>
    <w:rsid w:val="003C3AF7"/>
    <w:rsid w:val="003C7AF2"/>
    <w:rsid w:val="003D0269"/>
    <w:rsid w:val="003D0600"/>
    <w:rsid w:val="003D06B8"/>
    <w:rsid w:val="003D200E"/>
    <w:rsid w:val="003D2947"/>
    <w:rsid w:val="003D330C"/>
    <w:rsid w:val="003D424F"/>
    <w:rsid w:val="003D52D1"/>
    <w:rsid w:val="003D53D6"/>
    <w:rsid w:val="003E0261"/>
    <w:rsid w:val="003E304E"/>
    <w:rsid w:val="003E463C"/>
    <w:rsid w:val="003E5487"/>
    <w:rsid w:val="003E5F55"/>
    <w:rsid w:val="003E6289"/>
    <w:rsid w:val="003E68A0"/>
    <w:rsid w:val="003E71B2"/>
    <w:rsid w:val="003F2327"/>
    <w:rsid w:val="003F2439"/>
    <w:rsid w:val="003F3115"/>
    <w:rsid w:val="003F3945"/>
    <w:rsid w:val="003F64FA"/>
    <w:rsid w:val="003F6959"/>
    <w:rsid w:val="003F6CAF"/>
    <w:rsid w:val="003F778B"/>
    <w:rsid w:val="004018D5"/>
    <w:rsid w:val="00401C53"/>
    <w:rsid w:val="004030C2"/>
    <w:rsid w:val="004103F5"/>
    <w:rsid w:val="00411E8A"/>
    <w:rsid w:val="00413F15"/>
    <w:rsid w:val="004158B0"/>
    <w:rsid w:val="00416071"/>
    <w:rsid w:val="004237A9"/>
    <w:rsid w:val="00424B14"/>
    <w:rsid w:val="00424B83"/>
    <w:rsid w:val="00426D83"/>
    <w:rsid w:val="00427346"/>
    <w:rsid w:val="004274F7"/>
    <w:rsid w:val="00427944"/>
    <w:rsid w:val="00430300"/>
    <w:rsid w:val="00435B69"/>
    <w:rsid w:val="00436EC3"/>
    <w:rsid w:val="00437EF7"/>
    <w:rsid w:val="004423C3"/>
    <w:rsid w:val="00443C78"/>
    <w:rsid w:val="004441AE"/>
    <w:rsid w:val="00444635"/>
    <w:rsid w:val="00444D51"/>
    <w:rsid w:val="004454B6"/>
    <w:rsid w:val="00451282"/>
    <w:rsid w:val="00452094"/>
    <w:rsid w:val="0045557C"/>
    <w:rsid w:val="0045558F"/>
    <w:rsid w:val="00456FA2"/>
    <w:rsid w:val="004602D7"/>
    <w:rsid w:val="00460D3E"/>
    <w:rsid w:val="0046136B"/>
    <w:rsid w:val="0046384D"/>
    <w:rsid w:val="00464778"/>
    <w:rsid w:val="00465A14"/>
    <w:rsid w:val="00466364"/>
    <w:rsid w:val="00466A2A"/>
    <w:rsid w:val="00467117"/>
    <w:rsid w:val="00470715"/>
    <w:rsid w:val="004736C9"/>
    <w:rsid w:val="00473F0C"/>
    <w:rsid w:val="0048084D"/>
    <w:rsid w:val="00482ED8"/>
    <w:rsid w:val="0048361F"/>
    <w:rsid w:val="00484574"/>
    <w:rsid w:val="00486A4C"/>
    <w:rsid w:val="00490D86"/>
    <w:rsid w:val="004942D0"/>
    <w:rsid w:val="00495899"/>
    <w:rsid w:val="00495AC7"/>
    <w:rsid w:val="004A3D67"/>
    <w:rsid w:val="004A6241"/>
    <w:rsid w:val="004A63DC"/>
    <w:rsid w:val="004A6D21"/>
    <w:rsid w:val="004B00F9"/>
    <w:rsid w:val="004B0356"/>
    <w:rsid w:val="004B10E4"/>
    <w:rsid w:val="004B1279"/>
    <w:rsid w:val="004B2104"/>
    <w:rsid w:val="004B6412"/>
    <w:rsid w:val="004B70BD"/>
    <w:rsid w:val="004B7472"/>
    <w:rsid w:val="004B7704"/>
    <w:rsid w:val="004C12AC"/>
    <w:rsid w:val="004C2401"/>
    <w:rsid w:val="004C241D"/>
    <w:rsid w:val="004C3767"/>
    <w:rsid w:val="004C435D"/>
    <w:rsid w:val="004C48DD"/>
    <w:rsid w:val="004D0341"/>
    <w:rsid w:val="004D051B"/>
    <w:rsid w:val="004D44F8"/>
    <w:rsid w:val="004D4F17"/>
    <w:rsid w:val="004D517F"/>
    <w:rsid w:val="004D60CD"/>
    <w:rsid w:val="004D6119"/>
    <w:rsid w:val="004D6530"/>
    <w:rsid w:val="004D6AEC"/>
    <w:rsid w:val="004D7828"/>
    <w:rsid w:val="004E0599"/>
    <w:rsid w:val="004E241A"/>
    <w:rsid w:val="004E3E4B"/>
    <w:rsid w:val="004E4ABA"/>
    <w:rsid w:val="004E61EB"/>
    <w:rsid w:val="004E71E2"/>
    <w:rsid w:val="004E75B7"/>
    <w:rsid w:val="004F1D0F"/>
    <w:rsid w:val="004F3F0D"/>
    <w:rsid w:val="004F4106"/>
    <w:rsid w:val="004F49C8"/>
    <w:rsid w:val="004F643F"/>
    <w:rsid w:val="005016D8"/>
    <w:rsid w:val="005034A4"/>
    <w:rsid w:val="005046D2"/>
    <w:rsid w:val="005106CD"/>
    <w:rsid w:val="0051105A"/>
    <w:rsid w:val="00517B56"/>
    <w:rsid w:val="00520D23"/>
    <w:rsid w:val="00521393"/>
    <w:rsid w:val="005219F7"/>
    <w:rsid w:val="005223C4"/>
    <w:rsid w:val="00524C71"/>
    <w:rsid w:val="0052661B"/>
    <w:rsid w:val="0052724F"/>
    <w:rsid w:val="0052776D"/>
    <w:rsid w:val="00530535"/>
    <w:rsid w:val="00531092"/>
    <w:rsid w:val="00532BF4"/>
    <w:rsid w:val="00533B9D"/>
    <w:rsid w:val="00534254"/>
    <w:rsid w:val="00534E6C"/>
    <w:rsid w:val="00537D6C"/>
    <w:rsid w:val="00541AFC"/>
    <w:rsid w:val="00541CD8"/>
    <w:rsid w:val="00545A74"/>
    <w:rsid w:val="00547287"/>
    <w:rsid w:val="00547345"/>
    <w:rsid w:val="0055005E"/>
    <w:rsid w:val="005517CC"/>
    <w:rsid w:val="00551D0F"/>
    <w:rsid w:val="00552A3F"/>
    <w:rsid w:val="00554023"/>
    <w:rsid w:val="00560FB3"/>
    <w:rsid w:val="00561555"/>
    <w:rsid w:val="005617DB"/>
    <w:rsid w:val="005637FE"/>
    <w:rsid w:val="00564BAC"/>
    <w:rsid w:val="005650EF"/>
    <w:rsid w:val="00565173"/>
    <w:rsid w:val="005659CB"/>
    <w:rsid w:val="00566374"/>
    <w:rsid w:val="00566EA3"/>
    <w:rsid w:val="00567231"/>
    <w:rsid w:val="00571651"/>
    <w:rsid w:val="00572A7C"/>
    <w:rsid w:val="00573B14"/>
    <w:rsid w:val="00575AA6"/>
    <w:rsid w:val="00576376"/>
    <w:rsid w:val="00577438"/>
    <w:rsid w:val="00582E68"/>
    <w:rsid w:val="00583E34"/>
    <w:rsid w:val="00583F77"/>
    <w:rsid w:val="00584ABF"/>
    <w:rsid w:val="005859BE"/>
    <w:rsid w:val="005862E3"/>
    <w:rsid w:val="00590405"/>
    <w:rsid w:val="0059444B"/>
    <w:rsid w:val="005949DC"/>
    <w:rsid w:val="0059689A"/>
    <w:rsid w:val="005973E9"/>
    <w:rsid w:val="0059792B"/>
    <w:rsid w:val="005A09EA"/>
    <w:rsid w:val="005A0E28"/>
    <w:rsid w:val="005A1400"/>
    <w:rsid w:val="005A173D"/>
    <w:rsid w:val="005A281F"/>
    <w:rsid w:val="005A3946"/>
    <w:rsid w:val="005A3CE9"/>
    <w:rsid w:val="005A3F8D"/>
    <w:rsid w:val="005A4680"/>
    <w:rsid w:val="005A486F"/>
    <w:rsid w:val="005A5524"/>
    <w:rsid w:val="005A5ECD"/>
    <w:rsid w:val="005A6286"/>
    <w:rsid w:val="005B12FC"/>
    <w:rsid w:val="005B14C8"/>
    <w:rsid w:val="005B45CD"/>
    <w:rsid w:val="005B48DA"/>
    <w:rsid w:val="005B4974"/>
    <w:rsid w:val="005B6BD5"/>
    <w:rsid w:val="005C03BA"/>
    <w:rsid w:val="005C0DFA"/>
    <w:rsid w:val="005C21C8"/>
    <w:rsid w:val="005C2AF6"/>
    <w:rsid w:val="005C33C6"/>
    <w:rsid w:val="005C4843"/>
    <w:rsid w:val="005C62C5"/>
    <w:rsid w:val="005C65DF"/>
    <w:rsid w:val="005D0A3B"/>
    <w:rsid w:val="005D1A65"/>
    <w:rsid w:val="005D23CE"/>
    <w:rsid w:val="005D47C5"/>
    <w:rsid w:val="005D4A86"/>
    <w:rsid w:val="005D5E21"/>
    <w:rsid w:val="005E4F1E"/>
    <w:rsid w:val="005E5EE4"/>
    <w:rsid w:val="005E652F"/>
    <w:rsid w:val="005F17FE"/>
    <w:rsid w:val="005F77B0"/>
    <w:rsid w:val="00600254"/>
    <w:rsid w:val="006015C9"/>
    <w:rsid w:val="00604E8C"/>
    <w:rsid w:val="00614A9B"/>
    <w:rsid w:val="00617222"/>
    <w:rsid w:val="0061777D"/>
    <w:rsid w:val="00620767"/>
    <w:rsid w:val="00620C08"/>
    <w:rsid w:val="00621D68"/>
    <w:rsid w:val="00624704"/>
    <w:rsid w:val="00624AE0"/>
    <w:rsid w:val="00624C8F"/>
    <w:rsid w:val="00626409"/>
    <w:rsid w:val="00627E0B"/>
    <w:rsid w:val="0063146A"/>
    <w:rsid w:val="00634756"/>
    <w:rsid w:val="00634D80"/>
    <w:rsid w:val="00640F24"/>
    <w:rsid w:val="0064114C"/>
    <w:rsid w:val="00641B04"/>
    <w:rsid w:val="00641EC0"/>
    <w:rsid w:val="00642B4B"/>
    <w:rsid w:val="00643AD4"/>
    <w:rsid w:val="00644574"/>
    <w:rsid w:val="0064531C"/>
    <w:rsid w:val="006466BD"/>
    <w:rsid w:val="00646F9C"/>
    <w:rsid w:val="00647FC5"/>
    <w:rsid w:val="0065062D"/>
    <w:rsid w:val="0065202E"/>
    <w:rsid w:val="006522A3"/>
    <w:rsid w:val="006532A8"/>
    <w:rsid w:val="0065648F"/>
    <w:rsid w:val="00656B68"/>
    <w:rsid w:val="00665545"/>
    <w:rsid w:val="00665FF8"/>
    <w:rsid w:val="0066643F"/>
    <w:rsid w:val="00666CC1"/>
    <w:rsid w:val="00670472"/>
    <w:rsid w:val="00671BDC"/>
    <w:rsid w:val="00671C6A"/>
    <w:rsid w:val="006723B3"/>
    <w:rsid w:val="006737D9"/>
    <w:rsid w:val="00673E5C"/>
    <w:rsid w:val="00674C75"/>
    <w:rsid w:val="00675DFB"/>
    <w:rsid w:val="006779E0"/>
    <w:rsid w:val="006805BB"/>
    <w:rsid w:val="0068191A"/>
    <w:rsid w:val="006835D8"/>
    <w:rsid w:val="00683AD6"/>
    <w:rsid w:val="00685CDE"/>
    <w:rsid w:val="00685D72"/>
    <w:rsid w:val="006872D9"/>
    <w:rsid w:val="006943CA"/>
    <w:rsid w:val="006944B4"/>
    <w:rsid w:val="00694941"/>
    <w:rsid w:val="00694A22"/>
    <w:rsid w:val="00694B55"/>
    <w:rsid w:val="006953AB"/>
    <w:rsid w:val="00696358"/>
    <w:rsid w:val="006A18C9"/>
    <w:rsid w:val="006A2026"/>
    <w:rsid w:val="006A5D62"/>
    <w:rsid w:val="006A5DCD"/>
    <w:rsid w:val="006A6602"/>
    <w:rsid w:val="006A7BCA"/>
    <w:rsid w:val="006B0E3B"/>
    <w:rsid w:val="006B62C4"/>
    <w:rsid w:val="006B62FE"/>
    <w:rsid w:val="006B67F5"/>
    <w:rsid w:val="006B6E28"/>
    <w:rsid w:val="006C1CA1"/>
    <w:rsid w:val="006C3139"/>
    <w:rsid w:val="006C488D"/>
    <w:rsid w:val="006C4B56"/>
    <w:rsid w:val="006C5502"/>
    <w:rsid w:val="006C5642"/>
    <w:rsid w:val="006C6305"/>
    <w:rsid w:val="006C777C"/>
    <w:rsid w:val="006D06EE"/>
    <w:rsid w:val="006D1A75"/>
    <w:rsid w:val="006D230F"/>
    <w:rsid w:val="006D375D"/>
    <w:rsid w:val="006D4FA5"/>
    <w:rsid w:val="006D50A0"/>
    <w:rsid w:val="006D79DE"/>
    <w:rsid w:val="006E304F"/>
    <w:rsid w:val="006E3719"/>
    <w:rsid w:val="006E4052"/>
    <w:rsid w:val="006E656E"/>
    <w:rsid w:val="006F06F6"/>
    <w:rsid w:val="006F387E"/>
    <w:rsid w:val="006F400C"/>
    <w:rsid w:val="006F414D"/>
    <w:rsid w:val="006F563C"/>
    <w:rsid w:val="006F5F5A"/>
    <w:rsid w:val="006F62DA"/>
    <w:rsid w:val="006F7626"/>
    <w:rsid w:val="007011C1"/>
    <w:rsid w:val="00701441"/>
    <w:rsid w:val="0070333C"/>
    <w:rsid w:val="0070593F"/>
    <w:rsid w:val="007059D1"/>
    <w:rsid w:val="00707972"/>
    <w:rsid w:val="00710E01"/>
    <w:rsid w:val="00711C05"/>
    <w:rsid w:val="00711FEF"/>
    <w:rsid w:val="00713206"/>
    <w:rsid w:val="00716F46"/>
    <w:rsid w:val="0072092A"/>
    <w:rsid w:val="007224D3"/>
    <w:rsid w:val="0072370A"/>
    <w:rsid w:val="00723CE4"/>
    <w:rsid w:val="0072643F"/>
    <w:rsid w:val="0072684F"/>
    <w:rsid w:val="0072757D"/>
    <w:rsid w:val="00731A35"/>
    <w:rsid w:val="00733873"/>
    <w:rsid w:val="00734EC9"/>
    <w:rsid w:val="0073541E"/>
    <w:rsid w:val="00737867"/>
    <w:rsid w:val="00740826"/>
    <w:rsid w:val="0074194E"/>
    <w:rsid w:val="00747C09"/>
    <w:rsid w:val="00747F19"/>
    <w:rsid w:val="00750227"/>
    <w:rsid w:val="0075028E"/>
    <w:rsid w:val="00750A28"/>
    <w:rsid w:val="0075282A"/>
    <w:rsid w:val="0075351C"/>
    <w:rsid w:val="007548CC"/>
    <w:rsid w:val="00756835"/>
    <w:rsid w:val="00756DAE"/>
    <w:rsid w:val="007610A5"/>
    <w:rsid w:val="00764904"/>
    <w:rsid w:val="00764FB7"/>
    <w:rsid w:val="00764FE3"/>
    <w:rsid w:val="0076524E"/>
    <w:rsid w:val="00770693"/>
    <w:rsid w:val="00771D71"/>
    <w:rsid w:val="00774032"/>
    <w:rsid w:val="007754F5"/>
    <w:rsid w:val="00775F91"/>
    <w:rsid w:val="007804C6"/>
    <w:rsid w:val="00780C2D"/>
    <w:rsid w:val="007816F3"/>
    <w:rsid w:val="007818A0"/>
    <w:rsid w:val="007830C4"/>
    <w:rsid w:val="00783B3B"/>
    <w:rsid w:val="00786823"/>
    <w:rsid w:val="00787FC5"/>
    <w:rsid w:val="00790035"/>
    <w:rsid w:val="0079288D"/>
    <w:rsid w:val="007929E3"/>
    <w:rsid w:val="00792B96"/>
    <w:rsid w:val="007956D6"/>
    <w:rsid w:val="00795A52"/>
    <w:rsid w:val="007A069C"/>
    <w:rsid w:val="007A0A73"/>
    <w:rsid w:val="007A272D"/>
    <w:rsid w:val="007A2CDC"/>
    <w:rsid w:val="007A36F2"/>
    <w:rsid w:val="007A6B75"/>
    <w:rsid w:val="007A6E80"/>
    <w:rsid w:val="007B1AA2"/>
    <w:rsid w:val="007B366E"/>
    <w:rsid w:val="007B3BD3"/>
    <w:rsid w:val="007B4B83"/>
    <w:rsid w:val="007B69D8"/>
    <w:rsid w:val="007B7022"/>
    <w:rsid w:val="007B7245"/>
    <w:rsid w:val="007C0F9E"/>
    <w:rsid w:val="007C253B"/>
    <w:rsid w:val="007C411D"/>
    <w:rsid w:val="007D00BF"/>
    <w:rsid w:val="007D018B"/>
    <w:rsid w:val="007D0376"/>
    <w:rsid w:val="007D10D9"/>
    <w:rsid w:val="007D2173"/>
    <w:rsid w:val="007D2E38"/>
    <w:rsid w:val="007D44AB"/>
    <w:rsid w:val="007D69E9"/>
    <w:rsid w:val="007D7401"/>
    <w:rsid w:val="007D7A05"/>
    <w:rsid w:val="007E0131"/>
    <w:rsid w:val="007E06FA"/>
    <w:rsid w:val="007E1423"/>
    <w:rsid w:val="007E1D25"/>
    <w:rsid w:val="007E2DC5"/>
    <w:rsid w:val="007E6872"/>
    <w:rsid w:val="007E7201"/>
    <w:rsid w:val="007E7C83"/>
    <w:rsid w:val="007F0214"/>
    <w:rsid w:val="007F0EFE"/>
    <w:rsid w:val="007F170C"/>
    <w:rsid w:val="007F47FD"/>
    <w:rsid w:val="007F6485"/>
    <w:rsid w:val="00800B48"/>
    <w:rsid w:val="00801196"/>
    <w:rsid w:val="00801C17"/>
    <w:rsid w:val="008052B8"/>
    <w:rsid w:val="00805DAD"/>
    <w:rsid w:val="00815462"/>
    <w:rsid w:val="008168DE"/>
    <w:rsid w:val="00816E05"/>
    <w:rsid w:val="00816EC8"/>
    <w:rsid w:val="00820C2C"/>
    <w:rsid w:val="008218AD"/>
    <w:rsid w:val="00821E0F"/>
    <w:rsid w:val="0082370E"/>
    <w:rsid w:val="008259EB"/>
    <w:rsid w:val="0083068D"/>
    <w:rsid w:val="00832855"/>
    <w:rsid w:val="00833B30"/>
    <w:rsid w:val="00834D63"/>
    <w:rsid w:val="0083506B"/>
    <w:rsid w:val="00835220"/>
    <w:rsid w:val="00835677"/>
    <w:rsid w:val="0083772C"/>
    <w:rsid w:val="0084035F"/>
    <w:rsid w:val="00840834"/>
    <w:rsid w:val="00841C38"/>
    <w:rsid w:val="008449CD"/>
    <w:rsid w:val="00847287"/>
    <w:rsid w:val="00847C05"/>
    <w:rsid w:val="00850734"/>
    <w:rsid w:val="008507A5"/>
    <w:rsid w:val="008542D5"/>
    <w:rsid w:val="00854512"/>
    <w:rsid w:val="00855829"/>
    <w:rsid w:val="00856E0E"/>
    <w:rsid w:val="008635EB"/>
    <w:rsid w:val="00863788"/>
    <w:rsid w:val="008655F0"/>
    <w:rsid w:val="00865619"/>
    <w:rsid w:val="00866BFB"/>
    <w:rsid w:val="00867E01"/>
    <w:rsid w:val="00872398"/>
    <w:rsid w:val="008726E7"/>
    <w:rsid w:val="0087521B"/>
    <w:rsid w:val="00880696"/>
    <w:rsid w:val="00884425"/>
    <w:rsid w:val="00885D05"/>
    <w:rsid w:val="008864C7"/>
    <w:rsid w:val="00887296"/>
    <w:rsid w:val="008924D9"/>
    <w:rsid w:val="00893DB8"/>
    <w:rsid w:val="00893EC2"/>
    <w:rsid w:val="0089761B"/>
    <w:rsid w:val="00897FE8"/>
    <w:rsid w:val="008A004B"/>
    <w:rsid w:val="008A1296"/>
    <w:rsid w:val="008A1798"/>
    <w:rsid w:val="008A1ADC"/>
    <w:rsid w:val="008A2D00"/>
    <w:rsid w:val="008A5380"/>
    <w:rsid w:val="008A7F8E"/>
    <w:rsid w:val="008B07E0"/>
    <w:rsid w:val="008B3673"/>
    <w:rsid w:val="008B5803"/>
    <w:rsid w:val="008B5C4B"/>
    <w:rsid w:val="008C0583"/>
    <w:rsid w:val="008C25B5"/>
    <w:rsid w:val="008C27C3"/>
    <w:rsid w:val="008C2ACA"/>
    <w:rsid w:val="008C4697"/>
    <w:rsid w:val="008C4924"/>
    <w:rsid w:val="008C5E73"/>
    <w:rsid w:val="008C631E"/>
    <w:rsid w:val="008D0B23"/>
    <w:rsid w:val="008D1AD9"/>
    <w:rsid w:val="008D1F23"/>
    <w:rsid w:val="008D2832"/>
    <w:rsid w:val="008D4A76"/>
    <w:rsid w:val="008D7ACA"/>
    <w:rsid w:val="008E024F"/>
    <w:rsid w:val="008E034F"/>
    <w:rsid w:val="008E3CB5"/>
    <w:rsid w:val="008E668F"/>
    <w:rsid w:val="008E7B9E"/>
    <w:rsid w:val="008F001C"/>
    <w:rsid w:val="008F29F3"/>
    <w:rsid w:val="008F36EB"/>
    <w:rsid w:val="008F58D7"/>
    <w:rsid w:val="008F6AC3"/>
    <w:rsid w:val="00905EC1"/>
    <w:rsid w:val="009105E7"/>
    <w:rsid w:val="009115AB"/>
    <w:rsid w:val="00912763"/>
    <w:rsid w:val="009128FD"/>
    <w:rsid w:val="0091433F"/>
    <w:rsid w:val="0091535F"/>
    <w:rsid w:val="00916649"/>
    <w:rsid w:val="0091697E"/>
    <w:rsid w:val="00917B13"/>
    <w:rsid w:val="009200B9"/>
    <w:rsid w:val="00923E39"/>
    <w:rsid w:val="00931699"/>
    <w:rsid w:val="009318D4"/>
    <w:rsid w:val="00932708"/>
    <w:rsid w:val="00932B8C"/>
    <w:rsid w:val="00933740"/>
    <w:rsid w:val="00934E4F"/>
    <w:rsid w:val="00935C3A"/>
    <w:rsid w:val="00936C75"/>
    <w:rsid w:val="0093758D"/>
    <w:rsid w:val="00937D0C"/>
    <w:rsid w:val="00946839"/>
    <w:rsid w:val="00946A18"/>
    <w:rsid w:val="00951AD2"/>
    <w:rsid w:val="00951DF8"/>
    <w:rsid w:val="00953ACB"/>
    <w:rsid w:val="00955037"/>
    <w:rsid w:val="00955462"/>
    <w:rsid w:val="00956699"/>
    <w:rsid w:val="00957FC4"/>
    <w:rsid w:val="00961344"/>
    <w:rsid w:val="00961F3B"/>
    <w:rsid w:val="00962D37"/>
    <w:rsid w:val="0097031E"/>
    <w:rsid w:val="00971420"/>
    <w:rsid w:val="00971873"/>
    <w:rsid w:val="0097267A"/>
    <w:rsid w:val="00977109"/>
    <w:rsid w:val="0098341E"/>
    <w:rsid w:val="0098586C"/>
    <w:rsid w:val="00987060"/>
    <w:rsid w:val="00992B41"/>
    <w:rsid w:val="00993339"/>
    <w:rsid w:val="00993ABA"/>
    <w:rsid w:val="00994BA7"/>
    <w:rsid w:val="00995B46"/>
    <w:rsid w:val="0099719E"/>
    <w:rsid w:val="009A0117"/>
    <w:rsid w:val="009A1E2A"/>
    <w:rsid w:val="009A3F73"/>
    <w:rsid w:val="009A42C7"/>
    <w:rsid w:val="009A491C"/>
    <w:rsid w:val="009A57D6"/>
    <w:rsid w:val="009A6222"/>
    <w:rsid w:val="009A7470"/>
    <w:rsid w:val="009B04E2"/>
    <w:rsid w:val="009B2534"/>
    <w:rsid w:val="009B2878"/>
    <w:rsid w:val="009B2919"/>
    <w:rsid w:val="009B353E"/>
    <w:rsid w:val="009B5773"/>
    <w:rsid w:val="009C0F1E"/>
    <w:rsid w:val="009C49CD"/>
    <w:rsid w:val="009C5589"/>
    <w:rsid w:val="009C5830"/>
    <w:rsid w:val="009C6452"/>
    <w:rsid w:val="009C6480"/>
    <w:rsid w:val="009D0D24"/>
    <w:rsid w:val="009D0DF4"/>
    <w:rsid w:val="009D118C"/>
    <w:rsid w:val="009D2F0A"/>
    <w:rsid w:val="009D3728"/>
    <w:rsid w:val="009D3CB3"/>
    <w:rsid w:val="009D4107"/>
    <w:rsid w:val="009D44F2"/>
    <w:rsid w:val="009E0AC8"/>
    <w:rsid w:val="009E1129"/>
    <w:rsid w:val="009E3205"/>
    <w:rsid w:val="009E67F0"/>
    <w:rsid w:val="009F164B"/>
    <w:rsid w:val="009F186F"/>
    <w:rsid w:val="009F2767"/>
    <w:rsid w:val="009F3A30"/>
    <w:rsid w:val="00A0098A"/>
    <w:rsid w:val="00A01C3A"/>
    <w:rsid w:val="00A01F59"/>
    <w:rsid w:val="00A02E5C"/>
    <w:rsid w:val="00A06963"/>
    <w:rsid w:val="00A077AC"/>
    <w:rsid w:val="00A1017C"/>
    <w:rsid w:val="00A145F0"/>
    <w:rsid w:val="00A14C16"/>
    <w:rsid w:val="00A14D57"/>
    <w:rsid w:val="00A20B18"/>
    <w:rsid w:val="00A20C34"/>
    <w:rsid w:val="00A24599"/>
    <w:rsid w:val="00A250FF"/>
    <w:rsid w:val="00A25464"/>
    <w:rsid w:val="00A258FD"/>
    <w:rsid w:val="00A26C8A"/>
    <w:rsid w:val="00A31D5D"/>
    <w:rsid w:val="00A31F39"/>
    <w:rsid w:val="00A32207"/>
    <w:rsid w:val="00A34061"/>
    <w:rsid w:val="00A35C38"/>
    <w:rsid w:val="00A35C3F"/>
    <w:rsid w:val="00A361E6"/>
    <w:rsid w:val="00A409A0"/>
    <w:rsid w:val="00A41E87"/>
    <w:rsid w:val="00A4502F"/>
    <w:rsid w:val="00A46E7D"/>
    <w:rsid w:val="00A47D33"/>
    <w:rsid w:val="00A50614"/>
    <w:rsid w:val="00A50BBD"/>
    <w:rsid w:val="00A515E3"/>
    <w:rsid w:val="00A53CD8"/>
    <w:rsid w:val="00A56206"/>
    <w:rsid w:val="00A56723"/>
    <w:rsid w:val="00A56F58"/>
    <w:rsid w:val="00A56F5E"/>
    <w:rsid w:val="00A577E1"/>
    <w:rsid w:val="00A60FF2"/>
    <w:rsid w:val="00A618A1"/>
    <w:rsid w:val="00A632D0"/>
    <w:rsid w:val="00A635BC"/>
    <w:rsid w:val="00A65412"/>
    <w:rsid w:val="00A65F25"/>
    <w:rsid w:val="00A666AB"/>
    <w:rsid w:val="00A70548"/>
    <w:rsid w:val="00A71578"/>
    <w:rsid w:val="00A721BD"/>
    <w:rsid w:val="00A722BE"/>
    <w:rsid w:val="00A76278"/>
    <w:rsid w:val="00A768F3"/>
    <w:rsid w:val="00A76C72"/>
    <w:rsid w:val="00A81116"/>
    <w:rsid w:val="00A81311"/>
    <w:rsid w:val="00A8334E"/>
    <w:rsid w:val="00A848CC"/>
    <w:rsid w:val="00A84DCF"/>
    <w:rsid w:val="00A850C5"/>
    <w:rsid w:val="00A926A1"/>
    <w:rsid w:val="00A93646"/>
    <w:rsid w:val="00A95617"/>
    <w:rsid w:val="00A961BD"/>
    <w:rsid w:val="00A97814"/>
    <w:rsid w:val="00A97E3B"/>
    <w:rsid w:val="00AA153D"/>
    <w:rsid w:val="00AA26A7"/>
    <w:rsid w:val="00AA3920"/>
    <w:rsid w:val="00AA4658"/>
    <w:rsid w:val="00AA6D96"/>
    <w:rsid w:val="00AA7581"/>
    <w:rsid w:val="00AB0B10"/>
    <w:rsid w:val="00AB1EAE"/>
    <w:rsid w:val="00AB2058"/>
    <w:rsid w:val="00AB375F"/>
    <w:rsid w:val="00AB3A3E"/>
    <w:rsid w:val="00AB3DF4"/>
    <w:rsid w:val="00AB4D44"/>
    <w:rsid w:val="00AB51B2"/>
    <w:rsid w:val="00AB5EEB"/>
    <w:rsid w:val="00AB66D6"/>
    <w:rsid w:val="00AC13E8"/>
    <w:rsid w:val="00AC2593"/>
    <w:rsid w:val="00AC3ED3"/>
    <w:rsid w:val="00AC4761"/>
    <w:rsid w:val="00AC570D"/>
    <w:rsid w:val="00AC614F"/>
    <w:rsid w:val="00AC76E9"/>
    <w:rsid w:val="00AC7FD5"/>
    <w:rsid w:val="00AD02E8"/>
    <w:rsid w:val="00AD1B7A"/>
    <w:rsid w:val="00AD2DA7"/>
    <w:rsid w:val="00AD2FEB"/>
    <w:rsid w:val="00AD73C6"/>
    <w:rsid w:val="00AE6223"/>
    <w:rsid w:val="00AF0A33"/>
    <w:rsid w:val="00AF0A35"/>
    <w:rsid w:val="00AF199C"/>
    <w:rsid w:val="00AF217E"/>
    <w:rsid w:val="00AF2260"/>
    <w:rsid w:val="00AF37A8"/>
    <w:rsid w:val="00AF48A0"/>
    <w:rsid w:val="00AF676C"/>
    <w:rsid w:val="00AF6EE8"/>
    <w:rsid w:val="00AF6FF3"/>
    <w:rsid w:val="00AF7D1A"/>
    <w:rsid w:val="00B02E8F"/>
    <w:rsid w:val="00B03F8B"/>
    <w:rsid w:val="00B0465E"/>
    <w:rsid w:val="00B04AE9"/>
    <w:rsid w:val="00B05408"/>
    <w:rsid w:val="00B066F8"/>
    <w:rsid w:val="00B10B64"/>
    <w:rsid w:val="00B10CAE"/>
    <w:rsid w:val="00B13549"/>
    <w:rsid w:val="00B15362"/>
    <w:rsid w:val="00B16345"/>
    <w:rsid w:val="00B20A6F"/>
    <w:rsid w:val="00B22659"/>
    <w:rsid w:val="00B228F9"/>
    <w:rsid w:val="00B22E24"/>
    <w:rsid w:val="00B23274"/>
    <w:rsid w:val="00B23533"/>
    <w:rsid w:val="00B31718"/>
    <w:rsid w:val="00B3324C"/>
    <w:rsid w:val="00B33367"/>
    <w:rsid w:val="00B33B14"/>
    <w:rsid w:val="00B363FE"/>
    <w:rsid w:val="00B409B5"/>
    <w:rsid w:val="00B4166B"/>
    <w:rsid w:val="00B427B5"/>
    <w:rsid w:val="00B436BD"/>
    <w:rsid w:val="00B4418A"/>
    <w:rsid w:val="00B46A32"/>
    <w:rsid w:val="00B471F9"/>
    <w:rsid w:val="00B47A02"/>
    <w:rsid w:val="00B50399"/>
    <w:rsid w:val="00B5130E"/>
    <w:rsid w:val="00B518E4"/>
    <w:rsid w:val="00B541AB"/>
    <w:rsid w:val="00B55B30"/>
    <w:rsid w:val="00B576EF"/>
    <w:rsid w:val="00B61D42"/>
    <w:rsid w:val="00B61ECE"/>
    <w:rsid w:val="00B62C5A"/>
    <w:rsid w:val="00B66EB2"/>
    <w:rsid w:val="00B67DD4"/>
    <w:rsid w:val="00B70BFA"/>
    <w:rsid w:val="00B73B8E"/>
    <w:rsid w:val="00B745B8"/>
    <w:rsid w:val="00B74C94"/>
    <w:rsid w:val="00B76D2C"/>
    <w:rsid w:val="00B77050"/>
    <w:rsid w:val="00B77ABD"/>
    <w:rsid w:val="00B8288D"/>
    <w:rsid w:val="00B849AE"/>
    <w:rsid w:val="00B84E82"/>
    <w:rsid w:val="00B9353F"/>
    <w:rsid w:val="00B94EEA"/>
    <w:rsid w:val="00B951D9"/>
    <w:rsid w:val="00B96957"/>
    <w:rsid w:val="00B971D7"/>
    <w:rsid w:val="00BA3A5E"/>
    <w:rsid w:val="00BA5DF9"/>
    <w:rsid w:val="00BA701F"/>
    <w:rsid w:val="00BB0233"/>
    <w:rsid w:val="00BB0D84"/>
    <w:rsid w:val="00BB10CF"/>
    <w:rsid w:val="00BB18BC"/>
    <w:rsid w:val="00BB2C7A"/>
    <w:rsid w:val="00BB2E20"/>
    <w:rsid w:val="00BB4A9F"/>
    <w:rsid w:val="00BB4F9C"/>
    <w:rsid w:val="00BB5CF9"/>
    <w:rsid w:val="00BB667B"/>
    <w:rsid w:val="00BC1D73"/>
    <w:rsid w:val="00BC523D"/>
    <w:rsid w:val="00BC7139"/>
    <w:rsid w:val="00BC7D8E"/>
    <w:rsid w:val="00BD1937"/>
    <w:rsid w:val="00BD2F7B"/>
    <w:rsid w:val="00BD3D73"/>
    <w:rsid w:val="00BE01B4"/>
    <w:rsid w:val="00BE3882"/>
    <w:rsid w:val="00BE59F0"/>
    <w:rsid w:val="00BE79EE"/>
    <w:rsid w:val="00BE7E58"/>
    <w:rsid w:val="00BF2F7D"/>
    <w:rsid w:val="00BF614C"/>
    <w:rsid w:val="00C0267B"/>
    <w:rsid w:val="00C03BA1"/>
    <w:rsid w:val="00C054C5"/>
    <w:rsid w:val="00C06AD5"/>
    <w:rsid w:val="00C06C05"/>
    <w:rsid w:val="00C12A72"/>
    <w:rsid w:val="00C15447"/>
    <w:rsid w:val="00C17840"/>
    <w:rsid w:val="00C24A42"/>
    <w:rsid w:val="00C24F09"/>
    <w:rsid w:val="00C2570E"/>
    <w:rsid w:val="00C25A08"/>
    <w:rsid w:val="00C260E8"/>
    <w:rsid w:val="00C27A5C"/>
    <w:rsid w:val="00C30312"/>
    <w:rsid w:val="00C30F96"/>
    <w:rsid w:val="00C311EC"/>
    <w:rsid w:val="00C40250"/>
    <w:rsid w:val="00C40E77"/>
    <w:rsid w:val="00C41CC1"/>
    <w:rsid w:val="00C4468C"/>
    <w:rsid w:val="00C453F3"/>
    <w:rsid w:val="00C45507"/>
    <w:rsid w:val="00C45769"/>
    <w:rsid w:val="00C50416"/>
    <w:rsid w:val="00C512A3"/>
    <w:rsid w:val="00C5374B"/>
    <w:rsid w:val="00C5375A"/>
    <w:rsid w:val="00C56424"/>
    <w:rsid w:val="00C56C58"/>
    <w:rsid w:val="00C6055A"/>
    <w:rsid w:val="00C60C53"/>
    <w:rsid w:val="00C61466"/>
    <w:rsid w:val="00C63A26"/>
    <w:rsid w:val="00C706C5"/>
    <w:rsid w:val="00C7182D"/>
    <w:rsid w:val="00C729DD"/>
    <w:rsid w:val="00C76064"/>
    <w:rsid w:val="00C771D5"/>
    <w:rsid w:val="00C7755F"/>
    <w:rsid w:val="00C806B3"/>
    <w:rsid w:val="00C829BE"/>
    <w:rsid w:val="00C8612E"/>
    <w:rsid w:val="00C86F6B"/>
    <w:rsid w:val="00C87127"/>
    <w:rsid w:val="00C910C2"/>
    <w:rsid w:val="00C91565"/>
    <w:rsid w:val="00C91CF0"/>
    <w:rsid w:val="00C91FDE"/>
    <w:rsid w:val="00C94CB8"/>
    <w:rsid w:val="00CA0C13"/>
    <w:rsid w:val="00CA2D52"/>
    <w:rsid w:val="00CA3F1F"/>
    <w:rsid w:val="00CA47E4"/>
    <w:rsid w:val="00CA5895"/>
    <w:rsid w:val="00CA7108"/>
    <w:rsid w:val="00CA7260"/>
    <w:rsid w:val="00CB01BF"/>
    <w:rsid w:val="00CB0575"/>
    <w:rsid w:val="00CB1D6B"/>
    <w:rsid w:val="00CB2041"/>
    <w:rsid w:val="00CB3F43"/>
    <w:rsid w:val="00CB5B01"/>
    <w:rsid w:val="00CB662E"/>
    <w:rsid w:val="00CB6746"/>
    <w:rsid w:val="00CB7297"/>
    <w:rsid w:val="00CC1178"/>
    <w:rsid w:val="00CC20CA"/>
    <w:rsid w:val="00CC4725"/>
    <w:rsid w:val="00CC48D6"/>
    <w:rsid w:val="00CC4E21"/>
    <w:rsid w:val="00CC5267"/>
    <w:rsid w:val="00CC6189"/>
    <w:rsid w:val="00CC651C"/>
    <w:rsid w:val="00CD1B16"/>
    <w:rsid w:val="00CD2D5A"/>
    <w:rsid w:val="00CD302F"/>
    <w:rsid w:val="00CD4099"/>
    <w:rsid w:val="00CD4AEC"/>
    <w:rsid w:val="00CD5A2C"/>
    <w:rsid w:val="00CD5AA5"/>
    <w:rsid w:val="00CD6113"/>
    <w:rsid w:val="00CD75CE"/>
    <w:rsid w:val="00CE00C0"/>
    <w:rsid w:val="00CE1EDB"/>
    <w:rsid w:val="00CE286F"/>
    <w:rsid w:val="00CE2EF2"/>
    <w:rsid w:val="00CE4270"/>
    <w:rsid w:val="00CE496D"/>
    <w:rsid w:val="00CE6B0F"/>
    <w:rsid w:val="00CE766A"/>
    <w:rsid w:val="00CF2D7F"/>
    <w:rsid w:val="00CF475D"/>
    <w:rsid w:val="00CF4D34"/>
    <w:rsid w:val="00CF4DA8"/>
    <w:rsid w:val="00CF7681"/>
    <w:rsid w:val="00D02D20"/>
    <w:rsid w:val="00D07B11"/>
    <w:rsid w:val="00D11F6E"/>
    <w:rsid w:val="00D12D1B"/>
    <w:rsid w:val="00D13C50"/>
    <w:rsid w:val="00D17937"/>
    <w:rsid w:val="00D20329"/>
    <w:rsid w:val="00D20342"/>
    <w:rsid w:val="00D21D5B"/>
    <w:rsid w:val="00D240D7"/>
    <w:rsid w:val="00D25822"/>
    <w:rsid w:val="00D261EA"/>
    <w:rsid w:val="00D30E14"/>
    <w:rsid w:val="00D30FE6"/>
    <w:rsid w:val="00D32249"/>
    <w:rsid w:val="00D3398A"/>
    <w:rsid w:val="00D4100D"/>
    <w:rsid w:val="00D41C56"/>
    <w:rsid w:val="00D45BB2"/>
    <w:rsid w:val="00D47AC8"/>
    <w:rsid w:val="00D47F42"/>
    <w:rsid w:val="00D52125"/>
    <w:rsid w:val="00D526AE"/>
    <w:rsid w:val="00D532E1"/>
    <w:rsid w:val="00D53FDF"/>
    <w:rsid w:val="00D56EB2"/>
    <w:rsid w:val="00D5788B"/>
    <w:rsid w:val="00D65470"/>
    <w:rsid w:val="00D70A0D"/>
    <w:rsid w:val="00D71C27"/>
    <w:rsid w:val="00D72323"/>
    <w:rsid w:val="00D72624"/>
    <w:rsid w:val="00D73A0C"/>
    <w:rsid w:val="00D74673"/>
    <w:rsid w:val="00D75A70"/>
    <w:rsid w:val="00D77962"/>
    <w:rsid w:val="00D801F0"/>
    <w:rsid w:val="00D822BE"/>
    <w:rsid w:val="00D82939"/>
    <w:rsid w:val="00D838F4"/>
    <w:rsid w:val="00D84124"/>
    <w:rsid w:val="00D854E0"/>
    <w:rsid w:val="00D864B0"/>
    <w:rsid w:val="00D87B35"/>
    <w:rsid w:val="00D91610"/>
    <w:rsid w:val="00D91780"/>
    <w:rsid w:val="00D96171"/>
    <w:rsid w:val="00DA0D9E"/>
    <w:rsid w:val="00DA162F"/>
    <w:rsid w:val="00DA52BE"/>
    <w:rsid w:val="00DA52EF"/>
    <w:rsid w:val="00DA5656"/>
    <w:rsid w:val="00DA67D1"/>
    <w:rsid w:val="00DB0999"/>
    <w:rsid w:val="00DB1609"/>
    <w:rsid w:val="00DB2B43"/>
    <w:rsid w:val="00DB5301"/>
    <w:rsid w:val="00DB5AB3"/>
    <w:rsid w:val="00DB6BF2"/>
    <w:rsid w:val="00DB7C9C"/>
    <w:rsid w:val="00DC087E"/>
    <w:rsid w:val="00DC0EC9"/>
    <w:rsid w:val="00DC15DF"/>
    <w:rsid w:val="00DC4E03"/>
    <w:rsid w:val="00DC5519"/>
    <w:rsid w:val="00DC7E72"/>
    <w:rsid w:val="00DD1305"/>
    <w:rsid w:val="00DD14D2"/>
    <w:rsid w:val="00DD155A"/>
    <w:rsid w:val="00DD2A15"/>
    <w:rsid w:val="00DD2E6C"/>
    <w:rsid w:val="00DD3983"/>
    <w:rsid w:val="00DD3A30"/>
    <w:rsid w:val="00DD4843"/>
    <w:rsid w:val="00DD70FD"/>
    <w:rsid w:val="00DE13C3"/>
    <w:rsid w:val="00DE26FC"/>
    <w:rsid w:val="00DE2703"/>
    <w:rsid w:val="00DE57E1"/>
    <w:rsid w:val="00DE7826"/>
    <w:rsid w:val="00DF0FD8"/>
    <w:rsid w:val="00DF2C50"/>
    <w:rsid w:val="00DF589F"/>
    <w:rsid w:val="00DF5BE1"/>
    <w:rsid w:val="00E0018B"/>
    <w:rsid w:val="00E00BF9"/>
    <w:rsid w:val="00E0113C"/>
    <w:rsid w:val="00E02944"/>
    <w:rsid w:val="00E03B03"/>
    <w:rsid w:val="00E05CBE"/>
    <w:rsid w:val="00E05DCA"/>
    <w:rsid w:val="00E06660"/>
    <w:rsid w:val="00E06ED6"/>
    <w:rsid w:val="00E105F5"/>
    <w:rsid w:val="00E12F48"/>
    <w:rsid w:val="00E141AF"/>
    <w:rsid w:val="00E159FF"/>
    <w:rsid w:val="00E15E19"/>
    <w:rsid w:val="00E17154"/>
    <w:rsid w:val="00E25476"/>
    <w:rsid w:val="00E25807"/>
    <w:rsid w:val="00E25976"/>
    <w:rsid w:val="00E25A2C"/>
    <w:rsid w:val="00E26A29"/>
    <w:rsid w:val="00E32C1C"/>
    <w:rsid w:val="00E3322D"/>
    <w:rsid w:val="00E34704"/>
    <w:rsid w:val="00E352B0"/>
    <w:rsid w:val="00E37B69"/>
    <w:rsid w:val="00E453C5"/>
    <w:rsid w:val="00E50C2B"/>
    <w:rsid w:val="00E547DD"/>
    <w:rsid w:val="00E6000B"/>
    <w:rsid w:val="00E600BE"/>
    <w:rsid w:val="00E60437"/>
    <w:rsid w:val="00E609DB"/>
    <w:rsid w:val="00E619FB"/>
    <w:rsid w:val="00E6233D"/>
    <w:rsid w:val="00E64FB1"/>
    <w:rsid w:val="00E652B0"/>
    <w:rsid w:val="00E66D0D"/>
    <w:rsid w:val="00E703DD"/>
    <w:rsid w:val="00E7042C"/>
    <w:rsid w:val="00E70E5C"/>
    <w:rsid w:val="00E712A2"/>
    <w:rsid w:val="00E75778"/>
    <w:rsid w:val="00E76686"/>
    <w:rsid w:val="00E80093"/>
    <w:rsid w:val="00E81A2A"/>
    <w:rsid w:val="00E83CBF"/>
    <w:rsid w:val="00E85741"/>
    <w:rsid w:val="00E85D7F"/>
    <w:rsid w:val="00E904D1"/>
    <w:rsid w:val="00E911C6"/>
    <w:rsid w:val="00E97094"/>
    <w:rsid w:val="00EA0D0E"/>
    <w:rsid w:val="00EA1C89"/>
    <w:rsid w:val="00EA1CB6"/>
    <w:rsid w:val="00EA511C"/>
    <w:rsid w:val="00EB0248"/>
    <w:rsid w:val="00EB1F5B"/>
    <w:rsid w:val="00EB3F71"/>
    <w:rsid w:val="00EB59E0"/>
    <w:rsid w:val="00EB70F9"/>
    <w:rsid w:val="00EB7F81"/>
    <w:rsid w:val="00EC098A"/>
    <w:rsid w:val="00EC1154"/>
    <w:rsid w:val="00EC2AA4"/>
    <w:rsid w:val="00EC41F7"/>
    <w:rsid w:val="00EC4AB7"/>
    <w:rsid w:val="00EC6C43"/>
    <w:rsid w:val="00ED0AE9"/>
    <w:rsid w:val="00ED3653"/>
    <w:rsid w:val="00ED38B3"/>
    <w:rsid w:val="00ED3F8B"/>
    <w:rsid w:val="00ED47F1"/>
    <w:rsid w:val="00ED7035"/>
    <w:rsid w:val="00EE4275"/>
    <w:rsid w:val="00EE6CCE"/>
    <w:rsid w:val="00EE7E9F"/>
    <w:rsid w:val="00EF0339"/>
    <w:rsid w:val="00EF0647"/>
    <w:rsid w:val="00EF2785"/>
    <w:rsid w:val="00EF3409"/>
    <w:rsid w:val="00EF3BC9"/>
    <w:rsid w:val="00EF6B26"/>
    <w:rsid w:val="00EF6C70"/>
    <w:rsid w:val="00EF6E7D"/>
    <w:rsid w:val="00F035BF"/>
    <w:rsid w:val="00F03D1E"/>
    <w:rsid w:val="00F03E71"/>
    <w:rsid w:val="00F049CE"/>
    <w:rsid w:val="00F04AC0"/>
    <w:rsid w:val="00F04FA9"/>
    <w:rsid w:val="00F059E0"/>
    <w:rsid w:val="00F06614"/>
    <w:rsid w:val="00F06DE4"/>
    <w:rsid w:val="00F0719B"/>
    <w:rsid w:val="00F073FE"/>
    <w:rsid w:val="00F076D8"/>
    <w:rsid w:val="00F11F95"/>
    <w:rsid w:val="00F12A47"/>
    <w:rsid w:val="00F145E8"/>
    <w:rsid w:val="00F14ED6"/>
    <w:rsid w:val="00F16119"/>
    <w:rsid w:val="00F166E4"/>
    <w:rsid w:val="00F2101D"/>
    <w:rsid w:val="00F21D8A"/>
    <w:rsid w:val="00F24025"/>
    <w:rsid w:val="00F26DC0"/>
    <w:rsid w:val="00F27AF3"/>
    <w:rsid w:val="00F33F0C"/>
    <w:rsid w:val="00F3568B"/>
    <w:rsid w:val="00F35B4D"/>
    <w:rsid w:val="00F40AA5"/>
    <w:rsid w:val="00F43DE3"/>
    <w:rsid w:val="00F45DC3"/>
    <w:rsid w:val="00F47087"/>
    <w:rsid w:val="00F51323"/>
    <w:rsid w:val="00F514EC"/>
    <w:rsid w:val="00F528B2"/>
    <w:rsid w:val="00F529EA"/>
    <w:rsid w:val="00F54589"/>
    <w:rsid w:val="00F601AA"/>
    <w:rsid w:val="00F6058B"/>
    <w:rsid w:val="00F63E80"/>
    <w:rsid w:val="00F64435"/>
    <w:rsid w:val="00F648FD"/>
    <w:rsid w:val="00F64B3C"/>
    <w:rsid w:val="00F655AA"/>
    <w:rsid w:val="00F65C2E"/>
    <w:rsid w:val="00F65F0F"/>
    <w:rsid w:val="00F6621F"/>
    <w:rsid w:val="00F66BA2"/>
    <w:rsid w:val="00F67218"/>
    <w:rsid w:val="00F67EB4"/>
    <w:rsid w:val="00F724E3"/>
    <w:rsid w:val="00F72961"/>
    <w:rsid w:val="00F74524"/>
    <w:rsid w:val="00F74E17"/>
    <w:rsid w:val="00F76CA6"/>
    <w:rsid w:val="00F76D96"/>
    <w:rsid w:val="00F80043"/>
    <w:rsid w:val="00F80752"/>
    <w:rsid w:val="00F817A9"/>
    <w:rsid w:val="00F81AF7"/>
    <w:rsid w:val="00F81DBE"/>
    <w:rsid w:val="00F86BE5"/>
    <w:rsid w:val="00F875BA"/>
    <w:rsid w:val="00F90E9D"/>
    <w:rsid w:val="00F925B5"/>
    <w:rsid w:val="00F92C27"/>
    <w:rsid w:val="00F92DCD"/>
    <w:rsid w:val="00F939E2"/>
    <w:rsid w:val="00F94E0A"/>
    <w:rsid w:val="00F95EC6"/>
    <w:rsid w:val="00F96B2E"/>
    <w:rsid w:val="00F96FD9"/>
    <w:rsid w:val="00FA1619"/>
    <w:rsid w:val="00FA473D"/>
    <w:rsid w:val="00FA5DDF"/>
    <w:rsid w:val="00FA627B"/>
    <w:rsid w:val="00FA67E8"/>
    <w:rsid w:val="00FA6D41"/>
    <w:rsid w:val="00FB02B0"/>
    <w:rsid w:val="00FB0623"/>
    <w:rsid w:val="00FB18F2"/>
    <w:rsid w:val="00FB33CD"/>
    <w:rsid w:val="00FB3598"/>
    <w:rsid w:val="00FB4AF6"/>
    <w:rsid w:val="00FB4D6B"/>
    <w:rsid w:val="00FB5571"/>
    <w:rsid w:val="00FB6AFA"/>
    <w:rsid w:val="00FB6F84"/>
    <w:rsid w:val="00FC3B8F"/>
    <w:rsid w:val="00FC6056"/>
    <w:rsid w:val="00FC6A0B"/>
    <w:rsid w:val="00FC7E13"/>
    <w:rsid w:val="00FD008F"/>
    <w:rsid w:val="00FD182B"/>
    <w:rsid w:val="00FD2821"/>
    <w:rsid w:val="00FD34F2"/>
    <w:rsid w:val="00FD39C5"/>
    <w:rsid w:val="00FD6C71"/>
    <w:rsid w:val="00FD72FC"/>
    <w:rsid w:val="00FE211D"/>
    <w:rsid w:val="00FE2A24"/>
    <w:rsid w:val="00FE320B"/>
    <w:rsid w:val="00FE4598"/>
    <w:rsid w:val="00FE6317"/>
    <w:rsid w:val="00FF1187"/>
    <w:rsid w:val="00FF1B72"/>
    <w:rsid w:val="00FF2938"/>
    <w:rsid w:val="00FF296A"/>
    <w:rsid w:val="00FF2E7F"/>
    <w:rsid w:val="00FF59DA"/>
    <w:rsid w:val="00FF5BB8"/>
    <w:rsid w:val="00FF7713"/>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6785"/>
    <o:shapelayout v:ext="edit">
      <o:idmap v:ext="edit" data="1"/>
      <o:regrouptable v:ext="edit">
        <o:entry new="1" old="0"/>
        <o:entry new="2" old="1"/>
        <o:entry new="3" old="2"/>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Batang" w:hAnsi="Times New Roman" w:cs="Times New Roman"/>
        <w:lang w:val="pt-BR" w:eastAsia="pt-B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caption" w:uiPriority="35" w:qFormat="1"/>
    <w:lsdException w:name="footnote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iPriority="20" w:unhideWhenUsed="0" w:qFormat="1"/>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A7108"/>
    <w:pPr>
      <w:ind w:right="284"/>
      <w:jc w:val="both"/>
    </w:pPr>
    <w:rPr>
      <w:rFonts w:ascii="Arial" w:hAnsi="Arial"/>
      <w:sz w:val="24"/>
    </w:rPr>
  </w:style>
  <w:style w:type="paragraph" w:styleId="Ttulo1">
    <w:name w:val="heading 1"/>
    <w:basedOn w:val="Normal"/>
    <w:next w:val="Ttulo2"/>
    <w:link w:val="Ttulo1Char"/>
    <w:qFormat/>
    <w:rsid w:val="00ED47F1"/>
    <w:pPr>
      <w:keepNext/>
      <w:numPr>
        <w:numId w:val="1"/>
      </w:numPr>
      <w:spacing w:before="240" w:after="120"/>
      <w:outlineLvl w:val="0"/>
    </w:pPr>
    <w:rPr>
      <w:b/>
      <w:caps/>
      <w:kern w:val="28"/>
    </w:rPr>
  </w:style>
  <w:style w:type="paragraph" w:styleId="Ttulo2">
    <w:name w:val="heading 2"/>
    <w:basedOn w:val="Normal"/>
    <w:link w:val="Ttulo2Char"/>
    <w:qFormat/>
    <w:rsid w:val="00AA6D96"/>
    <w:pPr>
      <w:numPr>
        <w:ilvl w:val="1"/>
        <w:numId w:val="1"/>
      </w:numPr>
      <w:spacing w:before="120" w:after="120"/>
      <w:outlineLvl w:val="1"/>
    </w:pPr>
    <w:rPr>
      <w:caps/>
    </w:rPr>
  </w:style>
  <w:style w:type="paragraph" w:styleId="Ttulo3">
    <w:name w:val="heading 3"/>
    <w:basedOn w:val="Normal"/>
    <w:next w:val="Normal"/>
    <w:link w:val="Ttulo3Char"/>
    <w:qFormat/>
    <w:rsid w:val="00AA6D96"/>
    <w:pPr>
      <w:keepNext/>
      <w:numPr>
        <w:ilvl w:val="2"/>
        <w:numId w:val="1"/>
      </w:numPr>
      <w:spacing w:before="120" w:after="120"/>
      <w:outlineLvl w:val="2"/>
    </w:pPr>
    <w:rPr>
      <w:b/>
    </w:rPr>
  </w:style>
  <w:style w:type="paragraph" w:styleId="Ttulo4">
    <w:name w:val="heading 4"/>
    <w:basedOn w:val="Normal"/>
    <w:next w:val="Normal"/>
    <w:qFormat/>
    <w:rsid w:val="00AC3ED3"/>
    <w:pPr>
      <w:keepNext/>
      <w:numPr>
        <w:ilvl w:val="3"/>
        <w:numId w:val="1"/>
      </w:numPr>
      <w:spacing w:before="120" w:after="120"/>
      <w:ind w:left="0" w:firstLine="0"/>
      <w:outlineLvl w:val="3"/>
    </w:pPr>
    <w:rPr>
      <w:position w:val="-2"/>
    </w:rPr>
  </w:style>
  <w:style w:type="paragraph" w:styleId="Ttulo5">
    <w:name w:val="heading 5"/>
    <w:basedOn w:val="Normal"/>
    <w:next w:val="Normal"/>
    <w:qFormat/>
    <w:rsid w:val="000557D5"/>
    <w:pPr>
      <w:keepNext/>
      <w:numPr>
        <w:ilvl w:val="4"/>
        <w:numId w:val="1"/>
      </w:numPr>
      <w:spacing w:before="40"/>
      <w:outlineLvl w:val="4"/>
    </w:pPr>
    <w:rPr>
      <w:b/>
      <w:caps/>
      <w:sz w:val="12"/>
    </w:rPr>
  </w:style>
  <w:style w:type="paragraph" w:styleId="Ttulo6">
    <w:name w:val="heading 6"/>
    <w:basedOn w:val="Normal"/>
    <w:next w:val="Normal"/>
    <w:qFormat/>
    <w:rsid w:val="000557D5"/>
    <w:pPr>
      <w:keepNext/>
      <w:numPr>
        <w:ilvl w:val="5"/>
        <w:numId w:val="1"/>
      </w:numPr>
      <w:jc w:val="center"/>
      <w:outlineLvl w:val="5"/>
    </w:pPr>
    <w:rPr>
      <w:b/>
    </w:rPr>
  </w:style>
  <w:style w:type="paragraph" w:styleId="Ttulo7">
    <w:name w:val="heading 7"/>
    <w:basedOn w:val="Normal"/>
    <w:next w:val="Normal"/>
    <w:qFormat/>
    <w:rsid w:val="000557D5"/>
    <w:pPr>
      <w:keepNext/>
      <w:numPr>
        <w:ilvl w:val="6"/>
        <w:numId w:val="1"/>
      </w:numPr>
      <w:jc w:val="center"/>
      <w:outlineLvl w:val="6"/>
    </w:pPr>
    <w:rPr>
      <w:b/>
      <w:caps/>
    </w:rPr>
  </w:style>
  <w:style w:type="paragraph" w:styleId="Ttulo8">
    <w:name w:val="heading 8"/>
    <w:basedOn w:val="Normal"/>
    <w:next w:val="Normal"/>
    <w:qFormat/>
    <w:rsid w:val="000557D5"/>
    <w:pPr>
      <w:keepNext/>
      <w:numPr>
        <w:ilvl w:val="7"/>
        <w:numId w:val="1"/>
      </w:numPr>
      <w:jc w:val="center"/>
      <w:outlineLvl w:val="7"/>
    </w:pPr>
    <w:rPr>
      <w:b/>
      <w:bCs/>
      <w:caps/>
      <w:sz w:val="22"/>
    </w:rPr>
  </w:style>
  <w:style w:type="paragraph" w:styleId="Ttulo9">
    <w:name w:val="heading 9"/>
    <w:basedOn w:val="Normal"/>
    <w:next w:val="Normal"/>
    <w:qFormat/>
    <w:rsid w:val="000557D5"/>
    <w:pPr>
      <w:numPr>
        <w:ilvl w:val="8"/>
        <w:numId w:val="1"/>
      </w:numPr>
      <w:spacing w:before="240" w:after="60"/>
      <w:outlineLvl w:val="8"/>
    </w:pPr>
    <w:rPr>
      <w:rFonts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rsid w:val="000557D5"/>
    <w:pPr>
      <w:tabs>
        <w:tab w:val="center" w:pos="4419"/>
        <w:tab w:val="right" w:pos="8838"/>
      </w:tabs>
      <w:ind w:right="0"/>
    </w:pPr>
  </w:style>
  <w:style w:type="paragraph" w:styleId="Rodap">
    <w:name w:val="footer"/>
    <w:basedOn w:val="Normal"/>
    <w:rsid w:val="000557D5"/>
    <w:pPr>
      <w:tabs>
        <w:tab w:val="center" w:pos="4419"/>
        <w:tab w:val="right" w:pos="8838"/>
      </w:tabs>
      <w:ind w:left="113" w:right="0"/>
    </w:pPr>
  </w:style>
  <w:style w:type="character" w:styleId="Nmerodepgina">
    <w:name w:val="page number"/>
    <w:basedOn w:val="Fontepargpadro"/>
    <w:rsid w:val="000557D5"/>
  </w:style>
  <w:style w:type="paragraph" w:customStyle="1" w:styleId="Indice">
    <w:name w:val="Indice"/>
    <w:basedOn w:val="Ttulo1"/>
    <w:rsid w:val="000557D5"/>
    <w:pPr>
      <w:keepNext w:val="0"/>
      <w:numPr>
        <w:numId w:val="0"/>
      </w:numPr>
      <w:spacing w:before="0" w:after="0"/>
      <w:ind w:right="0"/>
      <w:jc w:val="center"/>
      <w:outlineLvl w:val="9"/>
    </w:pPr>
    <w:rPr>
      <w:spacing w:val="60"/>
      <w:kern w:val="0"/>
    </w:rPr>
  </w:style>
  <w:style w:type="paragraph" w:styleId="Textoembloco">
    <w:name w:val="Block Text"/>
    <w:basedOn w:val="Normal"/>
    <w:rsid w:val="000557D5"/>
  </w:style>
  <w:style w:type="paragraph" w:styleId="PargrafodaLista">
    <w:name w:val="List Paragraph"/>
    <w:aliases w:val="Legenda Quadro,List Paragraph,titulo 1"/>
    <w:basedOn w:val="Normal"/>
    <w:link w:val="PargrafodaListaChar"/>
    <w:uiPriority w:val="34"/>
    <w:qFormat/>
    <w:rsid w:val="002A5C36"/>
    <w:pPr>
      <w:ind w:left="708"/>
    </w:pPr>
  </w:style>
  <w:style w:type="paragraph" w:styleId="Textodebalo">
    <w:name w:val="Balloon Text"/>
    <w:basedOn w:val="Normal"/>
    <w:link w:val="TextodebaloChar"/>
    <w:rsid w:val="00AA153D"/>
    <w:rPr>
      <w:rFonts w:ascii="Tahoma" w:hAnsi="Tahoma"/>
      <w:sz w:val="16"/>
      <w:szCs w:val="16"/>
    </w:rPr>
  </w:style>
  <w:style w:type="character" w:customStyle="1" w:styleId="TextodebaloChar">
    <w:name w:val="Texto de balão Char"/>
    <w:link w:val="Textodebalo"/>
    <w:rsid w:val="00AA153D"/>
    <w:rPr>
      <w:rFonts w:ascii="Tahoma" w:hAnsi="Tahoma" w:cs="Tahoma"/>
      <w:sz w:val="16"/>
      <w:szCs w:val="16"/>
    </w:rPr>
  </w:style>
  <w:style w:type="table" w:styleId="Tabelacomgrade">
    <w:name w:val="Table Grid"/>
    <w:basedOn w:val="Tabelanormal"/>
    <w:uiPriority w:val="59"/>
    <w:rsid w:val="00634D8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Sumrio1">
    <w:name w:val="toc 1"/>
    <w:basedOn w:val="Normal"/>
    <w:next w:val="Normal"/>
    <w:autoRedefine/>
    <w:uiPriority w:val="39"/>
    <w:rsid w:val="0001053A"/>
    <w:pPr>
      <w:tabs>
        <w:tab w:val="left" w:pos="660"/>
        <w:tab w:val="right" w:leader="dot" w:pos="9912"/>
      </w:tabs>
      <w:ind w:right="141"/>
    </w:pPr>
    <w:rPr>
      <w:b/>
      <w:caps/>
    </w:rPr>
  </w:style>
  <w:style w:type="character" w:styleId="Hyperlink">
    <w:name w:val="Hyperlink"/>
    <w:uiPriority w:val="99"/>
    <w:unhideWhenUsed/>
    <w:rsid w:val="00F96B2E"/>
    <w:rPr>
      <w:color w:val="0000FF"/>
      <w:u w:val="single"/>
    </w:rPr>
  </w:style>
  <w:style w:type="paragraph" w:styleId="Textodenotaderodap">
    <w:name w:val="footnote text"/>
    <w:basedOn w:val="Normal"/>
    <w:link w:val="TextodenotaderodapChar"/>
    <w:uiPriority w:val="99"/>
    <w:unhideWhenUsed/>
    <w:rsid w:val="00F96B2E"/>
    <w:pPr>
      <w:ind w:right="0"/>
    </w:pPr>
    <w:rPr>
      <w:rFonts w:ascii="Calibri" w:eastAsia="Calibri" w:hAnsi="Calibri"/>
      <w:sz w:val="20"/>
      <w:lang w:eastAsia="en-US"/>
    </w:rPr>
  </w:style>
  <w:style w:type="character" w:customStyle="1" w:styleId="TextodenotaderodapChar">
    <w:name w:val="Texto de nota de rodapé Char"/>
    <w:link w:val="Textodenotaderodap"/>
    <w:uiPriority w:val="99"/>
    <w:rsid w:val="00F96B2E"/>
    <w:rPr>
      <w:rFonts w:ascii="Calibri" w:eastAsia="Calibri" w:hAnsi="Calibri"/>
      <w:lang w:eastAsia="en-US"/>
    </w:rPr>
  </w:style>
  <w:style w:type="character" w:styleId="Refdenotaderodap">
    <w:name w:val="footnote reference"/>
    <w:uiPriority w:val="99"/>
    <w:unhideWhenUsed/>
    <w:rsid w:val="00F96B2E"/>
    <w:rPr>
      <w:vertAlign w:val="superscript"/>
    </w:rPr>
  </w:style>
  <w:style w:type="paragraph" w:customStyle="1" w:styleId="CabealhoCabealho1">
    <w:name w:val="Cabeçalho.Cabeçalho 1"/>
    <w:basedOn w:val="Normal"/>
    <w:rsid w:val="005A486F"/>
    <w:pPr>
      <w:tabs>
        <w:tab w:val="center" w:pos="4252"/>
        <w:tab w:val="right" w:pos="8504"/>
      </w:tabs>
      <w:ind w:right="0"/>
      <w:jc w:val="left"/>
    </w:pPr>
    <w:rPr>
      <w:rFonts w:ascii="Times New Roman" w:eastAsia="Times New Roman" w:hAnsi="Times New Roman"/>
      <w:sz w:val="20"/>
      <w:lang w:val="pt-PT"/>
    </w:rPr>
  </w:style>
  <w:style w:type="paragraph" w:customStyle="1" w:styleId="NIVEL-PARGRAFO-QUALIDADE">
    <w:name w:val="NIVEL- PARÁGRAFO-QUALIDADE"/>
    <w:basedOn w:val="Normal"/>
    <w:rsid w:val="005A486F"/>
    <w:pPr>
      <w:tabs>
        <w:tab w:val="left" w:pos="9540"/>
      </w:tabs>
      <w:spacing w:before="60" w:after="60"/>
      <w:ind w:left="1134"/>
    </w:pPr>
    <w:rPr>
      <w:rFonts w:eastAsia="Times New Roman"/>
      <w:sz w:val="22"/>
    </w:rPr>
  </w:style>
  <w:style w:type="character" w:customStyle="1" w:styleId="CabealhoChar">
    <w:name w:val="Cabeçalho Char"/>
    <w:link w:val="Cabealho"/>
    <w:rsid w:val="006E3719"/>
    <w:rPr>
      <w:rFonts w:ascii="Arial" w:hAnsi="Arial"/>
      <w:sz w:val="24"/>
    </w:rPr>
  </w:style>
  <w:style w:type="character" w:customStyle="1" w:styleId="PargrafodaListaChar">
    <w:name w:val="Parágrafo da Lista Char"/>
    <w:aliases w:val="Legenda Quadro Char,List Paragraph Char,titulo 1 Char"/>
    <w:link w:val="PargrafodaLista"/>
    <w:uiPriority w:val="34"/>
    <w:rsid w:val="006E3719"/>
    <w:rPr>
      <w:rFonts w:ascii="Arial" w:hAnsi="Arial"/>
      <w:sz w:val="24"/>
    </w:rPr>
  </w:style>
  <w:style w:type="paragraph" w:customStyle="1" w:styleId="normal-jeronimo">
    <w:name w:val="normal-jeronimo"/>
    <w:basedOn w:val="Cabealho"/>
    <w:rsid w:val="006E3719"/>
    <w:pPr>
      <w:suppressAutoHyphens/>
      <w:spacing w:before="120" w:after="120"/>
      <w:jc w:val="center"/>
    </w:pPr>
    <w:rPr>
      <w:rFonts w:eastAsia="Times New Roman" w:cs="Arial"/>
      <w:b/>
      <w:bCs/>
      <w:lang w:eastAsia="ar-SA"/>
    </w:rPr>
  </w:style>
  <w:style w:type="character" w:customStyle="1" w:styleId="LegendaChar">
    <w:name w:val="Legenda Char"/>
    <w:link w:val="Legenda"/>
    <w:uiPriority w:val="35"/>
    <w:locked/>
    <w:rsid w:val="003E304E"/>
    <w:rPr>
      <w:rFonts w:ascii="Arial" w:hAnsi="Arial"/>
      <w:b/>
      <w:bCs/>
      <w:szCs w:val="18"/>
    </w:rPr>
  </w:style>
  <w:style w:type="paragraph" w:styleId="Legenda">
    <w:name w:val="caption"/>
    <w:basedOn w:val="Normal"/>
    <w:next w:val="Normal"/>
    <w:link w:val="LegendaChar"/>
    <w:uiPriority w:val="35"/>
    <w:unhideWhenUsed/>
    <w:qFormat/>
    <w:rsid w:val="003E304E"/>
    <w:pPr>
      <w:spacing w:before="23"/>
      <w:ind w:right="0" w:firstLine="851"/>
      <w:jc w:val="center"/>
    </w:pPr>
    <w:rPr>
      <w:b/>
      <w:bCs/>
      <w:sz w:val="20"/>
      <w:szCs w:val="18"/>
    </w:rPr>
  </w:style>
  <w:style w:type="paragraph" w:styleId="Corpodetexto">
    <w:name w:val="Body Text"/>
    <w:basedOn w:val="Normal"/>
    <w:link w:val="CorpodetextoChar"/>
    <w:rsid w:val="00435B69"/>
    <w:pPr>
      <w:spacing w:after="120"/>
      <w:ind w:right="0"/>
      <w:jc w:val="left"/>
    </w:pPr>
    <w:rPr>
      <w:rFonts w:eastAsia="Times New Roman"/>
      <w:b/>
      <w:bCs/>
      <w:sz w:val="18"/>
    </w:rPr>
  </w:style>
  <w:style w:type="character" w:customStyle="1" w:styleId="CorpodetextoChar">
    <w:name w:val="Corpo de texto Char"/>
    <w:link w:val="Corpodetexto"/>
    <w:rsid w:val="00435B69"/>
    <w:rPr>
      <w:rFonts w:ascii="Arial" w:eastAsia="Times New Roman" w:hAnsi="Arial" w:cs="Arial"/>
      <w:b/>
      <w:bCs/>
      <w:sz w:val="18"/>
    </w:rPr>
  </w:style>
  <w:style w:type="paragraph" w:customStyle="1" w:styleId="METRRIO-TTULO1">
    <w:name w:val="METRÔ RIO - TÍTULO 1"/>
    <w:basedOn w:val="Normal"/>
    <w:next w:val="METRRIO-TTULO2"/>
    <w:rsid w:val="008B3673"/>
    <w:pPr>
      <w:pageBreakBefore/>
      <w:numPr>
        <w:numId w:val="2"/>
      </w:numPr>
      <w:spacing w:after="240"/>
      <w:ind w:left="357" w:right="0" w:hanging="357"/>
    </w:pPr>
    <w:rPr>
      <w:rFonts w:eastAsia="Times New Roman"/>
      <w:b/>
      <w:caps/>
      <w:szCs w:val="24"/>
      <w:u w:val="single"/>
    </w:rPr>
  </w:style>
  <w:style w:type="paragraph" w:customStyle="1" w:styleId="METRRIO-TTULO2">
    <w:name w:val="METRÔ RIO - TÍTULO 2"/>
    <w:basedOn w:val="METRRIO-TTULO1"/>
    <w:rsid w:val="008B3673"/>
    <w:pPr>
      <w:keepNext/>
      <w:pageBreakBefore w:val="0"/>
      <w:numPr>
        <w:ilvl w:val="1"/>
      </w:numPr>
      <w:ind w:left="1690" w:hanging="431"/>
    </w:pPr>
    <w:rPr>
      <w:u w:val="none"/>
    </w:rPr>
  </w:style>
  <w:style w:type="paragraph" w:customStyle="1" w:styleId="METRRIO-TTULO3">
    <w:name w:val="METRÔ RIO - TÍTULO 3"/>
    <w:basedOn w:val="METRRIO-TTULO2"/>
    <w:rsid w:val="008B3673"/>
    <w:pPr>
      <w:numPr>
        <w:ilvl w:val="2"/>
      </w:numPr>
      <w:ind w:left="1225" w:hanging="505"/>
    </w:pPr>
    <w:rPr>
      <w:b w:val="0"/>
      <w:caps w:val="0"/>
      <w:sz w:val="22"/>
      <w:szCs w:val="22"/>
    </w:rPr>
  </w:style>
  <w:style w:type="paragraph" w:styleId="Sumrio3">
    <w:name w:val="toc 3"/>
    <w:basedOn w:val="Normal"/>
    <w:next w:val="Normal"/>
    <w:autoRedefine/>
    <w:uiPriority w:val="39"/>
    <w:rsid w:val="0001053A"/>
    <w:rPr>
      <w:b/>
    </w:rPr>
  </w:style>
  <w:style w:type="paragraph" w:customStyle="1" w:styleId="Default">
    <w:name w:val="Default"/>
    <w:rsid w:val="0037408A"/>
    <w:pPr>
      <w:autoSpaceDE w:val="0"/>
      <w:autoSpaceDN w:val="0"/>
      <w:adjustRightInd w:val="0"/>
    </w:pPr>
    <w:rPr>
      <w:rFonts w:ascii="Arial" w:hAnsi="Arial" w:cs="Arial"/>
      <w:color w:val="000000"/>
      <w:sz w:val="24"/>
      <w:szCs w:val="24"/>
    </w:rPr>
  </w:style>
  <w:style w:type="paragraph" w:customStyle="1" w:styleId="font9">
    <w:name w:val="font9"/>
    <w:basedOn w:val="Normal"/>
    <w:rsid w:val="00ED3653"/>
    <w:pPr>
      <w:spacing w:before="100" w:after="100"/>
      <w:ind w:right="0"/>
      <w:jc w:val="left"/>
    </w:pPr>
    <w:rPr>
      <w:rFonts w:ascii="Symbol" w:eastAsia="Times New Roman" w:hAnsi="Symbol" w:cs="Symbol"/>
      <w:szCs w:val="24"/>
      <w:lang w:val="en-US"/>
    </w:rPr>
  </w:style>
  <w:style w:type="paragraph" w:styleId="Sumrio2">
    <w:name w:val="toc 2"/>
    <w:basedOn w:val="Normal"/>
    <w:next w:val="Normal"/>
    <w:autoRedefine/>
    <w:uiPriority w:val="39"/>
    <w:rsid w:val="0001053A"/>
    <w:pPr>
      <w:spacing w:after="100"/>
    </w:pPr>
    <w:rPr>
      <w:caps/>
    </w:rPr>
  </w:style>
  <w:style w:type="character" w:customStyle="1" w:styleId="Ttulo3Char">
    <w:name w:val="Título 3 Char"/>
    <w:basedOn w:val="Fontepargpadro"/>
    <w:link w:val="Ttulo3"/>
    <w:rsid w:val="00AA6D96"/>
    <w:rPr>
      <w:rFonts w:ascii="Arial" w:hAnsi="Arial"/>
      <w:b/>
      <w:sz w:val="24"/>
    </w:rPr>
  </w:style>
  <w:style w:type="character" w:customStyle="1" w:styleId="Ttulo1Char">
    <w:name w:val="Título 1 Char"/>
    <w:basedOn w:val="Fontepargpadro"/>
    <w:link w:val="Ttulo1"/>
    <w:rsid w:val="00ED47F1"/>
    <w:rPr>
      <w:rFonts w:ascii="Arial" w:hAnsi="Arial"/>
      <w:b/>
      <w:caps/>
      <w:kern w:val="28"/>
      <w:sz w:val="24"/>
    </w:rPr>
  </w:style>
  <w:style w:type="character" w:customStyle="1" w:styleId="Ttulo2Char">
    <w:name w:val="Título 2 Char"/>
    <w:basedOn w:val="Fontepargpadro"/>
    <w:link w:val="Ttulo2"/>
    <w:rsid w:val="00AA6D96"/>
    <w:rPr>
      <w:rFonts w:ascii="Arial" w:hAnsi="Arial"/>
      <w:caps/>
      <w:sz w:val="24"/>
    </w:rPr>
  </w:style>
  <w:style w:type="paragraph" w:customStyle="1" w:styleId="FIGURA">
    <w:name w:val="FIGURA"/>
    <w:basedOn w:val="Normal"/>
    <w:link w:val="FIGURAChar"/>
    <w:rsid w:val="00F72961"/>
    <w:pPr>
      <w:jc w:val="center"/>
    </w:pPr>
    <w:rPr>
      <w:rFonts w:cs="Arial"/>
      <w:b/>
      <w:sz w:val="20"/>
    </w:rPr>
  </w:style>
  <w:style w:type="paragraph" w:customStyle="1" w:styleId="FIGURA0">
    <w:name w:val="FIGURA_"/>
    <w:basedOn w:val="Normal"/>
    <w:link w:val="FIGURAChar0"/>
    <w:qFormat/>
    <w:rsid w:val="0066643F"/>
    <w:pPr>
      <w:jc w:val="center"/>
    </w:pPr>
    <w:rPr>
      <w:b/>
      <w:sz w:val="22"/>
    </w:rPr>
  </w:style>
  <w:style w:type="character" w:customStyle="1" w:styleId="FIGURAChar">
    <w:name w:val="FIGURA Char"/>
    <w:basedOn w:val="Fontepargpadro"/>
    <w:link w:val="FIGURA"/>
    <w:rsid w:val="00F72961"/>
    <w:rPr>
      <w:rFonts w:ascii="Arial" w:hAnsi="Arial" w:cs="Arial"/>
      <w:b/>
    </w:rPr>
  </w:style>
  <w:style w:type="paragraph" w:customStyle="1" w:styleId="QUADRO">
    <w:name w:val="QUADRO"/>
    <w:basedOn w:val="Normal"/>
    <w:link w:val="QUADROChar"/>
    <w:qFormat/>
    <w:rsid w:val="00565173"/>
    <w:pPr>
      <w:spacing w:before="120"/>
      <w:ind w:right="0"/>
    </w:pPr>
    <w:rPr>
      <w:b/>
    </w:rPr>
  </w:style>
  <w:style w:type="character" w:customStyle="1" w:styleId="FIGURAChar0">
    <w:name w:val="FIGURA_ Char"/>
    <w:basedOn w:val="Fontepargpadro"/>
    <w:link w:val="FIGURA0"/>
    <w:rsid w:val="0066643F"/>
    <w:rPr>
      <w:rFonts w:ascii="Arial" w:hAnsi="Arial"/>
      <w:b/>
      <w:sz w:val="22"/>
    </w:rPr>
  </w:style>
  <w:style w:type="paragraph" w:customStyle="1" w:styleId="TABELA">
    <w:name w:val="TABELA"/>
    <w:basedOn w:val="QUADRO"/>
    <w:link w:val="TABELAChar"/>
    <w:qFormat/>
    <w:rsid w:val="00565173"/>
    <w:rPr>
      <w:lang w:val="pt-PT"/>
    </w:rPr>
  </w:style>
  <w:style w:type="character" w:customStyle="1" w:styleId="QUADROChar">
    <w:name w:val="QUADRO Char"/>
    <w:basedOn w:val="Fontepargpadro"/>
    <w:link w:val="QUADRO"/>
    <w:rsid w:val="00565173"/>
    <w:rPr>
      <w:rFonts w:ascii="Arial" w:hAnsi="Arial"/>
      <w:b/>
      <w:sz w:val="24"/>
    </w:rPr>
  </w:style>
  <w:style w:type="character" w:customStyle="1" w:styleId="TABELAChar">
    <w:name w:val="TABELA Char"/>
    <w:basedOn w:val="QUADROChar"/>
    <w:link w:val="TABELA"/>
    <w:rsid w:val="00565173"/>
    <w:rPr>
      <w:rFonts w:ascii="Arial" w:hAnsi="Arial"/>
      <w:b/>
      <w:sz w:val="24"/>
      <w:lang w:val="pt-PT"/>
    </w:rPr>
  </w:style>
  <w:style w:type="table" w:styleId="GradeMdia3-nfase1">
    <w:name w:val="Medium Grid 3 Accent 1"/>
    <w:basedOn w:val="Tabelanormal"/>
    <w:uiPriority w:val="69"/>
    <w:rsid w:val="003F2439"/>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styleId="nfase">
    <w:name w:val="Emphasis"/>
    <w:basedOn w:val="Fontepargpadro"/>
    <w:uiPriority w:val="20"/>
    <w:qFormat/>
    <w:rsid w:val="00373996"/>
    <w:rPr>
      <w:i/>
      <w:iCs/>
    </w:rPr>
  </w:style>
</w:styles>
</file>

<file path=word/webSettings.xml><?xml version="1.0" encoding="utf-8"?>
<w:webSettings xmlns:r="http://schemas.openxmlformats.org/officeDocument/2006/relationships" xmlns:w="http://schemas.openxmlformats.org/wordprocessingml/2006/main">
  <w:divs>
    <w:div w:id="9062970">
      <w:bodyDiv w:val="1"/>
      <w:marLeft w:val="0"/>
      <w:marRight w:val="0"/>
      <w:marTop w:val="0"/>
      <w:marBottom w:val="0"/>
      <w:divBdr>
        <w:top w:val="none" w:sz="0" w:space="0" w:color="auto"/>
        <w:left w:val="none" w:sz="0" w:space="0" w:color="auto"/>
        <w:bottom w:val="none" w:sz="0" w:space="0" w:color="auto"/>
        <w:right w:val="none" w:sz="0" w:space="0" w:color="auto"/>
      </w:divBdr>
    </w:div>
    <w:div w:id="110906524">
      <w:bodyDiv w:val="1"/>
      <w:marLeft w:val="0"/>
      <w:marRight w:val="0"/>
      <w:marTop w:val="0"/>
      <w:marBottom w:val="0"/>
      <w:divBdr>
        <w:top w:val="none" w:sz="0" w:space="0" w:color="auto"/>
        <w:left w:val="none" w:sz="0" w:space="0" w:color="auto"/>
        <w:bottom w:val="none" w:sz="0" w:space="0" w:color="auto"/>
        <w:right w:val="none" w:sz="0" w:space="0" w:color="auto"/>
      </w:divBdr>
    </w:div>
    <w:div w:id="115412458">
      <w:bodyDiv w:val="1"/>
      <w:marLeft w:val="0"/>
      <w:marRight w:val="0"/>
      <w:marTop w:val="0"/>
      <w:marBottom w:val="0"/>
      <w:divBdr>
        <w:top w:val="none" w:sz="0" w:space="0" w:color="auto"/>
        <w:left w:val="none" w:sz="0" w:space="0" w:color="auto"/>
        <w:bottom w:val="none" w:sz="0" w:space="0" w:color="auto"/>
        <w:right w:val="none" w:sz="0" w:space="0" w:color="auto"/>
      </w:divBdr>
    </w:div>
    <w:div w:id="116997104">
      <w:bodyDiv w:val="1"/>
      <w:marLeft w:val="0"/>
      <w:marRight w:val="0"/>
      <w:marTop w:val="0"/>
      <w:marBottom w:val="0"/>
      <w:divBdr>
        <w:top w:val="none" w:sz="0" w:space="0" w:color="auto"/>
        <w:left w:val="none" w:sz="0" w:space="0" w:color="auto"/>
        <w:bottom w:val="none" w:sz="0" w:space="0" w:color="auto"/>
        <w:right w:val="none" w:sz="0" w:space="0" w:color="auto"/>
      </w:divBdr>
    </w:div>
    <w:div w:id="272367674">
      <w:bodyDiv w:val="1"/>
      <w:marLeft w:val="0"/>
      <w:marRight w:val="0"/>
      <w:marTop w:val="0"/>
      <w:marBottom w:val="0"/>
      <w:divBdr>
        <w:top w:val="none" w:sz="0" w:space="0" w:color="auto"/>
        <w:left w:val="none" w:sz="0" w:space="0" w:color="auto"/>
        <w:bottom w:val="none" w:sz="0" w:space="0" w:color="auto"/>
        <w:right w:val="none" w:sz="0" w:space="0" w:color="auto"/>
      </w:divBdr>
    </w:div>
    <w:div w:id="338197567">
      <w:bodyDiv w:val="1"/>
      <w:marLeft w:val="0"/>
      <w:marRight w:val="0"/>
      <w:marTop w:val="0"/>
      <w:marBottom w:val="0"/>
      <w:divBdr>
        <w:top w:val="none" w:sz="0" w:space="0" w:color="auto"/>
        <w:left w:val="none" w:sz="0" w:space="0" w:color="auto"/>
        <w:bottom w:val="none" w:sz="0" w:space="0" w:color="auto"/>
        <w:right w:val="none" w:sz="0" w:space="0" w:color="auto"/>
      </w:divBdr>
    </w:div>
    <w:div w:id="355469490">
      <w:bodyDiv w:val="1"/>
      <w:marLeft w:val="0"/>
      <w:marRight w:val="0"/>
      <w:marTop w:val="0"/>
      <w:marBottom w:val="0"/>
      <w:divBdr>
        <w:top w:val="none" w:sz="0" w:space="0" w:color="auto"/>
        <w:left w:val="none" w:sz="0" w:space="0" w:color="auto"/>
        <w:bottom w:val="none" w:sz="0" w:space="0" w:color="auto"/>
        <w:right w:val="none" w:sz="0" w:space="0" w:color="auto"/>
      </w:divBdr>
    </w:div>
    <w:div w:id="429812512">
      <w:bodyDiv w:val="1"/>
      <w:marLeft w:val="0"/>
      <w:marRight w:val="0"/>
      <w:marTop w:val="0"/>
      <w:marBottom w:val="0"/>
      <w:divBdr>
        <w:top w:val="none" w:sz="0" w:space="0" w:color="auto"/>
        <w:left w:val="none" w:sz="0" w:space="0" w:color="auto"/>
        <w:bottom w:val="none" w:sz="0" w:space="0" w:color="auto"/>
        <w:right w:val="none" w:sz="0" w:space="0" w:color="auto"/>
      </w:divBdr>
    </w:div>
    <w:div w:id="478885983">
      <w:bodyDiv w:val="1"/>
      <w:marLeft w:val="0"/>
      <w:marRight w:val="0"/>
      <w:marTop w:val="0"/>
      <w:marBottom w:val="0"/>
      <w:divBdr>
        <w:top w:val="none" w:sz="0" w:space="0" w:color="auto"/>
        <w:left w:val="none" w:sz="0" w:space="0" w:color="auto"/>
        <w:bottom w:val="none" w:sz="0" w:space="0" w:color="auto"/>
        <w:right w:val="none" w:sz="0" w:space="0" w:color="auto"/>
      </w:divBdr>
    </w:div>
    <w:div w:id="494615923">
      <w:bodyDiv w:val="1"/>
      <w:marLeft w:val="0"/>
      <w:marRight w:val="0"/>
      <w:marTop w:val="0"/>
      <w:marBottom w:val="0"/>
      <w:divBdr>
        <w:top w:val="none" w:sz="0" w:space="0" w:color="auto"/>
        <w:left w:val="none" w:sz="0" w:space="0" w:color="auto"/>
        <w:bottom w:val="none" w:sz="0" w:space="0" w:color="auto"/>
        <w:right w:val="none" w:sz="0" w:space="0" w:color="auto"/>
      </w:divBdr>
    </w:div>
    <w:div w:id="569119904">
      <w:bodyDiv w:val="1"/>
      <w:marLeft w:val="0"/>
      <w:marRight w:val="0"/>
      <w:marTop w:val="0"/>
      <w:marBottom w:val="0"/>
      <w:divBdr>
        <w:top w:val="none" w:sz="0" w:space="0" w:color="auto"/>
        <w:left w:val="none" w:sz="0" w:space="0" w:color="auto"/>
        <w:bottom w:val="none" w:sz="0" w:space="0" w:color="auto"/>
        <w:right w:val="none" w:sz="0" w:space="0" w:color="auto"/>
      </w:divBdr>
    </w:div>
    <w:div w:id="595139331">
      <w:bodyDiv w:val="1"/>
      <w:marLeft w:val="0"/>
      <w:marRight w:val="0"/>
      <w:marTop w:val="0"/>
      <w:marBottom w:val="0"/>
      <w:divBdr>
        <w:top w:val="none" w:sz="0" w:space="0" w:color="auto"/>
        <w:left w:val="none" w:sz="0" w:space="0" w:color="auto"/>
        <w:bottom w:val="none" w:sz="0" w:space="0" w:color="auto"/>
        <w:right w:val="none" w:sz="0" w:space="0" w:color="auto"/>
      </w:divBdr>
    </w:div>
    <w:div w:id="596602683">
      <w:bodyDiv w:val="1"/>
      <w:marLeft w:val="0"/>
      <w:marRight w:val="0"/>
      <w:marTop w:val="0"/>
      <w:marBottom w:val="0"/>
      <w:divBdr>
        <w:top w:val="none" w:sz="0" w:space="0" w:color="auto"/>
        <w:left w:val="none" w:sz="0" w:space="0" w:color="auto"/>
        <w:bottom w:val="none" w:sz="0" w:space="0" w:color="auto"/>
        <w:right w:val="none" w:sz="0" w:space="0" w:color="auto"/>
      </w:divBdr>
    </w:div>
    <w:div w:id="626663122">
      <w:bodyDiv w:val="1"/>
      <w:marLeft w:val="0"/>
      <w:marRight w:val="0"/>
      <w:marTop w:val="0"/>
      <w:marBottom w:val="0"/>
      <w:divBdr>
        <w:top w:val="none" w:sz="0" w:space="0" w:color="auto"/>
        <w:left w:val="none" w:sz="0" w:space="0" w:color="auto"/>
        <w:bottom w:val="none" w:sz="0" w:space="0" w:color="auto"/>
        <w:right w:val="none" w:sz="0" w:space="0" w:color="auto"/>
      </w:divBdr>
    </w:div>
    <w:div w:id="721056546">
      <w:bodyDiv w:val="1"/>
      <w:marLeft w:val="0"/>
      <w:marRight w:val="0"/>
      <w:marTop w:val="0"/>
      <w:marBottom w:val="0"/>
      <w:divBdr>
        <w:top w:val="none" w:sz="0" w:space="0" w:color="auto"/>
        <w:left w:val="none" w:sz="0" w:space="0" w:color="auto"/>
        <w:bottom w:val="none" w:sz="0" w:space="0" w:color="auto"/>
        <w:right w:val="none" w:sz="0" w:space="0" w:color="auto"/>
      </w:divBdr>
    </w:div>
    <w:div w:id="902715377">
      <w:bodyDiv w:val="1"/>
      <w:marLeft w:val="0"/>
      <w:marRight w:val="0"/>
      <w:marTop w:val="0"/>
      <w:marBottom w:val="0"/>
      <w:divBdr>
        <w:top w:val="none" w:sz="0" w:space="0" w:color="auto"/>
        <w:left w:val="none" w:sz="0" w:space="0" w:color="auto"/>
        <w:bottom w:val="none" w:sz="0" w:space="0" w:color="auto"/>
        <w:right w:val="none" w:sz="0" w:space="0" w:color="auto"/>
      </w:divBdr>
    </w:div>
    <w:div w:id="926036226">
      <w:bodyDiv w:val="1"/>
      <w:marLeft w:val="0"/>
      <w:marRight w:val="0"/>
      <w:marTop w:val="0"/>
      <w:marBottom w:val="0"/>
      <w:divBdr>
        <w:top w:val="none" w:sz="0" w:space="0" w:color="auto"/>
        <w:left w:val="none" w:sz="0" w:space="0" w:color="auto"/>
        <w:bottom w:val="none" w:sz="0" w:space="0" w:color="auto"/>
        <w:right w:val="none" w:sz="0" w:space="0" w:color="auto"/>
      </w:divBdr>
    </w:div>
    <w:div w:id="1002705750">
      <w:bodyDiv w:val="1"/>
      <w:marLeft w:val="0"/>
      <w:marRight w:val="0"/>
      <w:marTop w:val="0"/>
      <w:marBottom w:val="0"/>
      <w:divBdr>
        <w:top w:val="none" w:sz="0" w:space="0" w:color="auto"/>
        <w:left w:val="none" w:sz="0" w:space="0" w:color="auto"/>
        <w:bottom w:val="none" w:sz="0" w:space="0" w:color="auto"/>
        <w:right w:val="none" w:sz="0" w:space="0" w:color="auto"/>
      </w:divBdr>
    </w:div>
    <w:div w:id="1127504992">
      <w:bodyDiv w:val="1"/>
      <w:marLeft w:val="0"/>
      <w:marRight w:val="0"/>
      <w:marTop w:val="0"/>
      <w:marBottom w:val="0"/>
      <w:divBdr>
        <w:top w:val="none" w:sz="0" w:space="0" w:color="auto"/>
        <w:left w:val="none" w:sz="0" w:space="0" w:color="auto"/>
        <w:bottom w:val="none" w:sz="0" w:space="0" w:color="auto"/>
        <w:right w:val="none" w:sz="0" w:space="0" w:color="auto"/>
      </w:divBdr>
    </w:div>
    <w:div w:id="1139611870">
      <w:bodyDiv w:val="1"/>
      <w:marLeft w:val="0"/>
      <w:marRight w:val="0"/>
      <w:marTop w:val="0"/>
      <w:marBottom w:val="0"/>
      <w:divBdr>
        <w:top w:val="none" w:sz="0" w:space="0" w:color="auto"/>
        <w:left w:val="none" w:sz="0" w:space="0" w:color="auto"/>
        <w:bottom w:val="none" w:sz="0" w:space="0" w:color="auto"/>
        <w:right w:val="none" w:sz="0" w:space="0" w:color="auto"/>
      </w:divBdr>
    </w:div>
    <w:div w:id="1155730724">
      <w:bodyDiv w:val="1"/>
      <w:marLeft w:val="0"/>
      <w:marRight w:val="0"/>
      <w:marTop w:val="0"/>
      <w:marBottom w:val="0"/>
      <w:divBdr>
        <w:top w:val="none" w:sz="0" w:space="0" w:color="auto"/>
        <w:left w:val="none" w:sz="0" w:space="0" w:color="auto"/>
        <w:bottom w:val="none" w:sz="0" w:space="0" w:color="auto"/>
        <w:right w:val="none" w:sz="0" w:space="0" w:color="auto"/>
      </w:divBdr>
    </w:div>
    <w:div w:id="1164205755">
      <w:bodyDiv w:val="1"/>
      <w:marLeft w:val="0"/>
      <w:marRight w:val="0"/>
      <w:marTop w:val="0"/>
      <w:marBottom w:val="0"/>
      <w:divBdr>
        <w:top w:val="none" w:sz="0" w:space="0" w:color="auto"/>
        <w:left w:val="none" w:sz="0" w:space="0" w:color="auto"/>
        <w:bottom w:val="none" w:sz="0" w:space="0" w:color="auto"/>
        <w:right w:val="none" w:sz="0" w:space="0" w:color="auto"/>
      </w:divBdr>
    </w:div>
    <w:div w:id="1200245188">
      <w:bodyDiv w:val="1"/>
      <w:marLeft w:val="0"/>
      <w:marRight w:val="0"/>
      <w:marTop w:val="0"/>
      <w:marBottom w:val="0"/>
      <w:divBdr>
        <w:top w:val="none" w:sz="0" w:space="0" w:color="auto"/>
        <w:left w:val="none" w:sz="0" w:space="0" w:color="auto"/>
        <w:bottom w:val="none" w:sz="0" w:space="0" w:color="auto"/>
        <w:right w:val="none" w:sz="0" w:space="0" w:color="auto"/>
      </w:divBdr>
    </w:div>
    <w:div w:id="1242787494">
      <w:bodyDiv w:val="1"/>
      <w:marLeft w:val="0"/>
      <w:marRight w:val="0"/>
      <w:marTop w:val="0"/>
      <w:marBottom w:val="0"/>
      <w:divBdr>
        <w:top w:val="none" w:sz="0" w:space="0" w:color="auto"/>
        <w:left w:val="none" w:sz="0" w:space="0" w:color="auto"/>
        <w:bottom w:val="none" w:sz="0" w:space="0" w:color="auto"/>
        <w:right w:val="none" w:sz="0" w:space="0" w:color="auto"/>
      </w:divBdr>
    </w:div>
    <w:div w:id="1257985295">
      <w:bodyDiv w:val="1"/>
      <w:marLeft w:val="0"/>
      <w:marRight w:val="0"/>
      <w:marTop w:val="0"/>
      <w:marBottom w:val="0"/>
      <w:divBdr>
        <w:top w:val="none" w:sz="0" w:space="0" w:color="auto"/>
        <w:left w:val="none" w:sz="0" w:space="0" w:color="auto"/>
        <w:bottom w:val="none" w:sz="0" w:space="0" w:color="auto"/>
        <w:right w:val="none" w:sz="0" w:space="0" w:color="auto"/>
      </w:divBdr>
    </w:div>
    <w:div w:id="1330864945">
      <w:bodyDiv w:val="1"/>
      <w:marLeft w:val="0"/>
      <w:marRight w:val="0"/>
      <w:marTop w:val="0"/>
      <w:marBottom w:val="0"/>
      <w:divBdr>
        <w:top w:val="none" w:sz="0" w:space="0" w:color="auto"/>
        <w:left w:val="none" w:sz="0" w:space="0" w:color="auto"/>
        <w:bottom w:val="none" w:sz="0" w:space="0" w:color="auto"/>
        <w:right w:val="none" w:sz="0" w:space="0" w:color="auto"/>
      </w:divBdr>
    </w:div>
    <w:div w:id="1361935799">
      <w:bodyDiv w:val="1"/>
      <w:marLeft w:val="0"/>
      <w:marRight w:val="0"/>
      <w:marTop w:val="0"/>
      <w:marBottom w:val="0"/>
      <w:divBdr>
        <w:top w:val="none" w:sz="0" w:space="0" w:color="auto"/>
        <w:left w:val="none" w:sz="0" w:space="0" w:color="auto"/>
        <w:bottom w:val="none" w:sz="0" w:space="0" w:color="auto"/>
        <w:right w:val="none" w:sz="0" w:space="0" w:color="auto"/>
      </w:divBdr>
    </w:div>
    <w:div w:id="1490638958">
      <w:bodyDiv w:val="1"/>
      <w:marLeft w:val="0"/>
      <w:marRight w:val="0"/>
      <w:marTop w:val="0"/>
      <w:marBottom w:val="0"/>
      <w:divBdr>
        <w:top w:val="none" w:sz="0" w:space="0" w:color="auto"/>
        <w:left w:val="none" w:sz="0" w:space="0" w:color="auto"/>
        <w:bottom w:val="none" w:sz="0" w:space="0" w:color="auto"/>
        <w:right w:val="none" w:sz="0" w:space="0" w:color="auto"/>
      </w:divBdr>
    </w:div>
    <w:div w:id="1491751899">
      <w:bodyDiv w:val="1"/>
      <w:marLeft w:val="0"/>
      <w:marRight w:val="0"/>
      <w:marTop w:val="0"/>
      <w:marBottom w:val="0"/>
      <w:divBdr>
        <w:top w:val="none" w:sz="0" w:space="0" w:color="auto"/>
        <w:left w:val="none" w:sz="0" w:space="0" w:color="auto"/>
        <w:bottom w:val="none" w:sz="0" w:space="0" w:color="auto"/>
        <w:right w:val="none" w:sz="0" w:space="0" w:color="auto"/>
      </w:divBdr>
    </w:div>
    <w:div w:id="1509129616">
      <w:bodyDiv w:val="1"/>
      <w:marLeft w:val="0"/>
      <w:marRight w:val="0"/>
      <w:marTop w:val="0"/>
      <w:marBottom w:val="0"/>
      <w:divBdr>
        <w:top w:val="none" w:sz="0" w:space="0" w:color="auto"/>
        <w:left w:val="none" w:sz="0" w:space="0" w:color="auto"/>
        <w:bottom w:val="none" w:sz="0" w:space="0" w:color="auto"/>
        <w:right w:val="none" w:sz="0" w:space="0" w:color="auto"/>
      </w:divBdr>
    </w:div>
    <w:div w:id="1531918279">
      <w:bodyDiv w:val="1"/>
      <w:marLeft w:val="0"/>
      <w:marRight w:val="0"/>
      <w:marTop w:val="0"/>
      <w:marBottom w:val="0"/>
      <w:divBdr>
        <w:top w:val="none" w:sz="0" w:space="0" w:color="auto"/>
        <w:left w:val="none" w:sz="0" w:space="0" w:color="auto"/>
        <w:bottom w:val="none" w:sz="0" w:space="0" w:color="auto"/>
        <w:right w:val="none" w:sz="0" w:space="0" w:color="auto"/>
      </w:divBdr>
    </w:div>
    <w:div w:id="1557426496">
      <w:bodyDiv w:val="1"/>
      <w:marLeft w:val="0"/>
      <w:marRight w:val="0"/>
      <w:marTop w:val="0"/>
      <w:marBottom w:val="0"/>
      <w:divBdr>
        <w:top w:val="none" w:sz="0" w:space="0" w:color="auto"/>
        <w:left w:val="none" w:sz="0" w:space="0" w:color="auto"/>
        <w:bottom w:val="none" w:sz="0" w:space="0" w:color="auto"/>
        <w:right w:val="none" w:sz="0" w:space="0" w:color="auto"/>
      </w:divBdr>
    </w:div>
    <w:div w:id="1562671269">
      <w:bodyDiv w:val="1"/>
      <w:marLeft w:val="0"/>
      <w:marRight w:val="0"/>
      <w:marTop w:val="0"/>
      <w:marBottom w:val="0"/>
      <w:divBdr>
        <w:top w:val="none" w:sz="0" w:space="0" w:color="auto"/>
        <w:left w:val="none" w:sz="0" w:space="0" w:color="auto"/>
        <w:bottom w:val="none" w:sz="0" w:space="0" w:color="auto"/>
        <w:right w:val="none" w:sz="0" w:space="0" w:color="auto"/>
      </w:divBdr>
    </w:div>
    <w:div w:id="1726176859">
      <w:bodyDiv w:val="1"/>
      <w:marLeft w:val="0"/>
      <w:marRight w:val="0"/>
      <w:marTop w:val="0"/>
      <w:marBottom w:val="0"/>
      <w:divBdr>
        <w:top w:val="none" w:sz="0" w:space="0" w:color="auto"/>
        <w:left w:val="none" w:sz="0" w:space="0" w:color="auto"/>
        <w:bottom w:val="none" w:sz="0" w:space="0" w:color="auto"/>
        <w:right w:val="none" w:sz="0" w:space="0" w:color="auto"/>
      </w:divBdr>
    </w:div>
    <w:div w:id="1731804269">
      <w:bodyDiv w:val="1"/>
      <w:marLeft w:val="0"/>
      <w:marRight w:val="0"/>
      <w:marTop w:val="0"/>
      <w:marBottom w:val="0"/>
      <w:divBdr>
        <w:top w:val="none" w:sz="0" w:space="0" w:color="auto"/>
        <w:left w:val="none" w:sz="0" w:space="0" w:color="auto"/>
        <w:bottom w:val="none" w:sz="0" w:space="0" w:color="auto"/>
        <w:right w:val="none" w:sz="0" w:space="0" w:color="auto"/>
      </w:divBdr>
    </w:div>
    <w:div w:id="1763918476">
      <w:bodyDiv w:val="1"/>
      <w:marLeft w:val="0"/>
      <w:marRight w:val="0"/>
      <w:marTop w:val="0"/>
      <w:marBottom w:val="0"/>
      <w:divBdr>
        <w:top w:val="none" w:sz="0" w:space="0" w:color="auto"/>
        <w:left w:val="none" w:sz="0" w:space="0" w:color="auto"/>
        <w:bottom w:val="none" w:sz="0" w:space="0" w:color="auto"/>
        <w:right w:val="none" w:sz="0" w:space="0" w:color="auto"/>
      </w:divBdr>
    </w:div>
    <w:div w:id="1810397415">
      <w:bodyDiv w:val="1"/>
      <w:marLeft w:val="0"/>
      <w:marRight w:val="0"/>
      <w:marTop w:val="0"/>
      <w:marBottom w:val="0"/>
      <w:divBdr>
        <w:top w:val="none" w:sz="0" w:space="0" w:color="auto"/>
        <w:left w:val="none" w:sz="0" w:space="0" w:color="auto"/>
        <w:bottom w:val="none" w:sz="0" w:space="0" w:color="auto"/>
        <w:right w:val="none" w:sz="0" w:space="0" w:color="auto"/>
      </w:divBdr>
    </w:div>
    <w:div w:id="1860468306">
      <w:bodyDiv w:val="1"/>
      <w:marLeft w:val="0"/>
      <w:marRight w:val="0"/>
      <w:marTop w:val="0"/>
      <w:marBottom w:val="0"/>
      <w:divBdr>
        <w:top w:val="none" w:sz="0" w:space="0" w:color="auto"/>
        <w:left w:val="none" w:sz="0" w:space="0" w:color="auto"/>
        <w:bottom w:val="none" w:sz="0" w:space="0" w:color="auto"/>
        <w:right w:val="none" w:sz="0" w:space="0" w:color="auto"/>
      </w:divBdr>
    </w:div>
    <w:div w:id="1895311753">
      <w:bodyDiv w:val="1"/>
      <w:marLeft w:val="0"/>
      <w:marRight w:val="0"/>
      <w:marTop w:val="0"/>
      <w:marBottom w:val="0"/>
      <w:divBdr>
        <w:top w:val="none" w:sz="0" w:space="0" w:color="auto"/>
        <w:left w:val="none" w:sz="0" w:space="0" w:color="auto"/>
        <w:bottom w:val="none" w:sz="0" w:space="0" w:color="auto"/>
        <w:right w:val="none" w:sz="0" w:space="0" w:color="auto"/>
      </w:divBdr>
    </w:div>
    <w:div w:id="2084065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e2dh\Desktop\N-0381J\N-0381j-A01%20e%20A02%20-%20Cont&#237;nuos.dot"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A7BC28-13C6-45AD-8F1E-CFEA79B7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N-0381j-A01 e A02 - Contínuos.dot</Template>
  <TotalTime>87</TotalTime>
  <Pages>11</Pages>
  <Words>2820</Words>
  <Characters>16271</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Nº</vt:lpstr>
    </vt:vector>
  </TitlesOfParts>
  <Company>Hewlett-Packard Company</Company>
  <LinksUpToDate>false</LinksUpToDate>
  <CharactersWithSpaces>19053</CharactersWithSpaces>
  <SharedDoc>false</SharedDoc>
  <HLinks>
    <vt:vector size="198" baseType="variant">
      <vt:variant>
        <vt:i4>1769526</vt:i4>
      </vt:variant>
      <vt:variant>
        <vt:i4>194</vt:i4>
      </vt:variant>
      <vt:variant>
        <vt:i4>0</vt:i4>
      </vt:variant>
      <vt:variant>
        <vt:i4>5</vt:i4>
      </vt:variant>
      <vt:variant>
        <vt:lpwstr/>
      </vt:variant>
      <vt:variant>
        <vt:lpwstr>_Toc412748429</vt:lpwstr>
      </vt:variant>
      <vt:variant>
        <vt:i4>1769526</vt:i4>
      </vt:variant>
      <vt:variant>
        <vt:i4>188</vt:i4>
      </vt:variant>
      <vt:variant>
        <vt:i4>0</vt:i4>
      </vt:variant>
      <vt:variant>
        <vt:i4>5</vt:i4>
      </vt:variant>
      <vt:variant>
        <vt:lpwstr/>
      </vt:variant>
      <vt:variant>
        <vt:lpwstr>_Toc412748428</vt:lpwstr>
      </vt:variant>
      <vt:variant>
        <vt:i4>1769526</vt:i4>
      </vt:variant>
      <vt:variant>
        <vt:i4>182</vt:i4>
      </vt:variant>
      <vt:variant>
        <vt:i4>0</vt:i4>
      </vt:variant>
      <vt:variant>
        <vt:i4>5</vt:i4>
      </vt:variant>
      <vt:variant>
        <vt:lpwstr/>
      </vt:variant>
      <vt:variant>
        <vt:lpwstr>_Toc412748427</vt:lpwstr>
      </vt:variant>
      <vt:variant>
        <vt:i4>1769526</vt:i4>
      </vt:variant>
      <vt:variant>
        <vt:i4>176</vt:i4>
      </vt:variant>
      <vt:variant>
        <vt:i4>0</vt:i4>
      </vt:variant>
      <vt:variant>
        <vt:i4>5</vt:i4>
      </vt:variant>
      <vt:variant>
        <vt:lpwstr/>
      </vt:variant>
      <vt:variant>
        <vt:lpwstr>_Toc412748426</vt:lpwstr>
      </vt:variant>
      <vt:variant>
        <vt:i4>1769526</vt:i4>
      </vt:variant>
      <vt:variant>
        <vt:i4>170</vt:i4>
      </vt:variant>
      <vt:variant>
        <vt:i4>0</vt:i4>
      </vt:variant>
      <vt:variant>
        <vt:i4>5</vt:i4>
      </vt:variant>
      <vt:variant>
        <vt:lpwstr/>
      </vt:variant>
      <vt:variant>
        <vt:lpwstr>_Toc412748425</vt:lpwstr>
      </vt:variant>
      <vt:variant>
        <vt:i4>1769526</vt:i4>
      </vt:variant>
      <vt:variant>
        <vt:i4>164</vt:i4>
      </vt:variant>
      <vt:variant>
        <vt:i4>0</vt:i4>
      </vt:variant>
      <vt:variant>
        <vt:i4>5</vt:i4>
      </vt:variant>
      <vt:variant>
        <vt:lpwstr/>
      </vt:variant>
      <vt:variant>
        <vt:lpwstr>_Toc412748424</vt:lpwstr>
      </vt:variant>
      <vt:variant>
        <vt:i4>1769526</vt:i4>
      </vt:variant>
      <vt:variant>
        <vt:i4>158</vt:i4>
      </vt:variant>
      <vt:variant>
        <vt:i4>0</vt:i4>
      </vt:variant>
      <vt:variant>
        <vt:i4>5</vt:i4>
      </vt:variant>
      <vt:variant>
        <vt:lpwstr/>
      </vt:variant>
      <vt:variant>
        <vt:lpwstr>_Toc412748423</vt:lpwstr>
      </vt:variant>
      <vt:variant>
        <vt:i4>1769526</vt:i4>
      </vt:variant>
      <vt:variant>
        <vt:i4>152</vt:i4>
      </vt:variant>
      <vt:variant>
        <vt:i4>0</vt:i4>
      </vt:variant>
      <vt:variant>
        <vt:i4>5</vt:i4>
      </vt:variant>
      <vt:variant>
        <vt:lpwstr/>
      </vt:variant>
      <vt:variant>
        <vt:lpwstr>_Toc412748422</vt:lpwstr>
      </vt:variant>
      <vt:variant>
        <vt:i4>1769526</vt:i4>
      </vt:variant>
      <vt:variant>
        <vt:i4>146</vt:i4>
      </vt:variant>
      <vt:variant>
        <vt:i4>0</vt:i4>
      </vt:variant>
      <vt:variant>
        <vt:i4>5</vt:i4>
      </vt:variant>
      <vt:variant>
        <vt:lpwstr/>
      </vt:variant>
      <vt:variant>
        <vt:lpwstr>_Toc412748421</vt:lpwstr>
      </vt:variant>
      <vt:variant>
        <vt:i4>1769526</vt:i4>
      </vt:variant>
      <vt:variant>
        <vt:i4>140</vt:i4>
      </vt:variant>
      <vt:variant>
        <vt:i4>0</vt:i4>
      </vt:variant>
      <vt:variant>
        <vt:i4>5</vt:i4>
      </vt:variant>
      <vt:variant>
        <vt:lpwstr/>
      </vt:variant>
      <vt:variant>
        <vt:lpwstr>_Toc412748420</vt:lpwstr>
      </vt:variant>
      <vt:variant>
        <vt:i4>1572918</vt:i4>
      </vt:variant>
      <vt:variant>
        <vt:i4>134</vt:i4>
      </vt:variant>
      <vt:variant>
        <vt:i4>0</vt:i4>
      </vt:variant>
      <vt:variant>
        <vt:i4>5</vt:i4>
      </vt:variant>
      <vt:variant>
        <vt:lpwstr/>
      </vt:variant>
      <vt:variant>
        <vt:lpwstr>_Toc412748419</vt:lpwstr>
      </vt:variant>
      <vt:variant>
        <vt:i4>1572918</vt:i4>
      </vt:variant>
      <vt:variant>
        <vt:i4>128</vt:i4>
      </vt:variant>
      <vt:variant>
        <vt:i4>0</vt:i4>
      </vt:variant>
      <vt:variant>
        <vt:i4>5</vt:i4>
      </vt:variant>
      <vt:variant>
        <vt:lpwstr/>
      </vt:variant>
      <vt:variant>
        <vt:lpwstr>_Toc412748418</vt:lpwstr>
      </vt:variant>
      <vt:variant>
        <vt:i4>1572918</vt:i4>
      </vt:variant>
      <vt:variant>
        <vt:i4>122</vt:i4>
      </vt:variant>
      <vt:variant>
        <vt:i4>0</vt:i4>
      </vt:variant>
      <vt:variant>
        <vt:i4>5</vt:i4>
      </vt:variant>
      <vt:variant>
        <vt:lpwstr/>
      </vt:variant>
      <vt:variant>
        <vt:lpwstr>_Toc412748417</vt:lpwstr>
      </vt:variant>
      <vt:variant>
        <vt:i4>1572918</vt:i4>
      </vt:variant>
      <vt:variant>
        <vt:i4>116</vt:i4>
      </vt:variant>
      <vt:variant>
        <vt:i4>0</vt:i4>
      </vt:variant>
      <vt:variant>
        <vt:i4>5</vt:i4>
      </vt:variant>
      <vt:variant>
        <vt:lpwstr/>
      </vt:variant>
      <vt:variant>
        <vt:lpwstr>_Toc412748416</vt:lpwstr>
      </vt:variant>
      <vt:variant>
        <vt:i4>1572918</vt:i4>
      </vt:variant>
      <vt:variant>
        <vt:i4>110</vt:i4>
      </vt:variant>
      <vt:variant>
        <vt:i4>0</vt:i4>
      </vt:variant>
      <vt:variant>
        <vt:i4>5</vt:i4>
      </vt:variant>
      <vt:variant>
        <vt:lpwstr/>
      </vt:variant>
      <vt:variant>
        <vt:lpwstr>_Toc412748415</vt:lpwstr>
      </vt:variant>
      <vt:variant>
        <vt:i4>1572918</vt:i4>
      </vt:variant>
      <vt:variant>
        <vt:i4>104</vt:i4>
      </vt:variant>
      <vt:variant>
        <vt:i4>0</vt:i4>
      </vt:variant>
      <vt:variant>
        <vt:i4>5</vt:i4>
      </vt:variant>
      <vt:variant>
        <vt:lpwstr/>
      </vt:variant>
      <vt:variant>
        <vt:lpwstr>_Toc412748414</vt:lpwstr>
      </vt:variant>
      <vt:variant>
        <vt:i4>1572918</vt:i4>
      </vt:variant>
      <vt:variant>
        <vt:i4>98</vt:i4>
      </vt:variant>
      <vt:variant>
        <vt:i4>0</vt:i4>
      </vt:variant>
      <vt:variant>
        <vt:i4>5</vt:i4>
      </vt:variant>
      <vt:variant>
        <vt:lpwstr/>
      </vt:variant>
      <vt:variant>
        <vt:lpwstr>_Toc412748413</vt:lpwstr>
      </vt:variant>
      <vt:variant>
        <vt:i4>1572918</vt:i4>
      </vt:variant>
      <vt:variant>
        <vt:i4>92</vt:i4>
      </vt:variant>
      <vt:variant>
        <vt:i4>0</vt:i4>
      </vt:variant>
      <vt:variant>
        <vt:i4>5</vt:i4>
      </vt:variant>
      <vt:variant>
        <vt:lpwstr/>
      </vt:variant>
      <vt:variant>
        <vt:lpwstr>_Toc412748412</vt:lpwstr>
      </vt:variant>
      <vt:variant>
        <vt:i4>1572918</vt:i4>
      </vt:variant>
      <vt:variant>
        <vt:i4>86</vt:i4>
      </vt:variant>
      <vt:variant>
        <vt:i4>0</vt:i4>
      </vt:variant>
      <vt:variant>
        <vt:i4>5</vt:i4>
      </vt:variant>
      <vt:variant>
        <vt:lpwstr/>
      </vt:variant>
      <vt:variant>
        <vt:lpwstr>_Toc412748411</vt:lpwstr>
      </vt:variant>
      <vt:variant>
        <vt:i4>1572918</vt:i4>
      </vt:variant>
      <vt:variant>
        <vt:i4>80</vt:i4>
      </vt:variant>
      <vt:variant>
        <vt:i4>0</vt:i4>
      </vt:variant>
      <vt:variant>
        <vt:i4>5</vt:i4>
      </vt:variant>
      <vt:variant>
        <vt:lpwstr/>
      </vt:variant>
      <vt:variant>
        <vt:lpwstr>_Toc412748410</vt:lpwstr>
      </vt:variant>
      <vt:variant>
        <vt:i4>1638454</vt:i4>
      </vt:variant>
      <vt:variant>
        <vt:i4>74</vt:i4>
      </vt:variant>
      <vt:variant>
        <vt:i4>0</vt:i4>
      </vt:variant>
      <vt:variant>
        <vt:i4>5</vt:i4>
      </vt:variant>
      <vt:variant>
        <vt:lpwstr/>
      </vt:variant>
      <vt:variant>
        <vt:lpwstr>_Toc412748409</vt:lpwstr>
      </vt:variant>
      <vt:variant>
        <vt:i4>1638454</vt:i4>
      </vt:variant>
      <vt:variant>
        <vt:i4>68</vt:i4>
      </vt:variant>
      <vt:variant>
        <vt:i4>0</vt:i4>
      </vt:variant>
      <vt:variant>
        <vt:i4>5</vt:i4>
      </vt:variant>
      <vt:variant>
        <vt:lpwstr/>
      </vt:variant>
      <vt:variant>
        <vt:lpwstr>_Toc412748408</vt:lpwstr>
      </vt:variant>
      <vt:variant>
        <vt:i4>1638454</vt:i4>
      </vt:variant>
      <vt:variant>
        <vt:i4>62</vt:i4>
      </vt:variant>
      <vt:variant>
        <vt:i4>0</vt:i4>
      </vt:variant>
      <vt:variant>
        <vt:i4>5</vt:i4>
      </vt:variant>
      <vt:variant>
        <vt:lpwstr/>
      </vt:variant>
      <vt:variant>
        <vt:lpwstr>_Toc412748407</vt:lpwstr>
      </vt:variant>
      <vt:variant>
        <vt:i4>1638454</vt:i4>
      </vt:variant>
      <vt:variant>
        <vt:i4>56</vt:i4>
      </vt:variant>
      <vt:variant>
        <vt:i4>0</vt:i4>
      </vt:variant>
      <vt:variant>
        <vt:i4>5</vt:i4>
      </vt:variant>
      <vt:variant>
        <vt:lpwstr/>
      </vt:variant>
      <vt:variant>
        <vt:lpwstr>_Toc412748406</vt:lpwstr>
      </vt:variant>
      <vt:variant>
        <vt:i4>1638454</vt:i4>
      </vt:variant>
      <vt:variant>
        <vt:i4>50</vt:i4>
      </vt:variant>
      <vt:variant>
        <vt:i4>0</vt:i4>
      </vt:variant>
      <vt:variant>
        <vt:i4>5</vt:i4>
      </vt:variant>
      <vt:variant>
        <vt:lpwstr/>
      </vt:variant>
      <vt:variant>
        <vt:lpwstr>_Toc412748405</vt:lpwstr>
      </vt:variant>
      <vt:variant>
        <vt:i4>1638454</vt:i4>
      </vt:variant>
      <vt:variant>
        <vt:i4>44</vt:i4>
      </vt:variant>
      <vt:variant>
        <vt:i4>0</vt:i4>
      </vt:variant>
      <vt:variant>
        <vt:i4>5</vt:i4>
      </vt:variant>
      <vt:variant>
        <vt:lpwstr/>
      </vt:variant>
      <vt:variant>
        <vt:lpwstr>_Toc412748404</vt:lpwstr>
      </vt:variant>
      <vt:variant>
        <vt:i4>1638454</vt:i4>
      </vt:variant>
      <vt:variant>
        <vt:i4>38</vt:i4>
      </vt:variant>
      <vt:variant>
        <vt:i4>0</vt:i4>
      </vt:variant>
      <vt:variant>
        <vt:i4>5</vt:i4>
      </vt:variant>
      <vt:variant>
        <vt:lpwstr/>
      </vt:variant>
      <vt:variant>
        <vt:lpwstr>_Toc412748403</vt:lpwstr>
      </vt:variant>
      <vt:variant>
        <vt:i4>1638454</vt:i4>
      </vt:variant>
      <vt:variant>
        <vt:i4>32</vt:i4>
      </vt:variant>
      <vt:variant>
        <vt:i4>0</vt:i4>
      </vt:variant>
      <vt:variant>
        <vt:i4>5</vt:i4>
      </vt:variant>
      <vt:variant>
        <vt:lpwstr/>
      </vt:variant>
      <vt:variant>
        <vt:lpwstr>_Toc412748402</vt:lpwstr>
      </vt:variant>
      <vt:variant>
        <vt:i4>1638454</vt:i4>
      </vt:variant>
      <vt:variant>
        <vt:i4>26</vt:i4>
      </vt:variant>
      <vt:variant>
        <vt:i4>0</vt:i4>
      </vt:variant>
      <vt:variant>
        <vt:i4>5</vt:i4>
      </vt:variant>
      <vt:variant>
        <vt:lpwstr/>
      </vt:variant>
      <vt:variant>
        <vt:lpwstr>_Toc412748401</vt:lpwstr>
      </vt:variant>
      <vt:variant>
        <vt:i4>1638454</vt:i4>
      </vt:variant>
      <vt:variant>
        <vt:i4>20</vt:i4>
      </vt:variant>
      <vt:variant>
        <vt:i4>0</vt:i4>
      </vt:variant>
      <vt:variant>
        <vt:i4>5</vt:i4>
      </vt:variant>
      <vt:variant>
        <vt:lpwstr/>
      </vt:variant>
      <vt:variant>
        <vt:lpwstr>_Toc412748400</vt:lpwstr>
      </vt:variant>
      <vt:variant>
        <vt:i4>1048625</vt:i4>
      </vt:variant>
      <vt:variant>
        <vt:i4>14</vt:i4>
      </vt:variant>
      <vt:variant>
        <vt:i4>0</vt:i4>
      </vt:variant>
      <vt:variant>
        <vt:i4>5</vt:i4>
      </vt:variant>
      <vt:variant>
        <vt:lpwstr/>
      </vt:variant>
      <vt:variant>
        <vt:lpwstr>_Toc412748399</vt:lpwstr>
      </vt:variant>
      <vt:variant>
        <vt:i4>1048625</vt:i4>
      </vt:variant>
      <vt:variant>
        <vt:i4>8</vt:i4>
      </vt:variant>
      <vt:variant>
        <vt:i4>0</vt:i4>
      </vt:variant>
      <vt:variant>
        <vt:i4>5</vt:i4>
      </vt:variant>
      <vt:variant>
        <vt:lpwstr/>
      </vt:variant>
      <vt:variant>
        <vt:lpwstr>_Toc412748398</vt:lpwstr>
      </vt:variant>
      <vt:variant>
        <vt:i4>1048625</vt:i4>
      </vt:variant>
      <vt:variant>
        <vt:i4>2</vt:i4>
      </vt:variant>
      <vt:variant>
        <vt:i4>0</vt:i4>
      </vt:variant>
      <vt:variant>
        <vt:i4>5</vt:i4>
      </vt:variant>
      <vt:variant>
        <vt:lpwstr/>
      </vt:variant>
      <vt:variant>
        <vt:lpwstr>_Toc412748397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Nº</dc:title>
  <dc:creator>Petrobras</dc:creator>
  <cp:lastModifiedBy>Victor Hugo Tavares Gerra Gonçalves</cp:lastModifiedBy>
  <cp:revision>10</cp:revision>
  <cp:lastPrinted>2020-12-02T17:29:00Z</cp:lastPrinted>
  <dcterms:created xsi:type="dcterms:W3CDTF">2020-11-03T13:19:00Z</dcterms:created>
  <dcterms:modified xsi:type="dcterms:W3CDTF">2020-12-02T17:30:00Z</dcterms:modified>
</cp:coreProperties>
</file>