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EMPRESA MUNICIPAL DE MORADIA, URBANIZAÇÃO E SANEAMENTO – EMUSA</w:t>
                            </w: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7C4E51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E8170C" w:rsidRDefault="00F846EE" w:rsidP="00E8170C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E8170C" w:rsidRDefault="00E8170C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do procedimento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modalidade </w:t>
                            </w:r>
                            <w:r w:rsidR="001F0C0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 CONCORRÊNCIA PÚBLICA nº. 007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/ 2022 – Processo Administrativo nº.  </w:t>
                            </w:r>
                            <w:r w:rsidR="001F0C0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510005</w:t>
                            </w:r>
                            <w:r w:rsidR="00DF0FB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</w:t>
                            </w:r>
                            <w:r w:rsidR="001F0C0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26/2019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a Execução das Obras e/ou Serviços para EMUSA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1F0C0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ESTABILIZAÇÃO DE TALUDES NA RUA DR. GUSTAVO MOREIRA NO MORRO DO CÉU NO BAIRRO DO CARAMUJO</w:t>
                            </w:r>
                            <w:r w:rsidR="001F0C0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”, 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nesta    Cidade,    conforme    EDITAL, adjudicando    os    Serviços    a</w:t>
                            </w:r>
                            <w:r w:rsidR="004B3C9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4B3C9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consórcio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3C9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PVCON CONSORCIADAS</w:t>
                            </w:r>
                            <w:r w:rsidR="001F0C02"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4B3C9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47.758.187/0001-50</w:t>
                            </w:r>
                            <w:r w:rsidR="00BF46E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F46ED" w:rsidRPr="00BF46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formado pelas empresas </w:t>
                            </w:r>
                            <w:r w:rsidR="00BF46E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CONSTRUTORA PIMENTEL E VENTURA – CNPJ: 05.415.158/0001-46 </w:t>
                            </w:r>
                            <w:r w:rsidR="00BF46ED" w:rsidRPr="00BF46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 w:rsidR="00BF46E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MULTICON CONSTRUÇÕES E SERVIÇOS – CNPJ: 35.774.124/0001-09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1F0C0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14.614.173,35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1F0C0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Quatorze Milhões, Seiscentos e Quatorze Mil Cento e Setenta e Três Reais e Trinta e Cinco Centavos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),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com uma redução em relação  ao  valor  estimado de </w:t>
                            </w:r>
                            <w:r w:rsidR="001F0C0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1,25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%,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com  Prazo  de  Entrega  dos  Serviços,   Validade  da Proposta e Pagamentos,   conforme   EDITAL,  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  a  DESPESA   e  a  EMISSÃO  de NOTA de EMPENHO.</w:t>
                            </w:r>
                          </w:p>
                          <w:p w:rsidR="004B3C9D" w:rsidRPr="004B3C9D" w:rsidRDefault="004B3C9D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B3C9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*Republicado por ter saído com incorreções</w:t>
                            </w:r>
                          </w:p>
                          <w:p w:rsidR="003E2CC5" w:rsidRPr="003E2CC5" w:rsidRDefault="003E2CC5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73794E" w:rsidRPr="00EF6195" w:rsidRDefault="0073794E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60D92" w:rsidRPr="00663A1B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CE9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EMPRESA MUNICIPAL DE MORADIA, URBANIZAÇÃO E SANEAMENTO – EMUSA</w:t>
                      </w: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7C4E51" w:rsidRDefault="00C701CF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E8170C" w:rsidRDefault="00F846EE" w:rsidP="00E8170C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E8170C" w:rsidRDefault="00E8170C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do procedimento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modalidade </w:t>
                      </w:r>
                      <w:r w:rsidR="001F0C02">
                        <w:rPr>
                          <w:rFonts w:ascii="Arial Narrow" w:hAnsi="Arial Narrow"/>
                          <w:sz w:val="22"/>
                          <w:szCs w:val="22"/>
                        </w:rPr>
                        <w:t>de CONCORRÊNCIA PÚBLICA nº. 007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/ 2022 – Processo Administrativo nº.  </w:t>
                      </w:r>
                      <w:r w:rsidR="001F0C02">
                        <w:rPr>
                          <w:rFonts w:ascii="Arial Narrow" w:hAnsi="Arial Narrow"/>
                          <w:sz w:val="22"/>
                          <w:szCs w:val="22"/>
                        </w:rPr>
                        <w:t>510005</w:t>
                      </w:r>
                      <w:r w:rsidR="00DF0FBF">
                        <w:rPr>
                          <w:rFonts w:ascii="Arial Narrow" w:hAnsi="Arial Narrow"/>
                          <w:sz w:val="22"/>
                          <w:szCs w:val="22"/>
                        </w:rPr>
                        <w:t>2</w:t>
                      </w:r>
                      <w:r w:rsidR="001F0C02">
                        <w:rPr>
                          <w:rFonts w:ascii="Arial Narrow" w:hAnsi="Arial Narrow"/>
                          <w:sz w:val="22"/>
                          <w:szCs w:val="22"/>
                        </w:rPr>
                        <w:t>26/2019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a Execução das Obras e/ou Serviços para EMUSA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“</w:t>
                      </w:r>
                      <w:r w:rsidR="001F0C0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ESTABILIZAÇÃO DE TALUDES NA RUA DR. GUSTAVO MOREIRA NO MORRO DO CÉU NO BAIRRO DO CARAMUJO</w:t>
                      </w:r>
                      <w:r w:rsidR="001F0C0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”, 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nesta    Cidade,    conforme    EDITAL, adjudicando    os    Serviços    a</w:t>
                      </w:r>
                      <w:r w:rsidR="004B3C9D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 </w:t>
                      </w:r>
                      <w:r w:rsidR="004B3C9D">
                        <w:rPr>
                          <w:rFonts w:ascii="Arial Narrow" w:hAnsi="Arial Narrow"/>
                          <w:sz w:val="22"/>
                          <w:szCs w:val="22"/>
                        </w:rPr>
                        <w:t>consórcio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4B3C9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PVCON CONSORCIADAS</w:t>
                      </w:r>
                      <w:r w:rsidR="001F0C02"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– CNPJ: </w:t>
                      </w:r>
                      <w:r w:rsidR="004B3C9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47.758.187/0001-50</w:t>
                      </w:r>
                      <w:r w:rsidR="00BF46E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BF46ED" w:rsidRPr="00BF46E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formado pelas empresas </w:t>
                      </w:r>
                      <w:r w:rsidR="00BF46E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CONSTRUTORA PIMENTEL E VENTURA – CNPJ: 05.415.158/0001-46 </w:t>
                      </w:r>
                      <w:r w:rsidR="00BF46ED" w:rsidRPr="00BF46ED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 w:rsidR="00BF46E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MULTICON CONSTRUÇÕES E SERVIÇOS – CNPJ: 35.774.124/0001-09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R$ </w:t>
                      </w:r>
                      <w:r w:rsidR="001F0C0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14.614.173,35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1F0C0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Quatorze Milhões, Seiscentos e Quatorze Mil Cento e Setenta e Três Reais e Trinta e Cinco Centavos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),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com uma redução em relação  ao  valor  estimado de </w:t>
                      </w:r>
                      <w:r w:rsidR="001F0C0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1,25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%,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com  Prazo  de  Entrega  dos  Serviços,   Validade  da Proposta e Pagamentos,   conforme   EDITAL,  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  a  DESPESA   e  a  EMISSÃO  de NOTA de EMPENHO.</w:t>
                      </w:r>
                    </w:p>
                    <w:p w:rsidR="004B3C9D" w:rsidRPr="004B3C9D" w:rsidRDefault="004B3C9D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4B3C9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*Republicado por ter saído com incorreções</w:t>
                      </w:r>
                    </w:p>
                    <w:p w:rsidR="003E2CC5" w:rsidRPr="003E2CC5" w:rsidRDefault="003E2CC5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73794E" w:rsidRPr="00EF6195" w:rsidRDefault="0073794E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60D92" w:rsidRPr="00663A1B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C9D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46ED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BD21A-3D4A-48A5-8488-575EE16D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PC</cp:lastModifiedBy>
  <cp:revision>3</cp:revision>
  <cp:lastPrinted>2022-09-01T14:05:00Z</cp:lastPrinted>
  <dcterms:created xsi:type="dcterms:W3CDTF">2022-09-05T12:47:00Z</dcterms:created>
  <dcterms:modified xsi:type="dcterms:W3CDTF">2022-09-05T13:00:00Z</dcterms:modified>
</cp:coreProperties>
</file>