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EMUSA</w:t>
                            </w:r>
                            <w:proofErr w:type="gramEnd"/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69A96970" w14:textId="77777777" w:rsidR="00460D92" w:rsidRPr="009D0AD2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14:paraId="233EE354" w14:textId="77777777" w:rsidR="007C4E51" w:rsidRDefault="007C4E51" w:rsidP="007C4E51">
                            <w:pPr>
                              <w:widowControl w:val="0"/>
                              <w:autoSpaceDE w:val="0"/>
                            </w:pPr>
                          </w:p>
                          <w:p w14:paraId="15963B64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3F711690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07B64BB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1CE136C" w14:textId="784C3EFB" w:rsidR="00817AE9" w:rsidRPr="00817AE9" w:rsidRDefault="00817AE9" w:rsidP="00817AE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PREGÃO  PRESENCIAL 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02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21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Processo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750 00 2557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21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  formação de ATA de REGISTRO de PREÇOS,  para  execução  das  Obras  e/ou  Serviços 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”RETIRADAS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OSSADAS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HUMANAS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OSSUÁRIO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DESCARACTERIZAÇÃO,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51850"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TRANSPORTE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22"/>
                                <w:szCs w:val="22"/>
                              </w:rPr>
                              <w:t>, INATIVAÇÃO  MICROBIOLÓGICA  e  DESTINAÇÃO FINAL de RESÍDUOS SEPULCRAIS do CEMITÉRIO sob  a  GUARDA  no  ESPAÇO do OSSUÁRIO dos CEMITÉRIOS MUNICIPAL MARUÍ, SÃO FRANCISCO XAVIER e SÃO LÁZARO</w:t>
                            </w:r>
                            <w:r w:rsidRPr="00AD4B18">
                              <w:rPr>
                                <w:rFonts w:ascii="Arial Narrow" w:hAnsi="Arial Narrow"/>
                                <w:color w:val="0000FF"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 Serviços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ADESSO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PARTICIPAÇÕES   LTDA   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CNPJ</w:t>
                            </w:r>
                            <w:bookmarkStart w:id="0" w:name="_GoBack"/>
                            <w:bookmarkEnd w:id="0"/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26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183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885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/ 0001-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03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A502C">
                              <w:rPr>
                                <w:rFonts w:ascii="Arial Narrow" w:hAnsi="Arial Narrow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A502C">
                              <w:rPr>
                                <w:rFonts w:ascii="Arial Narrow" w:hAnsi="Arial Narrow"/>
                              </w:rPr>
                              <w:t>valor global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DA502C">
                              <w:rPr>
                                <w:rFonts w:ascii="Arial Narrow" w:hAnsi="Arial Narrow"/>
                              </w:rPr>
                              <w:t xml:space="preserve">de </w:t>
                            </w:r>
                            <w:r w:rsidRPr="002A037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2A037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416</w:t>
                            </w:r>
                            <w:r w:rsidRPr="002A037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476</w:t>
                            </w:r>
                            <w:r w:rsidRPr="002A037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52</w:t>
                            </w:r>
                            <w:r w:rsidRPr="002A037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QUATRO  MILHÕES,   QUATROCENTOS  e   DEZESSEIS   MIL, QUATROCENTOS   e SETENTA e SEIS REAIS e CINQUÊNTA e DOIS CENTAVOS</w:t>
                            </w:r>
                            <w:r w:rsidRPr="006A2F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),</w:t>
                            </w:r>
                            <w:r w:rsidRPr="002A0379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A037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prazo máximo de entrega dos serviços de 365 (Trezentos e  Sessenta  e  Cinco)  dias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roposta 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EMISSÃO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14:paraId="2C32564F" w14:textId="73203522" w:rsidR="00892DA1" w:rsidRDefault="00892DA1" w:rsidP="00005E1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5A35FB3" w14:textId="77777777" w:rsidR="00A17304" w:rsidRPr="00892DA1" w:rsidRDefault="00A17304" w:rsidP="00005E18">
                            <w:pPr>
                              <w:tabs>
                                <w:tab w:val="left" w:pos="0"/>
                              </w:tabs>
                              <w:spacing w:line="276" w:lineRule="auto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14:paraId="2225D477" w14:textId="77777777" w:rsidR="00460D92" w:rsidRPr="00892DA1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 xml:space="preserve">EMPRESA MUNICIPAL DE MORADIA, URBANIZAÇÃO E SANEAMENTO – </w:t>
                      </w:r>
                      <w:proofErr w:type="gramStart"/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EMUSA</w:t>
                      </w:r>
                      <w:proofErr w:type="gramEnd"/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69A96970" w14:textId="77777777" w:rsidR="00460D92" w:rsidRPr="009D0AD2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14:paraId="233EE354" w14:textId="77777777" w:rsidR="007C4E51" w:rsidRDefault="007C4E51" w:rsidP="007C4E51">
                      <w:pPr>
                        <w:widowControl w:val="0"/>
                        <w:autoSpaceDE w:val="0"/>
                      </w:pPr>
                    </w:p>
                    <w:p w14:paraId="15963B64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3F711690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07B64BB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1CE136C" w14:textId="784C3EFB" w:rsidR="00817AE9" w:rsidRPr="00817AE9" w:rsidRDefault="00817AE9" w:rsidP="00817AE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PREGÃO  PRESENCIAL 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02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21</w:t>
                      </w:r>
                      <w:proofErr w:type="gramStart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Processo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750 00 2557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21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  formação de ATA de REGISTRO de PREÇOS,  para  execução  das  Obras  e/ou  Serviços 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”RETIRADAS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OSSADAS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HUMANAS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do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OSSUÁRIO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DESCARACTERIZAÇÃO,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D51850"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 xml:space="preserve"> TRANSPORTE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22"/>
                          <w:szCs w:val="22"/>
                        </w:rPr>
                        <w:t>, INATIVAÇÃO  MICROBIOLÓGICA  e  DESTINAÇÃO FINAL de RESÍDUOS SEPULCRAIS do CEMITÉRIO sob  a  GUARDA  no  ESPAÇO do OSSUÁRIO dos CEMITÉRIOS MUNICIPAL MARUÍ, SÃO FRANCISCO XAVIER e SÃO LÁZARO</w:t>
                      </w:r>
                      <w:r w:rsidRPr="00AD4B18">
                        <w:rPr>
                          <w:rFonts w:ascii="Arial Narrow" w:hAnsi="Arial Narrow"/>
                          <w:color w:val="0000FF"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 Serviços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ADESSO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PARTICIPAÇÕES   LTDA   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 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CNPJ</w:t>
                      </w:r>
                      <w:bookmarkStart w:id="1" w:name="_GoBack"/>
                      <w:bookmarkEnd w:id="1"/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26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183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885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/ 0001-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03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A502C">
                        <w:rPr>
                          <w:rFonts w:ascii="Arial Narrow" w:hAnsi="Arial Narrow"/>
                        </w:rPr>
                        <w:t>pelo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DA502C">
                        <w:rPr>
                          <w:rFonts w:ascii="Arial Narrow" w:hAnsi="Arial Narrow"/>
                        </w:rPr>
                        <w:t>valor global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DA502C">
                        <w:rPr>
                          <w:rFonts w:ascii="Arial Narrow" w:hAnsi="Arial Narrow"/>
                        </w:rPr>
                        <w:t xml:space="preserve">de </w:t>
                      </w:r>
                      <w:r w:rsidRPr="002A037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4</w:t>
                      </w:r>
                      <w:r w:rsidRPr="002A037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416</w:t>
                      </w:r>
                      <w:r w:rsidRPr="002A037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476</w:t>
                      </w:r>
                      <w:r w:rsidRPr="002A037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52</w:t>
                      </w:r>
                      <w:r w:rsidRPr="002A037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QUATRO  MILHÕES,   QUATROCENTOS  e   DEZESSEIS   MIL, QUATROCENTOS   e SETENTA e SEIS REAIS e CINQUÊNTA e DOIS CENTAVOS</w:t>
                      </w:r>
                      <w:r w:rsidRPr="006A2F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),</w:t>
                      </w:r>
                      <w:r w:rsidRPr="002A0379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2A037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prazo máximo de entrega dos serviços de 365 (Trezentos e  Sessenta  e  Cinco)  dias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roposta 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EMISSÃO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14:paraId="2C32564F" w14:textId="73203522" w:rsidR="00892DA1" w:rsidRDefault="00892DA1" w:rsidP="00005E18">
                      <w:pPr>
                        <w:tabs>
                          <w:tab w:val="left" w:pos="0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35A35FB3" w14:textId="77777777" w:rsidR="00A17304" w:rsidRPr="00892DA1" w:rsidRDefault="00A17304" w:rsidP="00005E18">
                      <w:pPr>
                        <w:tabs>
                          <w:tab w:val="left" w:pos="0"/>
                        </w:tabs>
                        <w:spacing w:line="276" w:lineRule="auto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225D477" w14:textId="77777777" w:rsidR="00460D92" w:rsidRPr="00892DA1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2</cp:revision>
  <cp:lastPrinted>2021-01-22T12:39:00Z</cp:lastPrinted>
  <dcterms:created xsi:type="dcterms:W3CDTF">2022-03-16T19:26:00Z</dcterms:created>
  <dcterms:modified xsi:type="dcterms:W3CDTF">2022-03-16T19:26:00Z</dcterms:modified>
</cp:coreProperties>
</file>