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13BD8F" w14:textId="3E9BA3C2" w:rsidR="00483EF3" w:rsidRPr="00D74A34" w:rsidRDefault="00483EF3" w:rsidP="00164EEF">
      <w:pPr>
        <w:jc w:val="center"/>
        <w:rPr>
          <w:rFonts w:ascii="Arial" w:hAnsi="Arial" w:cs="Arial"/>
          <w:b/>
          <w:sz w:val="36"/>
          <w:szCs w:val="36"/>
          <w:u w:val="single"/>
        </w:rPr>
      </w:pPr>
      <w:r w:rsidRPr="00D74A34">
        <w:rPr>
          <w:rFonts w:ascii="Arial" w:hAnsi="Arial" w:cs="Arial"/>
          <w:b/>
          <w:sz w:val="36"/>
          <w:szCs w:val="36"/>
          <w:u w:val="single"/>
        </w:rPr>
        <w:t>TERMO DE REFERÊNCIA</w:t>
      </w:r>
    </w:p>
    <w:p w14:paraId="29806B28" w14:textId="1DCEA422" w:rsidR="00483EF3" w:rsidRPr="008A391F" w:rsidRDefault="00483EF3" w:rsidP="00164EEF">
      <w:pPr>
        <w:jc w:val="center"/>
        <w:rPr>
          <w:rFonts w:ascii="Arial" w:hAnsi="Arial" w:cs="Arial"/>
          <w:b/>
          <w:sz w:val="22"/>
          <w:szCs w:val="22"/>
          <w:u w:val="single"/>
        </w:rPr>
      </w:pPr>
    </w:p>
    <w:p w14:paraId="329F7493" w14:textId="77777777" w:rsidR="00164EEF" w:rsidRPr="008A391F" w:rsidRDefault="00164EEF" w:rsidP="00164EEF">
      <w:pPr>
        <w:tabs>
          <w:tab w:val="left" w:pos="284"/>
        </w:tabs>
        <w:jc w:val="both"/>
        <w:rPr>
          <w:rFonts w:ascii="Arial" w:hAnsi="Arial" w:cs="Arial"/>
          <w:bCs/>
          <w:sz w:val="22"/>
          <w:szCs w:val="22"/>
        </w:rPr>
      </w:pPr>
    </w:p>
    <w:p w14:paraId="5E98B9AC" w14:textId="77777777" w:rsidR="00624D75" w:rsidRDefault="00624D75" w:rsidP="00164EEF">
      <w:pPr>
        <w:tabs>
          <w:tab w:val="left" w:pos="284"/>
        </w:tabs>
        <w:jc w:val="both"/>
        <w:rPr>
          <w:rFonts w:ascii="Arial" w:hAnsi="Arial" w:cs="Arial"/>
          <w:b/>
          <w:bCs/>
          <w:sz w:val="22"/>
          <w:szCs w:val="22"/>
          <w:u w:val="single"/>
        </w:rPr>
      </w:pPr>
      <w:r w:rsidRPr="008A391F">
        <w:rPr>
          <w:rFonts w:ascii="Arial" w:hAnsi="Arial" w:cs="Arial"/>
          <w:b/>
          <w:bCs/>
          <w:sz w:val="22"/>
          <w:szCs w:val="22"/>
          <w:u w:val="single"/>
        </w:rPr>
        <w:t>1. OBJETO</w:t>
      </w:r>
    </w:p>
    <w:p w14:paraId="1296FFF0" w14:textId="77777777" w:rsidR="00C54EE4" w:rsidRPr="00C54EE4" w:rsidRDefault="00C54EE4" w:rsidP="00164EEF">
      <w:pPr>
        <w:tabs>
          <w:tab w:val="left" w:pos="284"/>
        </w:tabs>
        <w:jc w:val="both"/>
        <w:rPr>
          <w:rFonts w:ascii="Arial" w:hAnsi="Arial" w:cs="Arial"/>
          <w:bCs/>
          <w:sz w:val="22"/>
          <w:szCs w:val="22"/>
        </w:rPr>
      </w:pPr>
    </w:p>
    <w:p w14:paraId="3C599788" w14:textId="708938EE" w:rsidR="000B0E49" w:rsidRPr="00B96659" w:rsidRDefault="000B0E49" w:rsidP="00216213">
      <w:pPr>
        <w:pStyle w:val="PargrafodaLista"/>
        <w:numPr>
          <w:ilvl w:val="0"/>
          <w:numId w:val="13"/>
        </w:numPr>
        <w:ind w:left="426"/>
        <w:jc w:val="both"/>
        <w:rPr>
          <w:rFonts w:ascii="Arial" w:hAnsi="Arial" w:cs="Arial"/>
          <w:b/>
          <w:sz w:val="22"/>
          <w:szCs w:val="22"/>
        </w:rPr>
      </w:pPr>
      <w:r w:rsidRPr="00B96659">
        <w:rPr>
          <w:rFonts w:ascii="Arial" w:hAnsi="Arial" w:cs="Arial"/>
          <w:b/>
          <w:sz w:val="22"/>
          <w:szCs w:val="22"/>
        </w:rPr>
        <w:t>CONTRATAÇÃO DE SERVIÇOS DE ENGENHARIA PARA CONSTRUÇÃO</w:t>
      </w:r>
      <w:r w:rsidR="00D74A34" w:rsidRPr="00B96659">
        <w:rPr>
          <w:rFonts w:ascii="Arial" w:hAnsi="Arial" w:cs="Arial"/>
          <w:b/>
          <w:sz w:val="22"/>
          <w:szCs w:val="22"/>
        </w:rPr>
        <w:t xml:space="preserve"> </w:t>
      </w:r>
      <w:r w:rsidRPr="00B96659">
        <w:rPr>
          <w:rFonts w:ascii="Arial" w:hAnsi="Arial" w:cs="Arial"/>
          <w:b/>
          <w:sz w:val="22"/>
          <w:szCs w:val="22"/>
        </w:rPr>
        <w:t xml:space="preserve">DE NOVA UNIDADE MUNICIPAL DE EDUCAÇÃO INFANTIL (UMEI), </w:t>
      </w:r>
      <w:r w:rsidRPr="00B96659">
        <w:rPr>
          <w:rFonts w:ascii="Arial" w:hAnsi="Arial" w:cs="Arial"/>
          <w:b/>
          <w:bCs/>
          <w:sz w:val="22"/>
          <w:szCs w:val="22"/>
        </w:rPr>
        <w:t xml:space="preserve">NO ENDEREÇO SITO À </w:t>
      </w:r>
      <w:r w:rsidRPr="00B96659">
        <w:rPr>
          <w:rFonts w:ascii="Arial" w:hAnsi="Arial" w:cs="Arial"/>
          <w:b/>
          <w:sz w:val="22"/>
          <w:szCs w:val="22"/>
        </w:rPr>
        <w:t>RUA CARLOS ERMELINDO MARINS, Nº 34, JURUJUBA, NITERÓI, RJ.</w:t>
      </w:r>
    </w:p>
    <w:p w14:paraId="0B0F6DFB" w14:textId="77777777" w:rsidR="00624D75" w:rsidRPr="008A391F" w:rsidRDefault="00624D75" w:rsidP="00164EEF">
      <w:pPr>
        <w:rPr>
          <w:rFonts w:ascii="Arial" w:hAnsi="Arial" w:cs="Arial"/>
          <w:sz w:val="22"/>
          <w:szCs w:val="22"/>
        </w:rPr>
      </w:pPr>
    </w:p>
    <w:p w14:paraId="69FAF6EB" w14:textId="77777777" w:rsidR="00624D75" w:rsidRDefault="00624D75" w:rsidP="00164EEF">
      <w:pPr>
        <w:pStyle w:val="odonto"/>
        <w:numPr>
          <w:ilvl w:val="0"/>
          <w:numId w:val="0"/>
        </w:numPr>
        <w:spacing w:after="0"/>
        <w:rPr>
          <w:rFonts w:cs="Arial"/>
          <w:b/>
          <w:bCs/>
          <w:sz w:val="22"/>
          <w:szCs w:val="22"/>
          <w:u w:val="single"/>
        </w:rPr>
      </w:pPr>
      <w:r w:rsidRPr="008A391F">
        <w:rPr>
          <w:rFonts w:cs="Arial"/>
          <w:b/>
          <w:bCs/>
          <w:sz w:val="22"/>
          <w:szCs w:val="22"/>
          <w:u w:val="single"/>
        </w:rPr>
        <w:t>2. JUSTIFICATIVA</w:t>
      </w:r>
    </w:p>
    <w:p w14:paraId="7925AB2D" w14:textId="77777777" w:rsidR="00C54EE4" w:rsidRPr="00C54EE4" w:rsidRDefault="00C54EE4" w:rsidP="00164EEF">
      <w:pPr>
        <w:pStyle w:val="odonto"/>
        <w:numPr>
          <w:ilvl w:val="0"/>
          <w:numId w:val="0"/>
        </w:numPr>
        <w:spacing w:after="0"/>
        <w:rPr>
          <w:rFonts w:cs="Arial"/>
          <w:bCs/>
          <w:sz w:val="22"/>
          <w:szCs w:val="22"/>
        </w:rPr>
      </w:pPr>
    </w:p>
    <w:p w14:paraId="4E3281FA" w14:textId="6E92252C" w:rsidR="00B96659" w:rsidRPr="00B96659" w:rsidRDefault="00624D75" w:rsidP="00216213">
      <w:pPr>
        <w:pStyle w:val="odonto"/>
        <w:numPr>
          <w:ilvl w:val="0"/>
          <w:numId w:val="11"/>
        </w:numPr>
        <w:spacing w:after="0"/>
        <w:ind w:left="426" w:right="0"/>
        <w:rPr>
          <w:rFonts w:cs="Arial"/>
          <w:sz w:val="22"/>
          <w:szCs w:val="22"/>
        </w:rPr>
      </w:pPr>
      <w:r w:rsidRPr="00B96659">
        <w:rPr>
          <w:rFonts w:cs="Arial"/>
          <w:sz w:val="22"/>
          <w:szCs w:val="22"/>
        </w:rPr>
        <w:t xml:space="preserve">A Fundação Municipal de Educação de Niterói possui Unidades </w:t>
      </w:r>
      <w:r w:rsidR="00B96659">
        <w:rPr>
          <w:rFonts w:cs="Arial"/>
          <w:sz w:val="22"/>
          <w:szCs w:val="22"/>
        </w:rPr>
        <w:t xml:space="preserve">Escolares </w:t>
      </w:r>
      <w:r w:rsidRPr="00B96659">
        <w:rPr>
          <w:rFonts w:cs="Arial"/>
          <w:sz w:val="22"/>
          <w:szCs w:val="22"/>
        </w:rPr>
        <w:t>localizadas em diversos Bairros do Município de Niterói</w:t>
      </w:r>
      <w:r w:rsidR="00B96659" w:rsidRPr="00B96659">
        <w:rPr>
          <w:rFonts w:cs="Arial"/>
          <w:sz w:val="22"/>
          <w:szCs w:val="22"/>
        </w:rPr>
        <w:t xml:space="preserve">, e esta </w:t>
      </w:r>
      <w:r w:rsidRPr="00B96659">
        <w:rPr>
          <w:rFonts w:cs="Arial"/>
          <w:sz w:val="22"/>
          <w:szCs w:val="22"/>
        </w:rPr>
        <w:t xml:space="preserve">contratação se faz necessária, </w:t>
      </w:r>
      <w:r w:rsidR="009C0C2A" w:rsidRPr="00B96659">
        <w:rPr>
          <w:rFonts w:cs="Arial"/>
          <w:sz w:val="22"/>
          <w:szCs w:val="22"/>
        </w:rPr>
        <w:t xml:space="preserve">pois atualmente, existe uma </w:t>
      </w:r>
      <w:r w:rsidR="00B96659" w:rsidRPr="00B96659">
        <w:rPr>
          <w:rFonts w:cs="Arial"/>
          <w:sz w:val="22"/>
          <w:szCs w:val="22"/>
        </w:rPr>
        <w:t xml:space="preserve">demanda crescente </w:t>
      </w:r>
      <w:r w:rsidR="009C0C2A" w:rsidRPr="00B96659">
        <w:rPr>
          <w:rFonts w:cs="Arial"/>
          <w:sz w:val="22"/>
          <w:szCs w:val="22"/>
        </w:rPr>
        <w:t xml:space="preserve">por parte da população local, por mais vagas </w:t>
      </w:r>
      <w:r w:rsidR="00D74A34" w:rsidRPr="00B96659">
        <w:rPr>
          <w:rFonts w:cs="Arial"/>
          <w:sz w:val="22"/>
          <w:szCs w:val="22"/>
        </w:rPr>
        <w:t>em Unidades Municipais de Educação Infantil</w:t>
      </w:r>
      <w:r w:rsidR="00C82550">
        <w:rPr>
          <w:rFonts w:cs="Arial"/>
          <w:sz w:val="22"/>
          <w:szCs w:val="22"/>
        </w:rPr>
        <w:t xml:space="preserve"> (UMEI)</w:t>
      </w:r>
      <w:r w:rsidR="008C5FB4" w:rsidRPr="00B96659">
        <w:rPr>
          <w:rFonts w:cs="Arial"/>
          <w:sz w:val="22"/>
          <w:szCs w:val="22"/>
        </w:rPr>
        <w:t xml:space="preserve">, </w:t>
      </w:r>
      <w:r w:rsidR="00B96659" w:rsidRPr="00B96659">
        <w:rPr>
          <w:rFonts w:cs="Arial"/>
          <w:sz w:val="22"/>
          <w:szCs w:val="22"/>
        </w:rPr>
        <w:t>garantindo assim o atendimento, a qualidade e a melhoria continua dos serviços públicos educacionais do Município.</w:t>
      </w:r>
    </w:p>
    <w:p w14:paraId="61798657" w14:textId="77777777" w:rsidR="00B96659" w:rsidRDefault="00B96659" w:rsidP="00C82550">
      <w:pPr>
        <w:pStyle w:val="odonto"/>
        <w:numPr>
          <w:ilvl w:val="0"/>
          <w:numId w:val="0"/>
        </w:numPr>
        <w:spacing w:after="0"/>
        <w:ind w:right="0"/>
        <w:rPr>
          <w:rFonts w:cs="Arial"/>
          <w:sz w:val="22"/>
          <w:szCs w:val="22"/>
        </w:rPr>
      </w:pPr>
    </w:p>
    <w:p w14:paraId="62CB247E" w14:textId="3B052977" w:rsidR="00C82550" w:rsidRDefault="00802E4D" w:rsidP="00C82550">
      <w:pPr>
        <w:jc w:val="both"/>
        <w:rPr>
          <w:rFonts w:ascii="Arial" w:hAnsi="Arial" w:cs="Arial"/>
          <w:b/>
          <w:sz w:val="22"/>
          <w:szCs w:val="22"/>
          <w:u w:val="single"/>
        </w:rPr>
      </w:pPr>
      <w:r w:rsidRPr="00802E4D">
        <w:rPr>
          <w:rFonts w:ascii="Arial" w:hAnsi="Arial" w:cs="Arial"/>
          <w:b/>
          <w:sz w:val="22"/>
          <w:szCs w:val="22"/>
          <w:u w:val="single"/>
        </w:rPr>
        <w:t>3</w:t>
      </w:r>
      <w:r w:rsidR="00C82550" w:rsidRPr="00802E4D">
        <w:rPr>
          <w:rFonts w:ascii="Arial" w:hAnsi="Arial" w:cs="Arial"/>
          <w:b/>
          <w:sz w:val="22"/>
          <w:szCs w:val="22"/>
          <w:u w:val="single"/>
        </w:rPr>
        <w:t>. CONDIÇÕES INICIAIS</w:t>
      </w:r>
    </w:p>
    <w:p w14:paraId="3524E80A" w14:textId="77777777" w:rsidR="00C54EE4" w:rsidRPr="00C54EE4" w:rsidRDefault="00C54EE4" w:rsidP="00C82550">
      <w:pPr>
        <w:jc w:val="both"/>
        <w:rPr>
          <w:rFonts w:ascii="Arial" w:hAnsi="Arial" w:cs="Arial"/>
          <w:sz w:val="22"/>
          <w:szCs w:val="22"/>
        </w:rPr>
      </w:pPr>
    </w:p>
    <w:p w14:paraId="2643EC76" w14:textId="644E6E5A" w:rsidR="00C82550" w:rsidRPr="00DE446F" w:rsidRDefault="00C82550" w:rsidP="00216213">
      <w:pPr>
        <w:pStyle w:val="PargrafodaLista"/>
        <w:numPr>
          <w:ilvl w:val="0"/>
          <w:numId w:val="17"/>
        </w:numPr>
        <w:ind w:left="426"/>
        <w:jc w:val="both"/>
        <w:rPr>
          <w:rFonts w:ascii="Arial" w:hAnsi="Arial" w:cs="Arial"/>
          <w:sz w:val="22"/>
          <w:szCs w:val="22"/>
        </w:rPr>
      </w:pPr>
      <w:r w:rsidRPr="00C82550">
        <w:rPr>
          <w:rFonts w:ascii="Arial" w:hAnsi="Arial" w:cs="Arial"/>
          <w:sz w:val="22"/>
          <w:szCs w:val="22"/>
        </w:rPr>
        <w:t xml:space="preserve">O presente termo tem por objetivo estabelecer critérios, definir tipos de materiais e descrever </w:t>
      </w:r>
      <w:r w:rsidRPr="00DE446F">
        <w:rPr>
          <w:rFonts w:ascii="Arial" w:hAnsi="Arial" w:cs="Arial"/>
          <w:sz w:val="22"/>
          <w:szCs w:val="22"/>
        </w:rPr>
        <w:t xml:space="preserve">de forma clara os serviços a serem executados, bem como estabelecer normas para </w:t>
      </w:r>
      <w:r w:rsidR="00802E4D" w:rsidRPr="00DE446F">
        <w:rPr>
          <w:rFonts w:ascii="Arial" w:hAnsi="Arial" w:cs="Arial"/>
          <w:sz w:val="22"/>
          <w:szCs w:val="22"/>
        </w:rPr>
        <w:t>a</w:t>
      </w:r>
      <w:r w:rsidR="00DE446F" w:rsidRPr="00DE446F">
        <w:rPr>
          <w:rFonts w:ascii="Arial" w:hAnsi="Arial" w:cs="Arial"/>
          <w:sz w:val="22"/>
          <w:szCs w:val="22"/>
        </w:rPr>
        <w:t xml:space="preserve"> construção de nova Unidade Municipal de Educação Infantil (UMEI), </w:t>
      </w:r>
      <w:r w:rsidR="00DE446F" w:rsidRPr="00DE446F">
        <w:rPr>
          <w:rFonts w:ascii="Arial" w:hAnsi="Arial" w:cs="Arial"/>
          <w:bCs/>
          <w:sz w:val="22"/>
          <w:szCs w:val="22"/>
        </w:rPr>
        <w:t xml:space="preserve">no endereço sito à </w:t>
      </w:r>
      <w:r w:rsidR="00DE446F" w:rsidRPr="00DE446F">
        <w:rPr>
          <w:rFonts w:ascii="Arial" w:hAnsi="Arial" w:cs="Arial"/>
          <w:sz w:val="22"/>
          <w:szCs w:val="22"/>
        </w:rPr>
        <w:t>Rua Carlos Ermelindo Marins, nº 34, Jurujuba, Niterói, RJ.</w:t>
      </w:r>
    </w:p>
    <w:p w14:paraId="16D339EB" w14:textId="734BC11D" w:rsidR="00C82550" w:rsidRPr="00C82550" w:rsidRDefault="00C82550" w:rsidP="00216213">
      <w:pPr>
        <w:pStyle w:val="PargrafodaLista"/>
        <w:numPr>
          <w:ilvl w:val="0"/>
          <w:numId w:val="17"/>
        </w:numPr>
        <w:ind w:left="426"/>
        <w:jc w:val="both"/>
        <w:rPr>
          <w:rFonts w:ascii="Arial" w:hAnsi="Arial" w:cs="Arial"/>
          <w:sz w:val="22"/>
          <w:szCs w:val="22"/>
        </w:rPr>
      </w:pPr>
      <w:r w:rsidRPr="00C82550">
        <w:rPr>
          <w:rFonts w:ascii="Arial" w:hAnsi="Arial" w:cs="Arial"/>
          <w:sz w:val="22"/>
          <w:szCs w:val="22"/>
        </w:rPr>
        <w:t xml:space="preserve">A obra será executada de acordo com o estabelecido neste </w:t>
      </w:r>
      <w:r w:rsidR="00802E4D" w:rsidRPr="00C82550">
        <w:rPr>
          <w:rFonts w:ascii="Arial" w:hAnsi="Arial" w:cs="Arial"/>
          <w:sz w:val="22"/>
          <w:szCs w:val="22"/>
        </w:rPr>
        <w:t>Termo</w:t>
      </w:r>
      <w:r w:rsidR="00802E4D">
        <w:rPr>
          <w:rFonts w:ascii="Arial" w:hAnsi="Arial" w:cs="Arial"/>
          <w:sz w:val="22"/>
          <w:szCs w:val="22"/>
        </w:rPr>
        <w:t xml:space="preserve"> e Memorial Descritivo (anexo)</w:t>
      </w:r>
      <w:r w:rsidRPr="00C82550">
        <w:rPr>
          <w:rFonts w:ascii="Arial" w:hAnsi="Arial" w:cs="Arial"/>
          <w:sz w:val="22"/>
          <w:szCs w:val="22"/>
        </w:rPr>
        <w:t>, e nas quantidades especificadas em planilha, salvo alterações da elaboração dos projetos executivos, devidamente aprovado pela FME</w:t>
      </w:r>
      <w:r w:rsidR="003A319F">
        <w:rPr>
          <w:rFonts w:ascii="Arial" w:hAnsi="Arial" w:cs="Arial"/>
          <w:sz w:val="22"/>
          <w:szCs w:val="22"/>
        </w:rPr>
        <w:t>e EMUSA</w:t>
      </w:r>
      <w:r w:rsidRPr="00C82550">
        <w:rPr>
          <w:rFonts w:ascii="Arial" w:hAnsi="Arial" w:cs="Arial"/>
          <w:sz w:val="22"/>
          <w:szCs w:val="22"/>
        </w:rPr>
        <w:t>.</w:t>
      </w:r>
    </w:p>
    <w:p w14:paraId="183CDDF1" w14:textId="7F0C26F1" w:rsidR="00C82550" w:rsidRPr="00C82550" w:rsidRDefault="00C82550" w:rsidP="00216213">
      <w:pPr>
        <w:pStyle w:val="PargrafodaLista"/>
        <w:numPr>
          <w:ilvl w:val="0"/>
          <w:numId w:val="16"/>
        </w:numPr>
        <w:ind w:left="426"/>
        <w:jc w:val="both"/>
        <w:rPr>
          <w:rFonts w:ascii="Arial" w:hAnsi="Arial" w:cs="Arial"/>
          <w:sz w:val="22"/>
          <w:szCs w:val="22"/>
        </w:rPr>
      </w:pPr>
      <w:r w:rsidRPr="00C82550">
        <w:rPr>
          <w:rFonts w:ascii="Arial" w:hAnsi="Arial" w:cs="Arial"/>
          <w:sz w:val="22"/>
          <w:szCs w:val="22"/>
        </w:rPr>
        <w:t>Este documento tem por objetivo dar informações dos serviços a serem executados na obra de Construção de</w:t>
      </w:r>
      <w:r w:rsidRPr="00C82550">
        <w:rPr>
          <w:rFonts w:ascii="Arial" w:hAnsi="Arial" w:cs="Arial"/>
          <w:b/>
          <w:sz w:val="22"/>
          <w:szCs w:val="22"/>
        </w:rPr>
        <w:t xml:space="preserve"> </w:t>
      </w:r>
      <w:r w:rsidRPr="00C82550">
        <w:rPr>
          <w:rFonts w:ascii="Arial" w:hAnsi="Arial" w:cs="Arial"/>
          <w:sz w:val="22"/>
          <w:szCs w:val="22"/>
        </w:rPr>
        <w:t>Unidade Municipal de E</w:t>
      </w:r>
      <w:r w:rsidR="00B7123A">
        <w:rPr>
          <w:rFonts w:ascii="Arial" w:hAnsi="Arial" w:cs="Arial"/>
          <w:sz w:val="22"/>
          <w:szCs w:val="22"/>
        </w:rPr>
        <w:t xml:space="preserve">ducação </w:t>
      </w:r>
      <w:r w:rsidRPr="00C82550">
        <w:rPr>
          <w:rFonts w:ascii="Arial" w:hAnsi="Arial" w:cs="Arial"/>
          <w:sz w:val="22"/>
          <w:szCs w:val="22"/>
        </w:rPr>
        <w:t>Infantil (UMEI Jurujuba).</w:t>
      </w:r>
    </w:p>
    <w:p w14:paraId="13E7DA0C" w14:textId="77777777" w:rsidR="00C82550" w:rsidRPr="00C82550" w:rsidRDefault="00C82550" w:rsidP="00216213">
      <w:pPr>
        <w:pStyle w:val="PargrafodaLista"/>
        <w:numPr>
          <w:ilvl w:val="0"/>
          <w:numId w:val="16"/>
        </w:numPr>
        <w:ind w:left="426"/>
        <w:jc w:val="both"/>
        <w:rPr>
          <w:rFonts w:ascii="Arial" w:hAnsi="Arial" w:cs="Arial"/>
          <w:sz w:val="22"/>
          <w:szCs w:val="22"/>
        </w:rPr>
      </w:pPr>
      <w:r w:rsidRPr="00C82550">
        <w:rPr>
          <w:rFonts w:ascii="Arial" w:hAnsi="Arial" w:cs="Arial"/>
          <w:sz w:val="22"/>
          <w:szCs w:val="22"/>
        </w:rPr>
        <w:t>Esta edificação compreende uma área total a construir de 743,63 m</w:t>
      </w:r>
      <w:r w:rsidRPr="00C82550">
        <w:rPr>
          <w:rFonts w:ascii="Arial" w:hAnsi="Arial" w:cs="Arial"/>
          <w:sz w:val="22"/>
          <w:szCs w:val="22"/>
          <w:vertAlign w:val="superscript"/>
        </w:rPr>
        <w:t>2</w:t>
      </w:r>
      <w:r w:rsidRPr="00C82550">
        <w:rPr>
          <w:rFonts w:ascii="Arial" w:hAnsi="Arial" w:cs="Arial"/>
          <w:sz w:val="22"/>
          <w:szCs w:val="22"/>
        </w:rPr>
        <w:t>, distribuídos em 03 (três) pavimentos sendo:</w:t>
      </w:r>
    </w:p>
    <w:tbl>
      <w:tblPr>
        <w:tblStyle w:val="Tabelacomgrade"/>
        <w:tblW w:w="0" w:type="auto"/>
        <w:jc w:val="center"/>
        <w:tblLook w:val="04A0" w:firstRow="1" w:lastRow="0" w:firstColumn="1" w:lastColumn="0" w:noHBand="0" w:noVBand="1"/>
      </w:tblPr>
      <w:tblGrid>
        <w:gridCol w:w="2870"/>
        <w:gridCol w:w="1599"/>
      </w:tblGrid>
      <w:tr w:rsidR="00C82550" w:rsidRPr="00A6004C" w14:paraId="678EF500" w14:textId="77777777" w:rsidTr="00057047">
        <w:trPr>
          <w:trHeight w:val="283"/>
          <w:jc w:val="center"/>
        </w:trPr>
        <w:tc>
          <w:tcPr>
            <w:tcW w:w="2870" w:type="dxa"/>
            <w:shd w:val="clear" w:color="auto" w:fill="BFBFBF" w:themeFill="background1" w:themeFillShade="BF"/>
            <w:vAlign w:val="center"/>
          </w:tcPr>
          <w:p w14:paraId="0A2D2612" w14:textId="77777777" w:rsidR="00C82550" w:rsidRPr="00A6004C" w:rsidRDefault="00C82550" w:rsidP="00057047">
            <w:pPr>
              <w:jc w:val="center"/>
              <w:rPr>
                <w:rFonts w:ascii="Arial" w:hAnsi="Arial" w:cs="Arial"/>
                <w:b/>
                <w:sz w:val="22"/>
                <w:szCs w:val="22"/>
              </w:rPr>
            </w:pPr>
            <w:r w:rsidRPr="00A6004C">
              <w:rPr>
                <w:rFonts w:ascii="Arial" w:hAnsi="Arial" w:cs="Arial"/>
                <w:b/>
                <w:sz w:val="22"/>
                <w:szCs w:val="22"/>
              </w:rPr>
              <w:t>Pavimento</w:t>
            </w:r>
          </w:p>
        </w:tc>
        <w:tc>
          <w:tcPr>
            <w:tcW w:w="1599" w:type="dxa"/>
            <w:shd w:val="clear" w:color="auto" w:fill="BFBFBF" w:themeFill="background1" w:themeFillShade="BF"/>
            <w:vAlign w:val="center"/>
          </w:tcPr>
          <w:p w14:paraId="011A4328" w14:textId="77777777" w:rsidR="00C82550" w:rsidRPr="00A6004C" w:rsidRDefault="00C82550" w:rsidP="00057047">
            <w:pPr>
              <w:jc w:val="center"/>
              <w:rPr>
                <w:rFonts w:ascii="Arial" w:hAnsi="Arial" w:cs="Arial"/>
                <w:b/>
                <w:bCs/>
                <w:sz w:val="22"/>
                <w:szCs w:val="22"/>
              </w:rPr>
            </w:pPr>
            <w:r w:rsidRPr="00A6004C">
              <w:rPr>
                <w:rFonts w:ascii="Arial" w:hAnsi="Arial" w:cs="Arial"/>
                <w:b/>
                <w:bCs/>
                <w:sz w:val="22"/>
                <w:szCs w:val="22"/>
              </w:rPr>
              <w:t>Área</w:t>
            </w:r>
          </w:p>
        </w:tc>
      </w:tr>
      <w:tr w:rsidR="00C82550" w:rsidRPr="00A6004C" w14:paraId="30C81ECA" w14:textId="77777777" w:rsidTr="00057047">
        <w:trPr>
          <w:trHeight w:val="283"/>
          <w:jc w:val="center"/>
        </w:trPr>
        <w:tc>
          <w:tcPr>
            <w:tcW w:w="2870" w:type="dxa"/>
            <w:vAlign w:val="center"/>
          </w:tcPr>
          <w:p w14:paraId="7259E5ED" w14:textId="77777777" w:rsidR="00C82550" w:rsidRPr="00A6004C" w:rsidRDefault="00C82550" w:rsidP="00057047">
            <w:pPr>
              <w:jc w:val="center"/>
              <w:rPr>
                <w:rFonts w:ascii="Arial" w:hAnsi="Arial" w:cs="Arial"/>
                <w:sz w:val="22"/>
                <w:szCs w:val="22"/>
              </w:rPr>
            </w:pPr>
            <w:r w:rsidRPr="00A6004C">
              <w:rPr>
                <w:rFonts w:ascii="Arial" w:hAnsi="Arial" w:cs="Arial"/>
                <w:sz w:val="22"/>
                <w:szCs w:val="22"/>
              </w:rPr>
              <w:t>Primeiro Pavimento</w:t>
            </w:r>
          </w:p>
        </w:tc>
        <w:tc>
          <w:tcPr>
            <w:tcW w:w="1599" w:type="dxa"/>
            <w:vAlign w:val="center"/>
          </w:tcPr>
          <w:p w14:paraId="7DD6B419" w14:textId="77777777" w:rsidR="00C82550" w:rsidRPr="00A6004C" w:rsidRDefault="00C82550" w:rsidP="00057047">
            <w:pPr>
              <w:jc w:val="center"/>
              <w:rPr>
                <w:rFonts w:ascii="Arial" w:hAnsi="Arial" w:cs="Arial"/>
                <w:sz w:val="22"/>
                <w:szCs w:val="22"/>
              </w:rPr>
            </w:pPr>
            <w:r w:rsidRPr="00A6004C">
              <w:rPr>
                <w:rFonts w:ascii="Arial" w:hAnsi="Arial" w:cs="Arial"/>
                <w:sz w:val="22"/>
                <w:szCs w:val="22"/>
              </w:rPr>
              <w:t>228,03</w:t>
            </w:r>
            <w:r>
              <w:rPr>
                <w:rFonts w:ascii="Arial" w:hAnsi="Arial" w:cs="Arial"/>
                <w:sz w:val="22"/>
                <w:szCs w:val="22"/>
              </w:rPr>
              <w:t xml:space="preserve"> </w:t>
            </w:r>
            <w:r w:rsidRPr="00A6004C">
              <w:rPr>
                <w:rFonts w:ascii="Arial" w:hAnsi="Arial" w:cs="Arial"/>
                <w:sz w:val="22"/>
                <w:szCs w:val="22"/>
              </w:rPr>
              <w:t>m</w:t>
            </w:r>
            <w:r w:rsidRPr="00A6004C">
              <w:rPr>
                <w:rFonts w:ascii="Arial" w:hAnsi="Arial" w:cs="Arial"/>
                <w:sz w:val="22"/>
                <w:szCs w:val="22"/>
                <w:vertAlign w:val="superscript"/>
              </w:rPr>
              <w:t>2</w:t>
            </w:r>
          </w:p>
        </w:tc>
      </w:tr>
      <w:tr w:rsidR="00C82550" w:rsidRPr="00A6004C" w14:paraId="4F3591C0" w14:textId="77777777" w:rsidTr="00057047">
        <w:trPr>
          <w:trHeight w:val="283"/>
          <w:jc w:val="center"/>
        </w:trPr>
        <w:tc>
          <w:tcPr>
            <w:tcW w:w="2870" w:type="dxa"/>
            <w:vAlign w:val="center"/>
          </w:tcPr>
          <w:p w14:paraId="08520108" w14:textId="77777777" w:rsidR="00C82550" w:rsidRPr="00A6004C" w:rsidRDefault="00C82550" w:rsidP="00057047">
            <w:pPr>
              <w:jc w:val="center"/>
              <w:rPr>
                <w:rFonts w:ascii="Arial" w:hAnsi="Arial" w:cs="Arial"/>
                <w:sz w:val="22"/>
                <w:szCs w:val="22"/>
              </w:rPr>
            </w:pPr>
            <w:r w:rsidRPr="00A6004C">
              <w:rPr>
                <w:rFonts w:ascii="Arial" w:hAnsi="Arial" w:cs="Arial"/>
                <w:sz w:val="22"/>
                <w:szCs w:val="22"/>
              </w:rPr>
              <w:t>Segundo Pavimento</w:t>
            </w:r>
          </w:p>
        </w:tc>
        <w:tc>
          <w:tcPr>
            <w:tcW w:w="1599" w:type="dxa"/>
            <w:vAlign w:val="center"/>
          </w:tcPr>
          <w:p w14:paraId="4CFE349F" w14:textId="77777777" w:rsidR="00C82550" w:rsidRPr="00A6004C" w:rsidRDefault="00C82550" w:rsidP="00057047">
            <w:pPr>
              <w:jc w:val="center"/>
              <w:rPr>
                <w:rFonts w:ascii="Arial" w:hAnsi="Arial" w:cs="Arial"/>
                <w:sz w:val="22"/>
                <w:szCs w:val="22"/>
              </w:rPr>
            </w:pPr>
            <w:r w:rsidRPr="00A6004C">
              <w:rPr>
                <w:rFonts w:ascii="Arial" w:hAnsi="Arial" w:cs="Arial"/>
                <w:sz w:val="22"/>
                <w:szCs w:val="22"/>
              </w:rPr>
              <w:t>212,30</w:t>
            </w:r>
            <w:r>
              <w:rPr>
                <w:rFonts w:ascii="Arial" w:hAnsi="Arial" w:cs="Arial"/>
                <w:sz w:val="22"/>
                <w:szCs w:val="22"/>
              </w:rPr>
              <w:t xml:space="preserve"> </w:t>
            </w:r>
            <w:r w:rsidRPr="00A6004C">
              <w:rPr>
                <w:rFonts w:ascii="Arial" w:hAnsi="Arial" w:cs="Arial"/>
                <w:sz w:val="22"/>
                <w:szCs w:val="22"/>
              </w:rPr>
              <w:t>m</w:t>
            </w:r>
            <w:r w:rsidRPr="00A6004C">
              <w:rPr>
                <w:rFonts w:ascii="Arial" w:hAnsi="Arial" w:cs="Arial"/>
                <w:sz w:val="22"/>
                <w:szCs w:val="22"/>
                <w:vertAlign w:val="superscript"/>
              </w:rPr>
              <w:t>2</w:t>
            </w:r>
          </w:p>
        </w:tc>
      </w:tr>
      <w:tr w:rsidR="00C82550" w:rsidRPr="00A6004C" w14:paraId="7C800403" w14:textId="77777777" w:rsidTr="00057047">
        <w:trPr>
          <w:trHeight w:val="283"/>
          <w:jc w:val="center"/>
        </w:trPr>
        <w:tc>
          <w:tcPr>
            <w:tcW w:w="2870" w:type="dxa"/>
            <w:vAlign w:val="center"/>
          </w:tcPr>
          <w:p w14:paraId="5525525C" w14:textId="77777777" w:rsidR="00C82550" w:rsidRPr="00A6004C" w:rsidRDefault="00C82550" w:rsidP="00057047">
            <w:pPr>
              <w:jc w:val="center"/>
              <w:rPr>
                <w:rFonts w:ascii="Arial" w:hAnsi="Arial" w:cs="Arial"/>
                <w:sz w:val="22"/>
                <w:szCs w:val="22"/>
              </w:rPr>
            </w:pPr>
            <w:r w:rsidRPr="00A6004C">
              <w:rPr>
                <w:rFonts w:ascii="Arial" w:hAnsi="Arial" w:cs="Arial"/>
                <w:sz w:val="22"/>
                <w:szCs w:val="22"/>
              </w:rPr>
              <w:t>Terceiro Pavimento</w:t>
            </w:r>
          </w:p>
        </w:tc>
        <w:tc>
          <w:tcPr>
            <w:tcW w:w="1599" w:type="dxa"/>
            <w:vAlign w:val="center"/>
          </w:tcPr>
          <w:p w14:paraId="13D56492" w14:textId="77777777" w:rsidR="00C82550" w:rsidRPr="00A6004C" w:rsidRDefault="00C82550" w:rsidP="00057047">
            <w:pPr>
              <w:jc w:val="center"/>
              <w:rPr>
                <w:rFonts w:ascii="Arial" w:hAnsi="Arial" w:cs="Arial"/>
                <w:sz w:val="22"/>
                <w:szCs w:val="22"/>
              </w:rPr>
            </w:pPr>
            <w:r w:rsidRPr="00A6004C">
              <w:rPr>
                <w:rFonts w:ascii="Arial" w:hAnsi="Arial" w:cs="Arial"/>
                <w:sz w:val="22"/>
                <w:szCs w:val="22"/>
              </w:rPr>
              <w:t>212,30</w:t>
            </w:r>
            <w:r>
              <w:rPr>
                <w:rFonts w:ascii="Arial" w:hAnsi="Arial" w:cs="Arial"/>
                <w:sz w:val="22"/>
                <w:szCs w:val="22"/>
              </w:rPr>
              <w:t xml:space="preserve"> </w:t>
            </w:r>
            <w:r w:rsidRPr="00A6004C">
              <w:rPr>
                <w:rFonts w:ascii="Arial" w:hAnsi="Arial" w:cs="Arial"/>
                <w:sz w:val="22"/>
                <w:szCs w:val="22"/>
              </w:rPr>
              <w:t>m</w:t>
            </w:r>
            <w:r w:rsidRPr="00A6004C">
              <w:rPr>
                <w:rFonts w:ascii="Arial" w:hAnsi="Arial" w:cs="Arial"/>
                <w:sz w:val="22"/>
                <w:szCs w:val="22"/>
                <w:vertAlign w:val="superscript"/>
              </w:rPr>
              <w:t>2</w:t>
            </w:r>
          </w:p>
        </w:tc>
      </w:tr>
      <w:tr w:rsidR="00C82550" w:rsidRPr="00A6004C" w14:paraId="4189C077" w14:textId="77777777" w:rsidTr="00057047">
        <w:trPr>
          <w:trHeight w:val="283"/>
          <w:jc w:val="center"/>
        </w:trPr>
        <w:tc>
          <w:tcPr>
            <w:tcW w:w="2870" w:type="dxa"/>
            <w:vAlign w:val="center"/>
          </w:tcPr>
          <w:p w14:paraId="5626D229" w14:textId="77777777" w:rsidR="00C82550" w:rsidRPr="00A6004C" w:rsidRDefault="00C82550" w:rsidP="00057047">
            <w:pPr>
              <w:jc w:val="center"/>
              <w:rPr>
                <w:rFonts w:ascii="Arial" w:hAnsi="Arial" w:cs="Arial"/>
                <w:sz w:val="22"/>
                <w:szCs w:val="22"/>
              </w:rPr>
            </w:pPr>
            <w:r w:rsidRPr="00A6004C">
              <w:rPr>
                <w:rFonts w:ascii="Arial" w:hAnsi="Arial" w:cs="Arial"/>
                <w:sz w:val="22"/>
                <w:szCs w:val="22"/>
              </w:rPr>
              <w:t xml:space="preserve">Cobertura </w:t>
            </w:r>
            <w:r>
              <w:rPr>
                <w:rFonts w:ascii="Arial" w:hAnsi="Arial" w:cs="Arial"/>
                <w:sz w:val="22"/>
                <w:szCs w:val="22"/>
              </w:rPr>
              <w:t xml:space="preserve">- </w:t>
            </w:r>
            <w:r w:rsidRPr="00A6004C">
              <w:rPr>
                <w:rFonts w:ascii="Arial" w:hAnsi="Arial" w:cs="Arial"/>
                <w:sz w:val="22"/>
                <w:szCs w:val="22"/>
              </w:rPr>
              <w:t>Reservatórios</w:t>
            </w:r>
          </w:p>
        </w:tc>
        <w:tc>
          <w:tcPr>
            <w:tcW w:w="1599" w:type="dxa"/>
            <w:vAlign w:val="center"/>
          </w:tcPr>
          <w:p w14:paraId="2A595E77" w14:textId="77777777" w:rsidR="00C82550" w:rsidRPr="00A6004C" w:rsidRDefault="00C82550" w:rsidP="00057047">
            <w:pPr>
              <w:jc w:val="center"/>
              <w:rPr>
                <w:rFonts w:ascii="Arial" w:hAnsi="Arial" w:cs="Arial"/>
                <w:sz w:val="22"/>
                <w:szCs w:val="22"/>
              </w:rPr>
            </w:pPr>
            <w:r w:rsidRPr="00A6004C">
              <w:rPr>
                <w:rFonts w:ascii="Arial" w:hAnsi="Arial" w:cs="Arial"/>
                <w:sz w:val="22"/>
                <w:szCs w:val="22"/>
              </w:rPr>
              <w:t>91,00</w:t>
            </w:r>
            <w:r>
              <w:rPr>
                <w:rFonts w:ascii="Arial" w:hAnsi="Arial" w:cs="Arial"/>
                <w:sz w:val="22"/>
                <w:szCs w:val="22"/>
              </w:rPr>
              <w:t xml:space="preserve"> </w:t>
            </w:r>
            <w:r w:rsidRPr="00A6004C">
              <w:rPr>
                <w:rFonts w:ascii="Arial" w:hAnsi="Arial" w:cs="Arial"/>
                <w:sz w:val="22"/>
                <w:szCs w:val="22"/>
              </w:rPr>
              <w:t>m</w:t>
            </w:r>
            <w:r w:rsidRPr="00A6004C">
              <w:rPr>
                <w:rFonts w:ascii="Arial" w:hAnsi="Arial" w:cs="Arial"/>
                <w:sz w:val="22"/>
                <w:szCs w:val="22"/>
                <w:vertAlign w:val="superscript"/>
              </w:rPr>
              <w:t>2</w:t>
            </w:r>
          </w:p>
        </w:tc>
      </w:tr>
      <w:tr w:rsidR="00C82550" w:rsidRPr="00A6004C" w14:paraId="37304D31" w14:textId="77777777" w:rsidTr="00057047">
        <w:trPr>
          <w:trHeight w:val="283"/>
          <w:jc w:val="center"/>
        </w:trPr>
        <w:tc>
          <w:tcPr>
            <w:tcW w:w="2870" w:type="dxa"/>
            <w:shd w:val="clear" w:color="auto" w:fill="BFBFBF" w:themeFill="background1" w:themeFillShade="BF"/>
            <w:vAlign w:val="center"/>
          </w:tcPr>
          <w:p w14:paraId="5CA968C6" w14:textId="77777777" w:rsidR="00C82550" w:rsidRPr="00A6004C" w:rsidRDefault="00C82550" w:rsidP="00057047">
            <w:pPr>
              <w:jc w:val="center"/>
              <w:rPr>
                <w:rFonts w:ascii="Arial" w:hAnsi="Arial" w:cs="Arial"/>
                <w:b/>
                <w:sz w:val="22"/>
                <w:szCs w:val="22"/>
              </w:rPr>
            </w:pPr>
            <w:r w:rsidRPr="00A6004C">
              <w:rPr>
                <w:rFonts w:ascii="Arial" w:hAnsi="Arial" w:cs="Arial"/>
                <w:b/>
                <w:sz w:val="22"/>
                <w:szCs w:val="22"/>
              </w:rPr>
              <w:t>Área Total Construída</w:t>
            </w:r>
          </w:p>
        </w:tc>
        <w:tc>
          <w:tcPr>
            <w:tcW w:w="1599" w:type="dxa"/>
            <w:shd w:val="clear" w:color="auto" w:fill="BFBFBF" w:themeFill="background1" w:themeFillShade="BF"/>
            <w:vAlign w:val="center"/>
          </w:tcPr>
          <w:p w14:paraId="6A256212" w14:textId="77777777" w:rsidR="00C82550" w:rsidRPr="00A6004C" w:rsidRDefault="00C82550" w:rsidP="00057047">
            <w:pPr>
              <w:jc w:val="center"/>
              <w:rPr>
                <w:rFonts w:ascii="Arial" w:hAnsi="Arial" w:cs="Arial"/>
                <w:b/>
                <w:sz w:val="22"/>
                <w:szCs w:val="22"/>
              </w:rPr>
            </w:pPr>
            <w:r w:rsidRPr="00A6004C">
              <w:rPr>
                <w:rFonts w:ascii="Arial" w:hAnsi="Arial" w:cs="Arial"/>
                <w:b/>
                <w:sz w:val="22"/>
                <w:szCs w:val="22"/>
              </w:rPr>
              <w:t>743,63</w:t>
            </w:r>
            <w:r>
              <w:rPr>
                <w:rFonts w:ascii="Arial" w:hAnsi="Arial" w:cs="Arial"/>
                <w:b/>
                <w:sz w:val="22"/>
                <w:szCs w:val="22"/>
              </w:rPr>
              <w:t xml:space="preserve"> </w:t>
            </w:r>
            <w:r w:rsidRPr="00A6004C">
              <w:rPr>
                <w:rFonts w:ascii="Arial" w:hAnsi="Arial" w:cs="Arial"/>
                <w:b/>
                <w:sz w:val="22"/>
                <w:szCs w:val="22"/>
              </w:rPr>
              <w:t>m</w:t>
            </w:r>
            <w:r w:rsidRPr="00A6004C">
              <w:rPr>
                <w:rFonts w:ascii="Arial" w:hAnsi="Arial" w:cs="Arial"/>
                <w:b/>
                <w:sz w:val="22"/>
                <w:szCs w:val="22"/>
                <w:vertAlign w:val="superscript"/>
              </w:rPr>
              <w:t>2</w:t>
            </w:r>
          </w:p>
        </w:tc>
      </w:tr>
    </w:tbl>
    <w:p w14:paraId="0C29FDDB" w14:textId="77777777" w:rsidR="00D46863" w:rsidRDefault="00D46863" w:rsidP="00C82550">
      <w:pPr>
        <w:pStyle w:val="odonto"/>
        <w:numPr>
          <w:ilvl w:val="0"/>
          <w:numId w:val="0"/>
        </w:numPr>
        <w:spacing w:after="0"/>
        <w:ind w:right="0"/>
        <w:rPr>
          <w:rFonts w:cs="Arial"/>
          <w:sz w:val="22"/>
          <w:szCs w:val="22"/>
        </w:rPr>
      </w:pPr>
    </w:p>
    <w:p w14:paraId="4374F36B" w14:textId="3D456D75" w:rsidR="009C0C2A" w:rsidRPr="00791633" w:rsidRDefault="00802E4D" w:rsidP="00164EEF">
      <w:pPr>
        <w:pStyle w:val="odonto"/>
        <w:numPr>
          <w:ilvl w:val="0"/>
          <w:numId w:val="0"/>
        </w:numPr>
        <w:spacing w:after="0"/>
        <w:ind w:right="0"/>
        <w:rPr>
          <w:rFonts w:eastAsia="Times New Roman" w:cs="Arial"/>
          <w:b/>
          <w:bCs/>
          <w:color w:val="000000" w:themeColor="text1"/>
          <w:sz w:val="22"/>
          <w:szCs w:val="22"/>
          <w:u w:val="single"/>
        </w:rPr>
      </w:pPr>
      <w:r w:rsidRPr="00791633">
        <w:rPr>
          <w:rFonts w:eastAsia="Times New Roman" w:cs="Arial"/>
          <w:b/>
          <w:bCs/>
          <w:color w:val="000000" w:themeColor="text1"/>
          <w:sz w:val="22"/>
          <w:szCs w:val="22"/>
          <w:u w:val="single"/>
        </w:rPr>
        <w:t>4</w:t>
      </w:r>
      <w:r w:rsidR="009C0C2A" w:rsidRPr="00791633">
        <w:rPr>
          <w:rFonts w:eastAsia="Times New Roman" w:cs="Arial"/>
          <w:b/>
          <w:bCs/>
          <w:color w:val="000000" w:themeColor="text1"/>
          <w:sz w:val="22"/>
          <w:szCs w:val="22"/>
          <w:u w:val="single"/>
        </w:rPr>
        <w:t>. DESCRIÇÃO DOS SERVIÇOS</w:t>
      </w:r>
    </w:p>
    <w:p w14:paraId="63E6A9DD" w14:textId="77777777" w:rsidR="00C54EE4" w:rsidRPr="00C54EE4" w:rsidRDefault="00C54EE4" w:rsidP="00164EEF">
      <w:pPr>
        <w:pStyle w:val="odonto"/>
        <w:numPr>
          <w:ilvl w:val="0"/>
          <w:numId w:val="0"/>
        </w:numPr>
        <w:spacing w:after="0"/>
        <w:ind w:right="0"/>
        <w:rPr>
          <w:rFonts w:eastAsia="Times New Roman" w:cs="Arial"/>
          <w:bCs/>
          <w:sz w:val="22"/>
          <w:szCs w:val="22"/>
        </w:rPr>
      </w:pPr>
    </w:p>
    <w:p w14:paraId="44F3CF85" w14:textId="01AFEA72" w:rsidR="00D74A34" w:rsidRDefault="009C0C2A" w:rsidP="00216213">
      <w:pPr>
        <w:pStyle w:val="odonto"/>
        <w:numPr>
          <w:ilvl w:val="0"/>
          <w:numId w:val="12"/>
        </w:numPr>
        <w:spacing w:after="0"/>
        <w:ind w:left="426" w:right="0"/>
        <w:rPr>
          <w:rFonts w:eastAsia="Times New Roman" w:cs="Arial"/>
          <w:bCs/>
          <w:sz w:val="22"/>
          <w:szCs w:val="22"/>
        </w:rPr>
      </w:pPr>
      <w:r w:rsidRPr="008A391F">
        <w:rPr>
          <w:rFonts w:eastAsia="Times New Roman" w:cs="Arial"/>
          <w:bCs/>
          <w:sz w:val="22"/>
          <w:szCs w:val="22"/>
        </w:rPr>
        <w:t>A Empresa contratada deverá executar os serviços</w:t>
      </w:r>
      <w:r w:rsidR="00D74A34">
        <w:rPr>
          <w:rFonts w:eastAsia="Times New Roman" w:cs="Arial"/>
          <w:bCs/>
          <w:sz w:val="22"/>
          <w:szCs w:val="22"/>
        </w:rPr>
        <w:t xml:space="preserve"> </w:t>
      </w:r>
      <w:r w:rsidR="00D46863">
        <w:rPr>
          <w:rFonts w:eastAsia="Times New Roman" w:cs="Arial"/>
          <w:bCs/>
          <w:sz w:val="22"/>
          <w:szCs w:val="22"/>
        </w:rPr>
        <w:t xml:space="preserve">abaixo descritos, bem como </w:t>
      </w:r>
      <w:r w:rsidR="00D74A34">
        <w:rPr>
          <w:rFonts w:eastAsia="Times New Roman" w:cs="Arial"/>
          <w:bCs/>
          <w:sz w:val="22"/>
          <w:szCs w:val="22"/>
        </w:rPr>
        <w:t xml:space="preserve">conforme </w:t>
      </w:r>
      <w:r w:rsidR="00D74A34" w:rsidRPr="00D74A34">
        <w:rPr>
          <w:rFonts w:eastAsia="Times New Roman" w:cs="Arial"/>
          <w:b/>
          <w:bCs/>
          <w:sz w:val="22"/>
          <w:szCs w:val="22"/>
        </w:rPr>
        <w:t>MEMORIAL DESCRITIVO</w:t>
      </w:r>
      <w:r w:rsidR="00D46863">
        <w:rPr>
          <w:rFonts w:eastAsia="Times New Roman" w:cs="Arial"/>
          <w:bCs/>
          <w:sz w:val="22"/>
          <w:szCs w:val="22"/>
        </w:rPr>
        <w:t xml:space="preserve"> em anexo:</w:t>
      </w:r>
    </w:p>
    <w:p w14:paraId="7B87796A" w14:textId="77777777" w:rsidR="00D46863" w:rsidRPr="00A6004C" w:rsidRDefault="00D46863" w:rsidP="00D46863">
      <w:pPr>
        <w:jc w:val="both"/>
        <w:rPr>
          <w:rFonts w:ascii="Arial" w:hAnsi="Arial" w:cs="Arial"/>
          <w:sz w:val="22"/>
          <w:szCs w:val="22"/>
        </w:rPr>
      </w:pPr>
    </w:p>
    <w:p w14:paraId="1749D83D" w14:textId="77777777" w:rsidR="00D46863" w:rsidRPr="00A6004C" w:rsidRDefault="00D46863" w:rsidP="00D46863">
      <w:pPr>
        <w:jc w:val="both"/>
        <w:rPr>
          <w:rFonts w:ascii="Arial" w:hAnsi="Arial" w:cs="Arial"/>
          <w:b/>
          <w:sz w:val="22"/>
          <w:szCs w:val="22"/>
        </w:rPr>
      </w:pPr>
      <w:r w:rsidRPr="00A6004C">
        <w:rPr>
          <w:rFonts w:ascii="Arial" w:hAnsi="Arial" w:cs="Arial"/>
          <w:b/>
          <w:sz w:val="22"/>
          <w:szCs w:val="22"/>
        </w:rPr>
        <w:t>Demolições</w:t>
      </w:r>
    </w:p>
    <w:p w14:paraId="06F9520A" w14:textId="77777777" w:rsidR="00D46863" w:rsidRPr="00A6004C" w:rsidRDefault="00D46863" w:rsidP="00D46863">
      <w:pPr>
        <w:pStyle w:val="PargrafodaLista"/>
        <w:numPr>
          <w:ilvl w:val="0"/>
          <w:numId w:val="25"/>
        </w:numPr>
        <w:ind w:left="426"/>
        <w:jc w:val="both"/>
        <w:rPr>
          <w:rFonts w:ascii="Arial" w:hAnsi="Arial" w:cs="Arial"/>
          <w:sz w:val="22"/>
          <w:szCs w:val="22"/>
        </w:rPr>
      </w:pPr>
      <w:r w:rsidRPr="00A6004C">
        <w:rPr>
          <w:rFonts w:ascii="Arial" w:hAnsi="Arial" w:cs="Arial"/>
          <w:sz w:val="22"/>
          <w:szCs w:val="22"/>
        </w:rPr>
        <w:t xml:space="preserve">Demolição de </w:t>
      </w:r>
      <w:r>
        <w:rPr>
          <w:rFonts w:ascii="Arial" w:hAnsi="Arial" w:cs="Arial"/>
          <w:sz w:val="22"/>
          <w:szCs w:val="22"/>
        </w:rPr>
        <w:t>alvenaria.</w:t>
      </w:r>
    </w:p>
    <w:p w14:paraId="25CCEDC0" w14:textId="77777777" w:rsidR="00D46863" w:rsidRPr="00A6004C" w:rsidRDefault="00D46863" w:rsidP="00D46863">
      <w:pPr>
        <w:pStyle w:val="PargrafodaLista"/>
        <w:numPr>
          <w:ilvl w:val="0"/>
          <w:numId w:val="25"/>
        </w:numPr>
        <w:ind w:left="426"/>
        <w:jc w:val="both"/>
        <w:rPr>
          <w:rFonts w:ascii="Arial" w:hAnsi="Arial" w:cs="Arial"/>
          <w:sz w:val="22"/>
          <w:szCs w:val="22"/>
        </w:rPr>
      </w:pPr>
      <w:r>
        <w:rPr>
          <w:rFonts w:ascii="Arial" w:hAnsi="Arial" w:cs="Arial"/>
          <w:sz w:val="22"/>
          <w:szCs w:val="22"/>
        </w:rPr>
        <w:t>Remoção de telhado.</w:t>
      </w:r>
    </w:p>
    <w:p w14:paraId="41C9A75B" w14:textId="77777777" w:rsidR="00D46863" w:rsidRPr="00A6004C" w:rsidRDefault="00D46863" w:rsidP="00D46863">
      <w:pPr>
        <w:pStyle w:val="PargrafodaLista"/>
        <w:numPr>
          <w:ilvl w:val="0"/>
          <w:numId w:val="25"/>
        </w:numPr>
        <w:ind w:left="426"/>
        <w:jc w:val="both"/>
        <w:rPr>
          <w:rFonts w:ascii="Arial" w:hAnsi="Arial" w:cs="Arial"/>
          <w:sz w:val="22"/>
          <w:szCs w:val="22"/>
        </w:rPr>
      </w:pPr>
      <w:r w:rsidRPr="00A6004C">
        <w:rPr>
          <w:rFonts w:ascii="Arial" w:hAnsi="Arial" w:cs="Arial"/>
          <w:sz w:val="22"/>
          <w:szCs w:val="22"/>
        </w:rPr>
        <w:t>Arrancam</w:t>
      </w:r>
      <w:r>
        <w:rPr>
          <w:rFonts w:ascii="Arial" w:hAnsi="Arial" w:cs="Arial"/>
          <w:sz w:val="22"/>
          <w:szCs w:val="22"/>
        </w:rPr>
        <w:t>ento das esquadrias danificadas.</w:t>
      </w:r>
    </w:p>
    <w:p w14:paraId="70262845" w14:textId="77777777" w:rsidR="00D46863" w:rsidRPr="00A6004C" w:rsidRDefault="00D46863" w:rsidP="00D46863">
      <w:pPr>
        <w:pStyle w:val="PargrafodaLista"/>
        <w:numPr>
          <w:ilvl w:val="0"/>
          <w:numId w:val="25"/>
        </w:numPr>
        <w:ind w:left="426"/>
        <w:jc w:val="both"/>
        <w:rPr>
          <w:rFonts w:ascii="Arial" w:hAnsi="Arial" w:cs="Arial"/>
          <w:sz w:val="22"/>
          <w:szCs w:val="22"/>
        </w:rPr>
      </w:pPr>
      <w:r w:rsidRPr="00A6004C">
        <w:rPr>
          <w:rFonts w:ascii="Arial" w:hAnsi="Arial" w:cs="Arial"/>
          <w:sz w:val="22"/>
          <w:szCs w:val="22"/>
        </w:rPr>
        <w:t>Transporte de demolições</w:t>
      </w:r>
      <w:r>
        <w:rPr>
          <w:rFonts w:ascii="Arial" w:hAnsi="Arial" w:cs="Arial"/>
          <w:sz w:val="22"/>
          <w:szCs w:val="22"/>
        </w:rPr>
        <w:t xml:space="preserve"> (entulho) no canteiro de obras.</w:t>
      </w:r>
    </w:p>
    <w:p w14:paraId="02E3D395" w14:textId="77777777" w:rsidR="00D46863" w:rsidRPr="00A6004C" w:rsidRDefault="00D46863" w:rsidP="00D46863">
      <w:pPr>
        <w:jc w:val="both"/>
        <w:rPr>
          <w:rFonts w:ascii="Arial" w:hAnsi="Arial" w:cs="Arial"/>
          <w:b/>
          <w:sz w:val="22"/>
          <w:szCs w:val="22"/>
        </w:rPr>
      </w:pPr>
    </w:p>
    <w:p w14:paraId="7938BFFC" w14:textId="77777777" w:rsidR="00D46863" w:rsidRPr="00A6004C" w:rsidRDefault="00D46863" w:rsidP="00D46863">
      <w:pPr>
        <w:jc w:val="both"/>
        <w:rPr>
          <w:rFonts w:ascii="Arial" w:hAnsi="Arial" w:cs="Arial"/>
          <w:sz w:val="22"/>
          <w:szCs w:val="22"/>
        </w:rPr>
      </w:pPr>
      <w:r w:rsidRPr="00A6004C">
        <w:rPr>
          <w:rFonts w:ascii="Arial" w:hAnsi="Arial" w:cs="Arial"/>
          <w:b/>
          <w:sz w:val="22"/>
          <w:szCs w:val="22"/>
        </w:rPr>
        <w:t>Estruturas</w:t>
      </w:r>
    </w:p>
    <w:p w14:paraId="112A23FB" w14:textId="77777777" w:rsidR="00D46863" w:rsidRPr="00A6004C" w:rsidRDefault="00D46863" w:rsidP="00D46863">
      <w:pPr>
        <w:pStyle w:val="PargrafodaLista"/>
        <w:numPr>
          <w:ilvl w:val="0"/>
          <w:numId w:val="26"/>
        </w:numPr>
        <w:ind w:left="426"/>
        <w:jc w:val="both"/>
        <w:rPr>
          <w:rFonts w:ascii="Arial" w:hAnsi="Arial" w:cs="Arial"/>
          <w:sz w:val="22"/>
          <w:szCs w:val="22"/>
        </w:rPr>
      </w:pPr>
      <w:r w:rsidRPr="00A6004C">
        <w:rPr>
          <w:rFonts w:ascii="Arial" w:hAnsi="Arial" w:cs="Arial"/>
          <w:sz w:val="22"/>
          <w:szCs w:val="22"/>
        </w:rPr>
        <w:t xml:space="preserve">Escavação manual e reaterro para execução da fundação onde </w:t>
      </w:r>
      <w:r>
        <w:rPr>
          <w:rFonts w:ascii="Arial" w:hAnsi="Arial" w:cs="Arial"/>
          <w:sz w:val="22"/>
          <w:szCs w:val="22"/>
        </w:rPr>
        <w:t>será construída a edificação.</w:t>
      </w:r>
    </w:p>
    <w:p w14:paraId="18B3214A" w14:textId="77777777" w:rsidR="00D46863" w:rsidRPr="00A6004C" w:rsidRDefault="00D46863" w:rsidP="00D46863">
      <w:pPr>
        <w:pStyle w:val="PargrafodaLista"/>
        <w:numPr>
          <w:ilvl w:val="0"/>
          <w:numId w:val="26"/>
        </w:numPr>
        <w:ind w:left="426"/>
        <w:jc w:val="both"/>
        <w:rPr>
          <w:rFonts w:ascii="Arial" w:hAnsi="Arial" w:cs="Arial"/>
          <w:sz w:val="22"/>
          <w:szCs w:val="22"/>
        </w:rPr>
      </w:pPr>
      <w:r w:rsidRPr="00A6004C">
        <w:rPr>
          <w:rFonts w:ascii="Arial" w:hAnsi="Arial" w:cs="Arial"/>
          <w:sz w:val="22"/>
          <w:szCs w:val="22"/>
        </w:rPr>
        <w:t>Concreto simples (magro com 0,5</w:t>
      </w:r>
      <w:r>
        <w:rPr>
          <w:rFonts w:ascii="Arial" w:hAnsi="Arial" w:cs="Arial"/>
          <w:sz w:val="22"/>
          <w:szCs w:val="22"/>
        </w:rPr>
        <w:t xml:space="preserve"> </w:t>
      </w:r>
      <w:r w:rsidRPr="00A6004C">
        <w:rPr>
          <w:rFonts w:ascii="Arial" w:hAnsi="Arial" w:cs="Arial"/>
          <w:sz w:val="22"/>
          <w:szCs w:val="22"/>
        </w:rPr>
        <w:t>cm de espessura) para isolamento</w:t>
      </w:r>
      <w:r>
        <w:rPr>
          <w:rFonts w:ascii="Arial" w:hAnsi="Arial" w:cs="Arial"/>
          <w:sz w:val="22"/>
          <w:szCs w:val="22"/>
        </w:rPr>
        <w:t xml:space="preserve"> da fundação em relação ao solo.</w:t>
      </w:r>
    </w:p>
    <w:p w14:paraId="2B10C3D7" w14:textId="77777777" w:rsidR="00D46863" w:rsidRPr="00A6004C" w:rsidRDefault="00D46863" w:rsidP="00D46863">
      <w:pPr>
        <w:pStyle w:val="PargrafodaLista"/>
        <w:numPr>
          <w:ilvl w:val="0"/>
          <w:numId w:val="26"/>
        </w:numPr>
        <w:ind w:left="426"/>
        <w:jc w:val="both"/>
        <w:rPr>
          <w:rFonts w:ascii="Arial" w:hAnsi="Arial" w:cs="Arial"/>
          <w:sz w:val="22"/>
          <w:szCs w:val="22"/>
        </w:rPr>
      </w:pPr>
      <w:r w:rsidRPr="00A6004C">
        <w:rPr>
          <w:rFonts w:ascii="Arial" w:hAnsi="Arial" w:cs="Arial"/>
          <w:sz w:val="22"/>
          <w:szCs w:val="22"/>
        </w:rPr>
        <w:lastRenderedPageBreak/>
        <w:t>Concretagem de toda a fundação e estrutura com concreto de 40</w:t>
      </w:r>
      <w:r>
        <w:rPr>
          <w:rFonts w:ascii="Arial" w:hAnsi="Arial" w:cs="Arial"/>
          <w:sz w:val="22"/>
          <w:szCs w:val="22"/>
        </w:rPr>
        <w:t xml:space="preserve"> </w:t>
      </w:r>
      <w:r w:rsidRPr="00A6004C">
        <w:rPr>
          <w:rFonts w:ascii="Arial" w:hAnsi="Arial" w:cs="Arial"/>
          <w:sz w:val="22"/>
          <w:szCs w:val="22"/>
        </w:rPr>
        <w:t>mpa, armação e moldagem das formas e da ferragem conforme dimensionam</w:t>
      </w:r>
      <w:r>
        <w:rPr>
          <w:rFonts w:ascii="Arial" w:hAnsi="Arial" w:cs="Arial"/>
          <w:sz w:val="22"/>
          <w:szCs w:val="22"/>
        </w:rPr>
        <w:t>ento Estrutural.</w:t>
      </w:r>
    </w:p>
    <w:p w14:paraId="3D35CC2C" w14:textId="77777777" w:rsidR="00D46863" w:rsidRPr="00A6004C" w:rsidRDefault="00D46863" w:rsidP="00D46863">
      <w:pPr>
        <w:pStyle w:val="PargrafodaLista"/>
        <w:numPr>
          <w:ilvl w:val="0"/>
          <w:numId w:val="26"/>
        </w:numPr>
        <w:ind w:left="426"/>
        <w:jc w:val="both"/>
        <w:rPr>
          <w:rFonts w:ascii="Arial" w:hAnsi="Arial" w:cs="Arial"/>
          <w:sz w:val="22"/>
          <w:szCs w:val="22"/>
        </w:rPr>
      </w:pPr>
      <w:r w:rsidRPr="00A6004C">
        <w:rPr>
          <w:rFonts w:ascii="Arial" w:hAnsi="Arial" w:cs="Arial"/>
          <w:sz w:val="22"/>
          <w:szCs w:val="22"/>
        </w:rPr>
        <w:t>P</w:t>
      </w:r>
      <w:r>
        <w:rPr>
          <w:rFonts w:ascii="Arial" w:hAnsi="Arial" w:cs="Arial"/>
          <w:sz w:val="22"/>
          <w:szCs w:val="22"/>
        </w:rPr>
        <w:t>ré-laje com painel treliçado, 5x</w:t>
      </w:r>
      <w:r w:rsidRPr="00A6004C">
        <w:rPr>
          <w:rFonts w:ascii="Arial" w:hAnsi="Arial" w:cs="Arial"/>
          <w:sz w:val="22"/>
          <w:szCs w:val="22"/>
        </w:rPr>
        <w:t>125</w:t>
      </w:r>
      <w:r>
        <w:rPr>
          <w:rFonts w:ascii="Arial" w:hAnsi="Arial" w:cs="Arial"/>
          <w:sz w:val="22"/>
          <w:szCs w:val="22"/>
        </w:rPr>
        <w:t xml:space="preserve"> </w:t>
      </w:r>
      <w:r w:rsidRPr="00A6004C">
        <w:rPr>
          <w:rFonts w:ascii="Arial" w:hAnsi="Arial" w:cs="Arial"/>
          <w:sz w:val="22"/>
          <w:szCs w:val="22"/>
        </w:rPr>
        <w:t>cm, maciça, na área onde será reconstruído prédio da</w:t>
      </w:r>
      <w:r>
        <w:rPr>
          <w:rFonts w:ascii="Arial" w:hAnsi="Arial" w:cs="Arial"/>
          <w:sz w:val="22"/>
          <w:szCs w:val="22"/>
        </w:rPr>
        <w:t xml:space="preserve"> Unidade Escolar.</w:t>
      </w:r>
    </w:p>
    <w:p w14:paraId="53E68F3F" w14:textId="77777777" w:rsidR="00D46863" w:rsidRPr="00A6004C" w:rsidRDefault="00D46863" w:rsidP="00D46863">
      <w:pPr>
        <w:pStyle w:val="PargrafodaLista"/>
        <w:numPr>
          <w:ilvl w:val="0"/>
          <w:numId w:val="26"/>
        </w:numPr>
        <w:ind w:left="426"/>
        <w:jc w:val="both"/>
        <w:rPr>
          <w:rFonts w:ascii="Arial" w:hAnsi="Arial" w:cs="Arial"/>
          <w:sz w:val="22"/>
          <w:szCs w:val="22"/>
        </w:rPr>
      </w:pPr>
      <w:r w:rsidRPr="00A6004C">
        <w:rPr>
          <w:rFonts w:ascii="Arial" w:hAnsi="Arial" w:cs="Arial"/>
          <w:sz w:val="22"/>
          <w:szCs w:val="22"/>
        </w:rPr>
        <w:t>Estaca de concreto armado, moldada no terreno, tipo “Franki Standard”.</w:t>
      </w:r>
    </w:p>
    <w:p w14:paraId="4F1246DE" w14:textId="77777777" w:rsidR="00D46863" w:rsidRPr="00A6004C" w:rsidRDefault="00D46863" w:rsidP="00D46863">
      <w:pPr>
        <w:pStyle w:val="PargrafodaLista"/>
        <w:numPr>
          <w:ilvl w:val="0"/>
          <w:numId w:val="26"/>
        </w:numPr>
        <w:ind w:left="426"/>
        <w:jc w:val="both"/>
        <w:rPr>
          <w:rFonts w:ascii="Arial" w:hAnsi="Arial" w:cs="Arial"/>
          <w:sz w:val="22"/>
          <w:szCs w:val="22"/>
        </w:rPr>
      </w:pPr>
      <w:r w:rsidRPr="00A6004C">
        <w:rPr>
          <w:rFonts w:ascii="Arial" w:hAnsi="Arial" w:cs="Arial"/>
          <w:sz w:val="22"/>
          <w:szCs w:val="22"/>
        </w:rPr>
        <w:t>Construção de escada metálica externa para rota de fuga de emergência de acordo com o CBMERJ (Corpo de Bombeiros Militar do Estado do RJ).</w:t>
      </w:r>
    </w:p>
    <w:p w14:paraId="0B358A78" w14:textId="77777777" w:rsidR="00D46863" w:rsidRPr="00A6004C" w:rsidRDefault="00D46863" w:rsidP="00D46863">
      <w:pPr>
        <w:ind w:left="425"/>
        <w:jc w:val="both"/>
        <w:rPr>
          <w:rFonts w:ascii="Arial" w:hAnsi="Arial" w:cs="Arial"/>
          <w:sz w:val="22"/>
          <w:szCs w:val="22"/>
        </w:rPr>
      </w:pPr>
    </w:p>
    <w:p w14:paraId="200DCC93" w14:textId="77777777" w:rsidR="00D46863" w:rsidRPr="00A6004C" w:rsidRDefault="00D46863" w:rsidP="00D46863">
      <w:pPr>
        <w:jc w:val="both"/>
        <w:rPr>
          <w:rFonts w:ascii="Arial" w:hAnsi="Arial" w:cs="Arial"/>
          <w:b/>
          <w:sz w:val="22"/>
          <w:szCs w:val="22"/>
        </w:rPr>
      </w:pPr>
      <w:r w:rsidRPr="00A6004C">
        <w:rPr>
          <w:rFonts w:ascii="Arial" w:hAnsi="Arial" w:cs="Arial"/>
          <w:b/>
          <w:sz w:val="22"/>
          <w:szCs w:val="22"/>
        </w:rPr>
        <w:t>Alvenarias, Divisórias</w:t>
      </w:r>
      <w:r>
        <w:rPr>
          <w:rFonts w:ascii="Arial" w:hAnsi="Arial" w:cs="Arial"/>
          <w:b/>
          <w:sz w:val="22"/>
          <w:szCs w:val="22"/>
        </w:rPr>
        <w:t xml:space="preserve"> </w:t>
      </w:r>
      <w:r w:rsidRPr="00A6004C">
        <w:rPr>
          <w:rFonts w:ascii="Arial" w:hAnsi="Arial" w:cs="Arial"/>
          <w:b/>
          <w:sz w:val="22"/>
          <w:szCs w:val="22"/>
        </w:rPr>
        <w:t>e Fechamentos</w:t>
      </w:r>
    </w:p>
    <w:p w14:paraId="4C6DF8F8" w14:textId="0E904ED7" w:rsidR="00D46863" w:rsidRPr="00A6004C" w:rsidRDefault="00D46863" w:rsidP="00D46863">
      <w:pPr>
        <w:pStyle w:val="PargrafodaLista"/>
        <w:numPr>
          <w:ilvl w:val="0"/>
          <w:numId w:val="27"/>
        </w:numPr>
        <w:ind w:left="426"/>
        <w:jc w:val="both"/>
        <w:rPr>
          <w:rFonts w:ascii="Arial" w:hAnsi="Arial" w:cs="Arial"/>
          <w:sz w:val="22"/>
          <w:szCs w:val="22"/>
        </w:rPr>
      </w:pPr>
      <w:r w:rsidRPr="00A6004C">
        <w:rPr>
          <w:rFonts w:ascii="Arial" w:hAnsi="Arial" w:cs="Arial"/>
          <w:sz w:val="22"/>
          <w:szCs w:val="22"/>
        </w:rPr>
        <w:t>Alvenaria de tijolos cerâmicos furados (10x20x30</w:t>
      </w:r>
      <w:r>
        <w:rPr>
          <w:rFonts w:ascii="Arial" w:hAnsi="Arial" w:cs="Arial"/>
          <w:sz w:val="22"/>
          <w:szCs w:val="22"/>
        </w:rPr>
        <w:t xml:space="preserve"> </w:t>
      </w:r>
      <w:r w:rsidRPr="00A6004C">
        <w:rPr>
          <w:rFonts w:ascii="Arial" w:hAnsi="Arial" w:cs="Arial"/>
          <w:sz w:val="22"/>
          <w:szCs w:val="22"/>
        </w:rPr>
        <w:t xml:space="preserve">cm), em paredes com </w:t>
      </w:r>
      <w:r w:rsidR="00DE7344">
        <w:rPr>
          <w:rFonts w:ascii="Arial" w:hAnsi="Arial" w:cs="Arial"/>
          <w:sz w:val="22"/>
          <w:szCs w:val="22"/>
        </w:rPr>
        <w:t>10</w:t>
      </w:r>
      <w:r>
        <w:rPr>
          <w:rFonts w:ascii="Arial" w:hAnsi="Arial" w:cs="Arial"/>
          <w:sz w:val="22"/>
          <w:szCs w:val="22"/>
        </w:rPr>
        <w:t xml:space="preserve"> </w:t>
      </w:r>
      <w:r w:rsidRPr="00A6004C">
        <w:rPr>
          <w:rFonts w:ascii="Arial" w:hAnsi="Arial" w:cs="Arial"/>
          <w:sz w:val="22"/>
          <w:szCs w:val="22"/>
        </w:rPr>
        <w:t>cm c/ vãos e/ou arestas com altura de 3,00 a 4,50</w:t>
      </w:r>
      <w:r>
        <w:rPr>
          <w:rFonts w:ascii="Arial" w:hAnsi="Arial" w:cs="Arial"/>
          <w:sz w:val="22"/>
          <w:szCs w:val="22"/>
        </w:rPr>
        <w:t xml:space="preserve"> cm.</w:t>
      </w:r>
    </w:p>
    <w:p w14:paraId="31F52C91" w14:textId="77777777" w:rsidR="00D46863" w:rsidRPr="00A6004C" w:rsidRDefault="00D46863" w:rsidP="00D46863">
      <w:pPr>
        <w:pStyle w:val="PargrafodaLista"/>
        <w:numPr>
          <w:ilvl w:val="0"/>
          <w:numId w:val="27"/>
        </w:numPr>
        <w:ind w:left="426"/>
        <w:jc w:val="both"/>
        <w:rPr>
          <w:rFonts w:ascii="Arial" w:hAnsi="Arial" w:cs="Arial"/>
          <w:sz w:val="22"/>
          <w:szCs w:val="22"/>
        </w:rPr>
      </w:pPr>
      <w:r w:rsidRPr="00A6004C">
        <w:rPr>
          <w:rFonts w:ascii="Arial" w:hAnsi="Arial" w:cs="Arial"/>
          <w:sz w:val="22"/>
          <w:szCs w:val="22"/>
        </w:rPr>
        <w:t xml:space="preserve">Parede divisória para Box Sanitário em placa de </w:t>
      </w:r>
      <w:bookmarkStart w:id="0" w:name="_Hlk98183666"/>
      <w:r w:rsidRPr="00A6004C">
        <w:rPr>
          <w:rFonts w:ascii="Arial" w:hAnsi="Arial" w:cs="Arial"/>
          <w:sz w:val="22"/>
          <w:szCs w:val="22"/>
        </w:rPr>
        <w:t xml:space="preserve">granito cinza corumbá </w:t>
      </w:r>
      <w:bookmarkEnd w:id="0"/>
      <w:r>
        <w:rPr>
          <w:rFonts w:ascii="Arial" w:hAnsi="Arial" w:cs="Arial"/>
          <w:sz w:val="22"/>
          <w:szCs w:val="22"/>
        </w:rPr>
        <w:t>com espessura de 3 cm.</w:t>
      </w:r>
    </w:p>
    <w:p w14:paraId="25BB94CA" w14:textId="77777777" w:rsidR="00D46863" w:rsidRPr="00A6004C" w:rsidRDefault="00D46863" w:rsidP="00D46863">
      <w:pPr>
        <w:ind w:left="425"/>
        <w:jc w:val="both"/>
        <w:rPr>
          <w:rFonts w:ascii="Arial" w:hAnsi="Arial" w:cs="Arial"/>
          <w:sz w:val="22"/>
          <w:szCs w:val="22"/>
        </w:rPr>
      </w:pPr>
    </w:p>
    <w:p w14:paraId="2847C241" w14:textId="77777777" w:rsidR="00D46863" w:rsidRPr="00A6004C" w:rsidRDefault="00D46863" w:rsidP="00D46863">
      <w:pPr>
        <w:jc w:val="both"/>
        <w:rPr>
          <w:rFonts w:ascii="Arial" w:hAnsi="Arial" w:cs="Arial"/>
          <w:b/>
          <w:sz w:val="22"/>
          <w:szCs w:val="22"/>
        </w:rPr>
      </w:pPr>
      <w:r w:rsidRPr="00A6004C">
        <w:rPr>
          <w:rFonts w:ascii="Arial" w:hAnsi="Arial" w:cs="Arial"/>
          <w:b/>
          <w:sz w:val="22"/>
          <w:szCs w:val="22"/>
        </w:rPr>
        <w:t>Acabamentos (Revestimentos de Paredes, Tetos e Pisos)</w:t>
      </w:r>
    </w:p>
    <w:p w14:paraId="63F40C48" w14:textId="77777777" w:rsidR="00D46863" w:rsidRPr="00C5375C" w:rsidRDefault="00D46863" w:rsidP="00D46863">
      <w:pPr>
        <w:pStyle w:val="PargrafodaLista"/>
        <w:numPr>
          <w:ilvl w:val="0"/>
          <w:numId w:val="28"/>
        </w:numPr>
        <w:ind w:left="426"/>
        <w:jc w:val="both"/>
        <w:rPr>
          <w:rFonts w:ascii="Arial" w:hAnsi="Arial" w:cs="Arial"/>
          <w:sz w:val="22"/>
          <w:szCs w:val="22"/>
        </w:rPr>
      </w:pPr>
      <w:r w:rsidRPr="00C5375C">
        <w:rPr>
          <w:rFonts w:ascii="Arial" w:hAnsi="Arial" w:cs="Arial"/>
          <w:sz w:val="22"/>
          <w:szCs w:val="22"/>
        </w:rPr>
        <w:t>Emboço de toda a alvenaria</w:t>
      </w:r>
      <w:r>
        <w:rPr>
          <w:rFonts w:ascii="Arial" w:hAnsi="Arial" w:cs="Arial"/>
          <w:sz w:val="22"/>
          <w:szCs w:val="22"/>
        </w:rPr>
        <w:t>.</w:t>
      </w:r>
    </w:p>
    <w:p w14:paraId="248809BD" w14:textId="77777777" w:rsidR="00D46863" w:rsidRPr="00C5375C" w:rsidRDefault="00D46863" w:rsidP="00D46863">
      <w:pPr>
        <w:pStyle w:val="PargrafodaLista"/>
        <w:numPr>
          <w:ilvl w:val="0"/>
          <w:numId w:val="28"/>
        </w:numPr>
        <w:ind w:left="426"/>
        <w:jc w:val="both"/>
        <w:rPr>
          <w:rFonts w:ascii="Arial" w:hAnsi="Arial" w:cs="Arial"/>
          <w:sz w:val="22"/>
          <w:szCs w:val="22"/>
        </w:rPr>
      </w:pPr>
      <w:r w:rsidRPr="00C5375C">
        <w:rPr>
          <w:rFonts w:ascii="Arial" w:hAnsi="Arial" w:cs="Arial"/>
          <w:sz w:val="22"/>
          <w:szCs w:val="22"/>
        </w:rPr>
        <w:t>Assentamento de piso cerâmico 30x30</w:t>
      </w:r>
      <w:r>
        <w:rPr>
          <w:rFonts w:ascii="Arial" w:hAnsi="Arial" w:cs="Arial"/>
          <w:sz w:val="22"/>
          <w:szCs w:val="22"/>
        </w:rPr>
        <w:t>cm.</w:t>
      </w:r>
    </w:p>
    <w:p w14:paraId="11EA5A80" w14:textId="77777777" w:rsidR="00D46863" w:rsidRPr="00C5375C" w:rsidRDefault="00D46863" w:rsidP="00D46863">
      <w:pPr>
        <w:pStyle w:val="PargrafodaLista"/>
        <w:numPr>
          <w:ilvl w:val="0"/>
          <w:numId w:val="28"/>
        </w:numPr>
        <w:ind w:left="426"/>
        <w:jc w:val="both"/>
        <w:rPr>
          <w:rFonts w:ascii="Arial" w:hAnsi="Arial" w:cs="Arial"/>
          <w:sz w:val="22"/>
          <w:szCs w:val="22"/>
        </w:rPr>
      </w:pPr>
      <w:r w:rsidRPr="00C5375C">
        <w:rPr>
          <w:rFonts w:ascii="Arial" w:hAnsi="Arial" w:cs="Arial"/>
          <w:sz w:val="22"/>
          <w:szCs w:val="22"/>
        </w:rPr>
        <w:t>Revestimento das paredes em azulejo 15x15</w:t>
      </w:r>
      <w:r>
        <w:rPr>
          <w:rFonts w:ascii="Arial" w:hAnsi="Arial" w:cs="Arial"/>
          <w:sz w:val="22"/>
          <w:szCs w:val="22"/>
        </w:rPr>
        <w:t xml:space="preserve"> </w:t>
      </w:r>
      <w:r w:rsidRPr="00C5375C">
        <w:rPr>
          <w:rFonts w:ascii="Arial" w:hAnsi="Arial" w:cs="Arial"/>
          <w:sz w:val="22"/>
          <w:szCs w:val="22"/>
        </w:rPr>
        <w:t>cm nas áreas de dependências (cozinha, refeitório e área de serviço) e nos banheiros que serão construídos e assentamento de piso cerâmico 30x30</w:t>
      </w:r>
      <w:r>
        <w:rPr>
          <w:rFonts w:ascii="Arial" w:hAnsi="Arial" w:cs="Arial"/>
          <w:sz w:val="22"/>
          <w:szCs w:val="22"/>
        </w:rPr>
        <w:t xml:space="preserve"> cm.</w:t>
      </w:r>
    </w:p>
    <w:p w14:paraId="669E94DF" w14:textId="77777777" w:rsidR="00D46863" w:rsidRPr="00C5375C" w:rsidRDefault="00D46863" w:rsidP="00D46863">
      <w:pPr>
        <w:pStyle w:val="PargrafodaLista"/>
        <w:numPr>
          <w:ilvl w:val="0"/>
          <w:numId w:val="28"/>
        </w:numPr>
        <w:ind w:left="426"/>
        <w:jc w:val="both"/>
        <w:rPr>
          <w:rFonts w:ascii="Arial" w:hAnsi="Arial" w:cs="Arial"/>
          <w:sz w:val="22"/>
          <w:szCs w:val="22"/>
        </w:rPr>
      </w:pPr>
      <w:r w:rsidRPr="00C5375C">
        <w:rPr>
          <w:rFonts w:ascii="Arial" w:hAnsi="Arial" w:cs="Arial"/>
          <w:sz w:val="22"/>
          <w:szCs w:val="22"/>
        </w:rPr>
        <w:t>Revestimento de paredes com ladrilhos cerâmicos, cores econômicas (branco, cinza, bege, azul, verde, marrom e preto), com medidas em torno de (10x10)</w:t>
      </w:r>
      <w:r>
        <w:rPr>
          <w:rFonts w:ascii="Arial" w:hAnsi="Arial" w:cs="Arial"/>
          <w:sz w:val="22"/>
          <w:szCs w:val="22"/>
        </w:rPr>
        <w:t xml:space="preserve"> </w:t>
      </w:r>
      <w:r w:rsidRPr="00C5375C">
        <w:rPr>
          <w:rFonts w:ascii="Arial" w:hAnsi="Arial" w:cs="Arial"/>
          <w:sz w:val="22"/>
          <w:szCs w:val="22"/>
        </w:rPr>
        <w:t>cm, assente com argamassa colante, rejuntamento com argamassa industrializada, exclusive chapisco e emboço</w:t>
      </w:r>
      <w:r>
        <w:rPr>
          <w:rFonts w:ascii="Arial" w:hAnsi="Arial" w:cs="Arial"/>
          <w:sz w:val="22"/>
          <w:szCs w:val="22"/>
        </w:rPr>
        <w:t>.</w:t>
      </w:r>
    </w:p>
    <w:p w14:paraId="6CC22DF0" w14:textId="77777777" w:rsidR="00D46863" w:rsidRPr="00C5375C" w:rsidRDefault="00D46863" w:rsidP="00D46863">
      <w:pPr>
        <w:pStyle w:val="PargrafodaLista"/>
        <w:numPr>
          <w:ilvl w:val="0"/>
          <w:numId w:val="28"/>
        </w:numPr>
        <w:ind w:left="426"/>
        <w:jc w:val="both"/>
        <w:rPr>
          <w:rFonts w:ascii="Arial" w:hAnsi="Arial" w:cs="Arial"/>
          <w:sz w:val="22"/>
          <w:szCs w:val="22"/>
        </w:rPr>
      </w:pPr>
      <w:r w:rsidRPr="00C5375C">
        <w:rPr>
          <w:rFonts w:ascii="Arial" w:hAnsi="Arial" w:cs="Arial"/>
          <w:sz w:val="22"/>
          <w:szCs w:val="22"/>
        </w:rPr>
        <w:t>Rebaixamento do teto com forro removível composto de fibra mineral, com placa</w:t>
      </w:r>
      <w:r>
        <w:rPr>
          <w:rFonts w:ascii="Arial" w:hAnsi="Arial" w:cs="Arial"/>
          <w:sz w:val="22"/>
          <w:szCs w:val="22"/>
        </w:rPr>
        <w:t xml:space="preserve"> de borda quadrada de 625x625 mm.</w:t>
      </w:r>
    </w:p>
    <w:p w14:paraId="706944D9" w14:textId="77777777" w:rsidR="00D46863" w:rsidRPr="00C5375C" w:rsidRDefault="00D46863" w:rsidP="00D46863">
      <w:pPr>
        <w:pStyle w:val="PargrafodaLista"/>
        <w:numPr>
          <w:ilvl w:val="0"/>
          <w:numId w:val="28"/>
        </w:numPr>
        <w:ind w:left="426"/>
        <w:jc w:val="both"/>
        <w:rPr>
          <w:rFonts w:ascii="Arial" w:hAnsi="Arial" w:cs="Arial"/>
          <w:sz w:val="22"/>
          <w:szCs w:val="22"/>
        </w:rPr>
      </w:pPr>
      <w:r w:rsidRPr="00C5375C">
        <w:rPr>
          <w:rFonts w:ascii="Arial" w:hAnsi="Arial" w:cs="Arial"/>
          <w:sz w:val="22"/>
          <w:szCs w:val="22"/>
        </w:rPr>
        <w:t>Colocação de soleiras de granito cinza corumbá</w:t>
      </w:r>
      <w:r>
        <w:rPr>
          <w:rFonts w:ascii="Arial" w:hAnsi="Arial" w:cs="Arial"/>
          <w:sz w:val="22"/>
          <w:szCs w:val="22"/>
        </w:rPr>
        <w:t>.</w:t>
      </w:r>
    </w:p>
    <w:p w14:paraId="118331FF" w14:textId="77777777" w:rsidR="00D46863" w:rsidRPr="00C5375C" w:rsidRDefault="00D46863" w:rsidP="00D46863">
      <w:pPr>
        <w:pStyle w:val="PargrafodaLista"/>
        <w:numPr>
          <w:ilvl w:val="0"/>
          <w:numId w:val="28"/>
        </w:numPr>
        <w:ind w:left="426"/>
        <w:jc w:val="both"/>
        <w:rPr>
          <w:rFonts w:ascii="Arial" w:hAnsi="Arial" w:cs="Arial"/>
          <w:sz w:val="22"/>
          <w:szCs w:val="22"/>
        </w:rPr>
      </w:pPr>
      <w:r w:rsidRPr="00C5375C">
        <w:rPr>
          <w:rFonts w:ascii="Arial" w:hAnsi="Arial" w:cs="Arial"/>
          <w:sz w:val="22"/>
          <w:szCs w:val="22"/>
        </w:rPr>
        <w:t xml:space="preserve">Colocação de peitoris em granito cinza corumbá nas </w:t>
      </w:r>
      <w:r>
        <w:rPr>
          <w:rFonts w:ascii="Arial" w:hAnsi="Arial" w:cs="Arial"/>
          <w:sz w:val="22"/>
          <w:szCs w:val="22"/>
        </w:rPr>
        <w:t>esquadrias de alumínio natural.</w:t>
      </w:r>
    </w:p>
    <w:p w14:paraId="7121AC2C" w14:textId="77777777" w:rsidR="00D46863" w:rsidRPr="00A6004C" w:rsidRDefault="00D46863" w:rsidP="00D46863">
      <w:pPr>
        <w:ind w:left="425"/>
        <w:jc w:val="both"/>
        <w:rPr>
          <w:rFonts w:ascii="Arial" w:hAnsi="Arial" w:cs="Arial"/>
          <w:sz w:val="22"/>
          <w:szCs w:val="22"/>
        </w:rPr>
      </w:pPr>
    </w:p>
    <w:p w14:paraId="33D6F817" w14:textId="77777777" w:rsidR="00D46863" w:rsidRPr="00A6004C" w:rsidRDefault="00D46863" w:rsidP="00D46863">
      <w:pPr>
        <w:jc w:val="both"/>
        <w:rPr>
          <w:rFonts w:ascii="Arial" w:hAnsi="Arial" w:cs="Arial"/>
          <w:b/>
          <w:sz w:val="22"/>
          <w:szCs w:val="22"/>
        </w:rPr>
      </w:pPr>
      <w:r w:rsidRPr="00A6004C">
        <w:rPr>
          <w:rFonts w:ascii="Arial" w:hAnsi="Arial" w:cs="Arial"/>
          <w:b/>
          <w:sz w:val="22"/>
          <w:szCs w:val="22"/>
        </w:rPr>
        <w:t>Esquadrias (PVC, ferro, alumínio e madeira bem como ferragens)</w:t>
      </w:r>
    </w:p>
    <w:p w14:paraId="58F8579B" w14:textId="77777777" w:rsidR="00D46863" w:rsidRPr="00A6004C" w:rsidRDefault="00D46863" w:rsidP="00D46863">
      <w:pPr>
        <w:pStyle w:val="PargrafodaLista"/>
        <w:numPr>
          <w:ilvl w:val="0"/>
          <w:numId w:val="18"/>
        </w:numPr>
        <w:ind w:left="426"/>
        <w:jc w:val="both"/>
        <w:rPr>
          <w:rFonts w:ascii="Arial" w:hAnsi="Arial" w:cs="Arial"/>
          <w:sz w:val="22"/>
          <w:szCs w:val="22"/>
        </w:rPr>
      </w:pPr>
      <w:r w:rsidRPr="00A6004C">
        <w:rPr>
          <w:rFonts w:ascii="Arial" w:hAnsi="Arial" w:cs="Arial"/>
          <w:sz w:val="22"/>
          <w:szCs w:val="22"/>
        </w:rPr>
        <w:t>Colocação de portas 0,70x2,10</w:t>
      </w:r>
      <w:r>
        <w:rPr>
          <w:rFonts w:ascii="Arial" w:hAnsi="Arial" w:cs="Arial"/>
          <w:sz w:val="22"/>
          <w:szCs w:val="22"/>
        </w:rPr>
        <w:t xml:space="preserve"> m</w:t>
      </w:r>
      <w:r w:rsidRPr="00A6004C">
        <w:rPr>
          <w:rFonts w:ascii="Arial" w:hAnsi="Arial" w:cs="Arial"/>
          <w:sz w:val="22"/>
          <w:szCs w:val="22"/>
        </w:rPr>
        <w:t>, nos compartimentos da Unidade E</w:t>
      </w:r>
      <w:r>
        <w:rPr>
          <w:rFonts w:ascii="Arial" w:hAnsi="Arial" w:cs="Arial"/>
          <w:sz w:val="22"/>
          <w:szCs w:val="22"/>
        </w:rPr>
        <w:t>scolar.</w:t>
      </w:r>
    </w:p>
    <w:p w14:paraId="4A45B990" w14:textId="77777777" w:rsidR="00D46863" w:rsidRPr="00A6004C" w:rsidRDefault="00D46863" w:rsidP="00D46863">
      <w:pPr>
        <w:pStyle w:val="PargrafodaLista"/>
        <w:numPr>
          <w:ilvl w:val="0"/>
          <w:numId w:val="18"/>
        </w:numPr>
        <w:ind w:left="426"/>
        <w:jc w:val="both"/>
        <w:rPr>
          <w:rFonts w:ascii="Arial" w:hAnsi="Arial" w:cs="Arial"/>
          <w:sz w:val="22"/>
          <w:szCs w:val="22"/>
        </w:rPr>
      </w:pPr>
      <w:r w:rsidRPr="00A6004C">
        <w:rPr>
          <w:rFonts w:ascii="Arial" w:hAnsi="Arial" w:cs="Arial"/>
          <w:sz w:val="22"/>
          <w:szCs w:val="22"/>
        </w:rPr>
        <w:t>Colocação de portas 0,80x2,10</w:t>
      </w:r>
      <w:r>
        <w:rPr>
          <w:rFonts w:ascii="Arial" w:hAnsi="Arial" w:cs="Arial"/>
          <w:sz w:val="22"/>
          <w:szCs w:val="22"/>
        </w:rPr>
        <w:t xml:space="preserve"> m</w:t>
      </w:r>
      <w:r w:rsidRPr="00A6004C">
        <w:rPr>
          <w:rFonts w:ascii="Arial" w:hAnsi="Arial" w:cs="Arial"/>
          <w:sz w:val="22"/>
          <w:szCs w:val="22"/>
        </w:rPr>
        <w:t>, nos com</w:t>
      </w:r>
      <w:r>
        <w:rPr>
          <w:rFonts w:ascii="Arial" w:hAnsi="Arial" w:cs="Arial"/>
          <w:sz w:val="22"/>
          <w:szCs w:val="22"/>
        </w:rPr>
        <w:t>partimentos da Unidade Escolar.</w:t>
      </w:r>
    </w:p>
    <w:p w14:paraId="6FECA47F" w14:textId="60487AFA" w:rsidR="00D46863" w:rsidRPr="00A6004C" w:rsidRDefault="00D46863" w:rsidP="00D46863">
      <w:pPr>
        <w:pStyle w:val="PargrafodaLista"/>
        <w:numPr>
          <w:ilvl w:val="0"/>
          <w:numId w:val="18"/>
        </w:numPr>
        <w:ind w:left="426"/>
        <w:jc w:val="both"/>
        <w:rPr>
          <w:rFonts w:ascii="Arial" w:hAnsi="Arial" w:cs="Arial"/>
          <w:sz w:val="22"/>
          <w:szCs w:val="22"/>
        </w:rPr>
      </w:pPr>
      <w:r w:rsidRPr="00A6004C">
        <w:rPr>
          <w:rFonts w:ascii="Arial" w:hAnsi="Arial" w:cs="Arial"/>
          <w:sz w:val="22"/>
          <w:szCs w:val="22"/>
        </w:rPr>
        <w:t>Colocação de portas 0,90x2,10</w:t>
      </w:r>
      <w:r>
        <w:rPr>
          <w:rFonts w:ascii="Arial" w:hAnsi="Arial" w:cs="Arial"/>
          <w:sz w:val="22"/>
          <w:szCs w:val="22"/>
        </w:rPr>
        <w:t xml:space="preserve"> m</w:t>
      </w:r>
      <w:r w:rsidRPr="00A6004C">
        <w:rPr>
          <w:rFonts w:ascii="Arial" w:hAnsi="Arial" w:cs="Arial"/>
          <w:sz w:val="22"/>
          <w:szCs w:val="22"/>
        </w:rPr>
        <w:t>, nos compartimentos da Unidade Escolar</w:t>
      </w:r>
      <w:r>
        <w:rPr>
          <w:rFonts w:ascii="Arial" w:hAnsi="Arial" w:cs="Arial"/>
          <w:sz w:val="22"/>
          <w:szCs w:val="22"/>
        </w:rPr>
        <w:t>.</w:t>
      </w:r>
    </w:p>
    <w:p w14:paraId="646F9E83" w14:textId="77777777" w:rsidR="00D46863" w:rsidRPr="00A6004C" w:rsidRDefault="00D46863" w:rsidP="00D46863">
      <w:pPr>
        <w:pStyle w:val="PargrafodaLista"/>
        <w:numPr>
          <w:ilvl w:val="0"/>
          <w:numId w:val="18"/>
        </w:numPr>
        <w:ind w:left="426"/>
        <w:jc w:val="both"/>
        <w:rPr>
          <w:rFonts w:ascii="Arial" w:hAnsi="Arial" w:cs="Arial"/>
          <w:sz w:val="22"/>
          <w:szCs w:val="22"/>
        </w:rPr>
      </w:pPr>
      <w:r w:rsidRPr="00A6004C">
        <w:rPr>
          <w:rFonts w:ascii="Arial" w:hAnsi="Arial" w:cs="Arial"/>
          <w:sz w:val="22"/>
          <w:szCs w:val="22"/>
        </w:rPr>
        <w:t>Colocação de portas 1,40x2,10</w:t>
      </w:r>
      <w:r>
        <w:rPr>
          <w:rFonts w:ascii="Arial" w:hAnsi="Arial" w:cs="Arial"/>
          <w:sz w:val="22"/>
          <w:szCs w:val="22"/>
        </w:rPr>
        <w:t xml:space="preserve"> m</w:t>
      </w:r>
      <w:r w:rsidRPr="00A6004C">
        <w:rPr>
          <w:rFonts w:ascii="Arial" w:hAnsi="Arial" w:cs="Arial"/>
          <w:sz w:val="22"/>
          <w:szCs w:val="22"/>
        </w:rPr>
        <w:t>, nos com</w:t>
      </w:r>
      <w:r>
        <w:rPr>
          <w:rFonts w:ascii="Arial" w:hAnsi="Arial" w:cs="Arial"/>
          <w:sz w:val="22"/>
          <w:szCs w:val="22"/>
        </w:rPr>
        <w:t>partimentos da Unidade Escolar.</w:t>
      </w:r>
    </w:p>
    <w:p w14:paraId="2920E387" w14:textId="77777777" w:rsidR="00D46863" w:rsidRPr="00A6004C" w:rsidRDefault="00D46863" w:rsidP="00D46863">
      <w:pPr>
        <w:pStyle w:val="PargrafodaLista"/>
        <w:numPr>
          <w:ilvl w:val="0"/>
          <w:numId w:val="18"/>
        </w:numPr>
        <w:ind w:left="426"/>
        <w:jc w:val="both"/>
        <w:rPr>
          <w:rFonts w:ascii="Arial" w:hAnsi="Arial" w:cs="Arial"/>
          <w:sz w:val="22"/>
          <w:szCs w:val="22"/>
        </w:rPr>
      </w:pPr>
      <w:r w:rsidRPr="00A6004C">
        <w:rPr>
          <w:rFonts w:ascii="Arial" w:hAnsi="Arial" w:cs="Arial"/>
          <w:sz w:val="22"/>
          <w:szCs w:val="22"/>
        </w:rPr>
        <w:t>Colocação de porta de 0,60x1,50</w:t>
      </w:r>
      <w:r>
        <w:rPr>
          <w:rFonts w:ascii="Arial" w:hAnsi="Arial" w:cs="Arial"/>
          <w:sz w:val="22"/>
          <w:szCs w:val="22"/>
        </w:rPr>
        <w:t xml:space="preserve"> m,</w:t>
      </w:r>
      <w:r w:rsidRPr="00A6004C">
        <w:rPr>
          <w:rFonts w:ascii="Arial" w:hAnsi="Arial" w:cs="Arial"/>
          <w:sz w:val="22"/>
          <w:szCs w:val="22"/>
        </w:rPr>
        <w:t xml:space="preserve"> nos Box Sanitários, em alumínio natural</w:t>
      </w:r>
      <w:r>
        <w:rPr>
          <w:rFonts w:ascii="Arial" w:hAnsi="Arial" w:cs="Arial"/>
          <w:sz w:val="22"/>
          <w:szCs w:val="22"/>
        </w:rPr>
        <w:t>.</w:t>
      </w:r>
    </w:p>
    <w:p w14:paraId="6DC58702" w14:textId="77777777" w:rsidR="00D46863" w:rsidRPr="00A6004C" w:rsidRDefault="00D46863" w:rsidP="00D46863">
      <w:pPr>
        <w:pStyle w:val="PargrafodaLista"/>
        <w:numPr>
          <w:ilvl w:val="0"/>
          <w:numId w:val="18"/>
        </w:numPr>
        <w:ind w:left="426"/>
        <w:jc w:val="both"/>
        <w:rPr>
          <w:rFonts w:ascii="Arial" w:hAnsi="Arial" w:cs="Arial"/>
          <w:sz w:val="22"/>
          <w:szCs w:val="22"/>
        </w:rPr>
      </w:pPr>
      <w:r w:rsidRPr="00A6004C">
        <w:rPr>
          <w:rFonts w:ascii="Arial" w:hAnsi="Arial" w:cs="Arial"/>
          <w:sz w:val="22"/>
          <w:szCs w:val="22"/>
        </w:rPr>
        <w:t>Colocação de porta Portão de chapa d</w:t>
      </w:r>
      <w:r>
        <w:rPr>
          <w:rFonts w:ascii="Arial" w:hAnsi="Arial" w:cs="Arial"/>
          <w:sz w:val="22"/>
          <w:szCs w:val="22"/>
        </w:rPr>
        <w:t>e ferro para fechamento Unidade.</w:t>
      </w:r>
    </w:p>
    <w:p w14:paraId="4DD9572E" w14:textId="00375A54" w:rsidR="00D46863" w:rsidRPr="00A6004C" w:rsidRDefault="00D46863" w:rsidP="00D46863">
      <w:pPr>
        <w:pStyle w:val="PargrafodaLista"/>
        <w:numPr>
          <w:ilvl w:val="0"/>
          <w:numId w:val="18"/>
        </w:numPr>
        <w:ind w:left="426"/>
        <w:jc w:val="both"/>
        <w:rPr>
          <w:rFonts w:ascii="Arial" w:hAnsi="Arial" w:cs="Arial"/>
          <w:sz w:val="22"/>
          <w:szCs w:val="22"/>
        </w:rPr>
      </w:pPr>
      <w:r w:rsidRPr="00A6004C">
        <w:rPr>
          <w:rFonts w:ascii="Arial" w:hAnsi="Arial" w:cs="Arial"/>
          <w:sz w:val="22"/>
          <w:szCs w:val="22"/>
        </w:rPr>
        <w:t>Colocação</w:t>
      </w:r>
      <w:r>
        <w:rPr>
          <w:rFonts w:ascii="Arial" w:hAnsi="Arial" w:cs="Arial"/>
          <w:sz w:val="22"/>
          <w:szCs w:val="22"/>
        </w:rPr>
        <w:t xml:space="preserve"> de janelas de alumínio natural</w:t>
      </w:r>
      <w:r w:rsidR="006C035A">
        <w:rPr>
          <w:rFonts w:ascii="Arial" w:hAnsi="Arial" w:cs="Arial"/>
          <w:sz w:val="22"/>
          <w:szCs w:val="22"/>
        </w:rPr>
        <w:t>, bronze ou preto.</w:t>
      </w:r>
    </w:p>
    <w:p w14:paraId="25F25881" w14:textId="12A48313" w:rsidR="00D46863" w:rsidRPr="00A6004C" w:rsidRDefault="00D46863" w:rsidP="00D46863">
      <w:pPr>
        <w:pStyle w:val="PargrafodaLista"/>
        <w:numPr>
          <w:ilvl w:val="0"/>
          <w:numId w:val="18"/>
        </w:numPr>
        <w:ind w:left="426"/>
        <w:jc w:val="both"/>
        <w:rPr>
          <w:rFonts w:ascii="Arial" w:hAnsi="Arial" w:cs="Arial"/>
          <w:sz w:val="22"/>
          <w:szCs w:val="22"/>
        </w:rPr>
      </w:pPr>
      <w:r w:rsidRPr="00A6004C">
        <w:rPr>
          <w:rFonts w:ascii="Arial" w:hAnsi="Arial" w:cs="Arial"/>
          <w:sz w:val="22"/>
          <w:szCs w:val="22"/>
        </w:rPr>
        <w:t>Colocaç</w:t>
      </w:r>
      <w:r>
        <w:rPr>
          <w:rFonts w:ascii="Arial" w:hAnsi="Arial" w:cs="Arial"/>
          <w:sz w:val="22"/>
          <w:szCs w:val="22"/>
        </w:rPr>
        <w:t>ão de esquadrias (portas).</w:t>
      </w:r>
    </w:p>
    <w:p w14:paraId="5D3A09B4" w14:textId="77777777" w:rsidR="00D46863" w:rsidRPr="00A6004C" w:rsidRDefault="00D46863" w:rsidP="00D46863">
      <w:pPr>
        <w:pStyle w:val="PargrafodaLista"/>
        <w:numPr>
          <w:ilvl w:val="0"/>
          <w:numId w:val="18"/>
        </w:numPr>
        <w:ind w:left="426"/>
        <w:jc w:val="both"/>
        <w:rPr>
          <w:rFonts w:ascii="Arial" w:hAnsi="Arial" w:cs="Arial"/>
          <w:sz w:val="22"/>
          <w:szCs w:val="22"/>
        </w:rPr>
      </w:pPr>
      <w:r w:rsidRPr="00A6004C">
        <w:rPr>
          <w:rFonts w:ascii="Arial" w:hAnsi="Arial" w:cs="Arial"/>
          <w:sz w:val="22"/>
          <w:szCs w:val="22"/>
        </w:rPr>
        <w:t xml:space="preserve">Colocação de vidros transparentes fantasia tipo canelado nos sanitários e vidro transparente </w:t>
      </w:r>
      <w:r>
        <w:rPr>
          <w:rFonts w:ascii="Arial" w:hAnsi="Arial" w:cs="Arial"/>
          <w:sz w:val="22"/>
          <w:szCs w:val="22"/>
        </w:rPr>
        <w:t>comum nos demais compartimentos.</w:t>
      </w:r>
    </w:p>
    <w:p w14:paraId="16932B1D" w14:textId="77777777" w:rsidR="00D46863" w:rsidRPr="00A6004C" w:rsidRDefault="00D46863" w:rsidP="00D46863">
      <w:pPr>
        <w:jc w:val="both"/>
        <w:rPr>
          <w:rFonts w:ascii="Arial" w:hAnsi="Arial" w:cs="Arial"/>
          <w:b/>
          <w:sz w:val="22"/>
          <w:szCs w:val="22"/>
        </w:rPr>
      </w:pPr>
    </w:p>
    <w:p w14:paraId="26E9C084" w14:textId="77777777" w:rsidR="00D46863" w:rsidRPr="00A6004C" w:rsidRDefault="00D46863" w:rsidP="00D46863">
      <w:pPr>
        <w:jc w:val="both"/>
        <w:rPr>
          <w:rFonts w:ascii="Arial" w:hAnsi="Arial" w:cs="Arial"/>
          <w:b/>
          <w:sz w:val="22"/>
          <w:szCs w:val="22"/>
        </w:rPr>
      </w:pPr>
      <w:r w:rsidRPr="00A6004C">
        <w:rPr>
          <w:rFonts w:ascii="Arial" w:hAnsi="Arial" w:cs="Arial"/>
          <w:b/>
          <w:sz w:val="22"/>
          <w:szCs w:val="22"/>
        </w:rPr>
        <w:t>Instalações Elétricas, Telefone</w:t>
      </w:r>
      <w:r>
        <w:rPr>
          <w:rFonts w:ascii="Arial" w:hAnsi="Arial" w:cs="Arial"/>
          <w:b/>
          <w:sz w:val="22"/>
          <w:szCs w:val="22"/>
        </w:rPr>
        <w:t>,</w:t>
      </w:r>
      <w:r w:rsidRPr="00A6004C">
        <w:rPr>
          <w:rFonts w:ascii="Arial" w:hAnsi="Arial" w:cs="Arial"/>
          <w:b/>
          <w:sz w:val="22"/>
          <w:szCs w:val="22"/>
        </w:rPr>
        <w:t xml:space="preserve"> Lógica e Ar condicionado</w:t>
      </w:r>
    </w:p>
    <w:p w14:paraId="708B5EA4" w14:textId="77777777" w:rsidR="00D46863" w:rsidRPr="00A6004C" w:rsidRDefault="00D46863" w:rsidP="00D46863">
      <w:pPr>
        <w:pStyle w:val="PargrafodaLista"/>
        <w:numPr>
          <w:ilvl w:val="0"/>
          <w:numId w:val="19"/>
        </w:numPr>
        <w:ind w:left="426"/>
        <w:jc w:val="both"/>
        <w:rPr>
          <w:rFonts w:ascii="Arial" w:hAnsi="Arial" w:cs="Arial"/>
          <w:sz w:val="22"/>
          <w:szCs w:val="22"/>
        </w:rPr>
      </w:pPr>
      <w:r w:rsidRPr="00A6004C">
        <w:rPr>
          <w:rFonts w:ascii="Arial" w:hAnsi="Arial" w:cs="Arial"/>
          <w:sz w:val="22"/>
          <w:szCs w:val="22"/>
        </w:rPr>
        <w:t>Instala</w:t>
      </w:r>
      <w:r>
        <w:rPr>
          <w:rFonts w:ascii="Arial" w:hAnsi="Arial" w:cs="Arial"/>
          <w:sz w:val="22"/>
          <w:szCs w:val="22"/>
        </w:rPr>
        <w:t>ções Elétricas de todo o prédio.</w:t>
      </w:r>
    </w:p>
    <w:p w14:paraId="2DBABFDA" w14:textId="77777777" w:rsidR="00D46863" w:rsidRPr="00A6004C" w:rsidRDefault="00D46863" w:rsidP="00D46863">
      <w:pPr>
        <w:pStyle w:val="Corpodetexto3"/>
        <w:widowControl/>
        <w:numPr>
          <w:ilvl w:val="0"/>
          <w:numId w:val="19"/>
        </w:numPr>
        <w:ind w:left="426"/>
        <w:rPr>
          <w:rFonts w:cs="Arial"/>
          <w:szCs w:val="22"/>
        </w:rPr>
      </w:pPr>
      <w:r>
        <w:rPr>
          <w:rFonts w:cs="Arial"/>
          <w:szCs w:val="22"/>
        </w:rPr>
        <w:t>Colocação de quadro de energia.</w:t>
      </w:r>
    </w:p>
    <w:p w14:paraId="705ED4DA" w14:textId="77777777" w:rsidR="00D46863" w:rsidRPr="00A6004C" w:rsidRDefault="00D46863" w:rsidP="00D46863">
      <w:pPr>
        <w:pStyle w:val="Corpodetexto3"/>
        <w:widowControl/>
        <w:numPr>
          <w:ilvl w:val="0"/>
          <w:numId w:val="19"/>
        </w:numPr>
        <w:ind w:left="426"/>
        <w:rPr>
          <w:rFonts w:cs="Arial"/>
          <w:szCs w:val="22"/>
        </w:rPr>
      </w:pPr>
      <w:r w:rsidRPr="00A6004C">
        <w:rPr>
          <w:rFonts w:cs="Arial"/>
          <w:szCs w:val="22"/>
        </w:rPr>
        <w:t>Fornecime</w:t>
      </w:r>
      <w:r>
        <w:rPr>
          <w:rFonts w:cs="Arial"/>
          <w:szCs w:val="22"/>
        </w:rPr>
        <w:t>nto e instalação de disjuntores.</w:t>
      </w:r>
    </w:p>
    <w:p w14:paraId="0118940E" w14:textId="77777777" w:rsidR="00D46863" w:rsidRPr="00A6004C" w:rsidRDefault="00D46863" w:rsidP="00D46863">
      <w:pPr>
        <w:pStyle w:val="Corpodetexto3"/>
        <w:widowControl/>
        <w:numPr>
          <w:ilvl w:val="0"/>
          <w:numId w:val="19"/>
        </w:numPr>
        <w:ind w:left="426"/>
        <w:rPr>
          <w:rFonts w:cs="Arial"/>
          <w:szCs w:val="22"/>
        </w:rPr>
      </w:pPr>
      <w:r>
        <w:rPr>
          <w:rFonts w:cs="Arial"/>
          <w:szCs w:val="22"/>
        </w:rPr>
        <w:t>Dimensionamento de cabos.</w:t>
      </w:r>
    </w:p>
    <w:p w14:paraId="26F47D15" w14:textId="77777777" w:rsidR="00D46863" w:rsidRPr="00A6004C" w:rsidRDefault="00D46863" w:rsidP="00D46863">
      <w:pPr>
        <w:pStyle w:val="Corpodetexto3"/>
        <w:widowControl/>
        <w:numPr>
          <w:ilvl w:val="0"/>
          <w:numId w:val="19"/>
        </w:numPr>
        <w:ind w:left="426"/>
        <w:rPr>
          <w:rFonts w:cs="Arial"/>
          <w:szCs w:val="22"/>
        </w:rPr>
      </w:pPr>
      <w:r w:rsidRPr="00A6004C">
        <w:rPr>
          <w:rFonts w:cs="Arial"/>
          <w:szCs w:val="22"/>
        </w:rPr>
        <w:t>Fornecimento de cabea</w:t>
      </w:r>
      <w:r>
        <w:rPr>
          <w:rFonts w:cs="Arial"/>
          <w:szCs w:val="22"/>
        </w:rPr>
        <w:t>mento, bitola 2,5 mm², 450/750V.</w:t>
      </w:r>
    </w:p>
    <w:p w14:paraId="0C6F579D" w14:textId="77777777" w:rsidR="00D46863" w:rsidRPr="00A6004C" w:rsidRDefault="00D46863" w:rsidP="00D46863">
      <w:pPr>
        <w:pStyle w:val="Corpodetexto3"/>
        <w:widowControl/>
        <w:numPr>
          <w:ilvl w:val="0"/>
          <w:numId w:val="19"/>
        </w:numPr>
        <w:ind w:left="426"/>
        <w:rPr>
          <w:rFonts w:cs="Arial"/>
          <w:szCs w:val="22"/>
        </w:rPr>
      </w:pPr>
      <w:r w:rsidRPr="00A6004C">
        <w:rPr>
          <w:rFonts w:cs="Arial"/>
          <w:szCs w:val="22"/>
        </w:rPr>
        <w:t>Fornecimento de cabea</w:t>
      </w:r>
      <w:r>
        <w:rPr>
          <w:rFonts w:cs="Arial"/>
          <w:szCs w:val="22"/>
        </w:rPr>
        <w:t>mento, bitola 4,0 mm², 450/750V.</w:t>
      </w:r>
    </w:p>
    <w:p w14:paraId="2680DDDE" w14:textId="77777777" w:rsidR="00D46863" w:rsidRPr="00A6004C" w:rsidRDefault="00D46863" w:rsidP="00D46863">
      <w:pPr>
        <w:pStyle w:val="Corpodetexto3"/>
        <w:widowControl/>
        <w:numPr>
          <w:ilvl w:val="0"/>
          <w:numId w:val="19"/>
        </w:numPr>
        <w:ind w:left="426"/>
        <w:rPr>
          <w:rFonts w:cs="Arial"/>
          <w:szCs w:val="22"/>
        </w:rPr>
      </w:pPr>
      <w:r w:rsidRPr="00A6004C">
        <w:rPr>
          <w:rFonts w:cs="Arial"/>
          <w:szCs w:val="22"/>
        </w:rPr>
        <w:t>Fornecimento de cabea</w:t>
      </w:r>
      <w:r>
        <w:rPr>
          <w:rFonts w:cs="Arial"/>
          <w:szCs w:val="22"/>
        </w:rPr>
        <w:t>mento, bitola 6,0 mm², 450/750V.</w:t>
      </w:r>
    </w:p>
    <w:p w14:paraId="38CC55D8" w14:textId="77777777" w:rsidR="00D46863" w:rsidRPr="00A6004C" w:rsidRDefault="00D46863" w:rsidP="00D46863">
      <w:pPr>
        <w:pStyle w:val="Corpodetexto3"/>
        <w:widowControl/>
        <w:numPr>
          <w:ilvl w:val="0"/>
          <w:numId w:val="19"/>
        </w:numPr>
        <w:ind w:left="426"/>
        <w:rPr>
          <w:rFonts w:cs="Arial"/>
          <w:szCs w:val="22"/>
        </w:rPr>
      </w:pPr>
      <w:r w:rsidRPr="00A6004C">
        <w:rPr>
          <w:rFonts w:cs="Arial"/>
          <w:szCs w:val="22"/>
        </w:rPr>
        <w:t>Fornecimento de cabe</w:t>
      </w:r>
      <w:r>
        <w:rPr>
          <w:rFonts w:cs="Arial"/>
          <w:szCs w:val="22"/>
        </w:rPr>
        <w:t>amento, bitola 10 mm², 450/750V.</w:t>
      </w:r>
    </w:p>
    <w:p w14:paraId="1206068B" w14:textId="77777777" w:rsidR="00D46863" w:rsidRPr="00A6004C" w:rsidRDefault="00D46863" w:rsidP="00D46863">
      <w:pPr>
        <w:pStyle w:val="Corpodetexto3"/>
        <w:widowControl/>
        <w:numPr>
          <w:ilvl w:val="0"/>
          <w:numId w:val="19"/>
        </w:numPr>
        <w:ind w:left="426"/>
        <w:rPr>
          <w:rFonts w:cs="Arial"/>
          <w:szCs w:val="22"/>
        </w:rPr>
      </w:pPr>
      <w:r w:rsidRPr="00A6004C">
        <w:rPr>
          <w:rFonts w:cs="Arial"/>
          <w:szCs w:val="22"/>
        </w:rPr>
        <w:t>Colocação de placas para captação de ener</w:t>
      </w:r>
      <w:r>
        <w:rPr>
          <w:rFonts w:cs="Arial"/>
          <w:szCs w:val="22"/>
        </w:rPr>
        <w:t>gia solar no telhado.</w:t>
      </w:r>
    </w:p>
    <w:p w14:paraId="0C35ADCF" w14:textId="77777777" w:rsidR="00D46863" w:rsidRPr="00A6004C" w:rsidRDefault="00D46863" w:rsidP="00D46863">
      <w:pPr>
        <w:pStyle w:val="Corpodetexto3"/>
        <w:widowControl/>
        <w:numPr>
          <w:ilvl w:val="0"/>
          <w:numId w:val="19"/>
        </w:numPr>
        <w:ind w:left="426"/>
        <w:rPr>
          <w:rFonts w:cs="Arial"/>
          <w:szCs w:val="22"/>
        </w:rPr>
      </w:pPr>
      <w:r w:rsidRPr="00A6004C">
        <w:rPr>
          <w:rFonts w:cs="Arial"/>
          <w:szCs w:val="22"/>
        </w:rPr>
        <w:t>Instalação de ar condicionado Split nas salas.</w:t>
      </w:r>
    </w:p>
    <w:p w14:paraId="0259913B" w14:textId="77777777" w:rsidR="00D46863" w:rsidRPr="00A6004C" w:rsidRDefault="00D46863" w:rsidP="00D46863">
      <w:pPr>
        <w:pStyle w:val="Corpodetexto3"/>
        <w:widowControl/>
        <w:rPr>
          <w:rFonts w:cs="Arial"/>
          <w:szCs w:val="22"/>
        </w:rPr>
      </w:pPr>
    </w:p>
    <w:p w14:paraId="41252C4C" w14:textId="77777777" w:rsidR="00D46863" w:rsidRPr="00A6004C" w:rsidRDefault="00D46863" w:rsidP="00D46863">
      <w:pPr>
        <w:jc w:val="both"/>
        <w:rPr>
          <w:rFonts w:ascii="Arial" w:hAnsi="Arial" w:cs="Arial"/>
          <w:b/>
          <w:sz w:val="22"/>
          <w:szCs w:val="22"/>
        </w:rPr>
      </w:pPr>
      <w:r w:rsidRPr="00A6004C">
        <w:rPr>
          <w:rFonts w:ascii="Arial" w:hAnsi="Arial" w:cs="Arial"/>
          <w:b/>
          <w:sz w:val="22"/>
          <w:szCs w:val="22"/>
        </w:rPr>
        <w:t>Instalações Hidro-Sanitárias, Esgoto e Águas Pluviais</w:t>
      </w:r>
    </w:p>
    <w:p w14:paraId="4A212B5D" w14:textId="77777777" w:rsidR="00D46863" w:rsidRPr="00A6004C" w:rsidRDefault="00D46863" w:rsidP="00D46863">
      <w:pPr>
        <w:pStyle w:val="PargrafodaLista"/>
        <w:numPr>
          <w:ilvl w:val="0"/>
          <w:numId w:val="20"/>
        </w:numPr>
        <w:ind w:left="426"/>
        <w:jc w:val="both"/>
        <w:rPr>
          <w:rFonts w:ascii="Arial" w:hAnsi="Arial" w:cs="Arial"/>
          <w:b/>
          <w:sz w:val="22"/>
          <w:szCs w:val="22"/>
        </w:rPr>
      </w:pPr>
      <w:r w:rsidRPr="00A6004C">
        <w:rPr>
          <w:rFonts w:ascii="Arial" w:hAnsi="Arial" w:cs="Arial"/>
          <w:sz w:val="22"/>
          <w:szCs w:val="22"/>
        </w:rPr>
        <w:lastRenderedPageBreak/>
        <w:t>Instalações Hidráulicas, Esgoto e águas pluviais conforme projeto de Instalações</w:t>
      </w:r>
      <w:r>
        <w:rPr>
          <w:rFonts w:ascii="Arial" w:hAnsi="Arial" w:cs="Arial"/>
          <w:sz w:val="22"/>
          <w:szCs w:val="22"/>
        </w:rPr>
        <w:t>.</w:t>
      </w:r>
    </w:p>
    <w:p w14:paraId="758971C3" w14:textId="77777777" w:rsidR="00D46863" w:rsidRPr="00A6004C" w:rsidRDefault="00D46863" w:rsidP="00D46863">
      <w:pPr>
        <w:ind w:left="65"/>
        <w:jc w:val="both"/>
        <w:rPr>
          <w:rFonts w:ascii="Arial" w:hAnsi="Arial" w:cs="Arial"/>
          <w:sz w:val="22"/>
          <w:szCs w:val="22"/>
        </w:rPr>
      </w:pPr>
    </w:p>
    <w:p w14:paraId="34DE4405" w14:textId="77777777" w:rsidR="00D46863" w:rsidRPr="00A6004C" w:rsidRDefault="00D46863" w:rsidP="00D46863">
      <w:pPr>
        <w:jc w:val="both"/>
        <w:rPr>
          <w:rFonts w:ascii="Arial" w:hAnsi="Arial" w:cs="Arial"/>
          <w:b/>
          <w:bCs/>
          <w:sz w:val="22"/>
          <w:szCs w:val="22"/>
        </w:rPr>
      </w:pPr>
      <w:r w:rsidRPr="00C5375C">
        <w:rPr>
          <w:rFonts w:ascii="Arial" w:hAnsi="Arial" w:cs="Arial"/>
          <w:b/>
          <w:bCs/>
          <w:sz w:val="22"/>
          <w:szCs w:val="22"/>
        </w:rPr>
        <w:t>OBSERVAÇÃO: Todas as Instalações deverão estar conforme projeto de Instalações a ser contratado</w:t>
      </w:r>
      <w:r>
        <w:rPr>
          <w:rFonts w:ascii="Arial" w:hAnsi="Arial" w:cs="Arial"/>
          <w:b/>
          <w:bCs/>
          <w:sz w:val="22"/>
          <w:szCs w:val="22"/>
        </w:rPr>
        <w:t xml:space="preserve"> pela empresa executora da Obra.</w:t>
      </w:r>
    </w:p>
    <w:p w14:paraId="4DE44929" w14:textId="77777777" w:rsidR="00D46863" w:rsidRPr="00A6004C" w:rsidRDefault="00D46863" w:rsidP="00D46863">
      <w:pPr>
        <w:ind w:left="65"/>
        <w:jc w:val="both"/>
        <w:rPr>
          <w:rFonts w:ascii="Arial" w:hAnsi="Arial" w:cs="Arial"/>
          <w:b/>
          <w:sz w:val="22"/>
          <w:szCs w:val="22"/>
        </w:rPr>
      </w:pPr>
    </w:p>
    <w:p w14:paraId="49D77F76" w14:textId="77777777" w:rsidR="00D46863" w:rsidRPr="00A6004C" w:rsidRDefault="00D46863" w:rsidP="00D46863">
      <w:pPr>
        <w:ind w:left="65"/>
        <w:jc w:val="both"/>
        <w:rPr>
          <w:rFonts w:ascii="Arial" w:hAnsi="Arial" w:cs="Arial"/>
          <w:b/>
          <w:sz w:val="22"/>
          <w:szCs w:val="22"/>
        </w:rPr>
      </w:pPr>
      <w:r w:rsidRPr="00A6004C">
        <w:rPr>
          <w:rFonts w:ascii="Arial" w:hAnsi="Arial" w:cs="Arial"/>
          <w:b/>
          <w:sz w:val="22"/>
          <w:szCs w:val="22"/>
        </w:rPr>
        <w:t>Coberturas e impermeabilizações</w:t>
      </w:r>
    </w:p>
    <w:p w14:paraId="6B41BC57" w14:textId="77777777" w:rsidR="00D46863" w:rsidRPr="00A6004C" w:rsidRDefault="00D46863" w:rsidP="00D46863">
      <w:pPr>
        <w:pStyle w:val="PargrafodaLista"/>
        <w:numPr>
          <w:ilvl w:val="0"/>
          <w:numId w:val="20"/>
        </w:numPr>
        <w:ind w:left="426"/>
        <w:jc w:val="both"/>
        <w:rPr>
          <w:rFonts w:ascii="Arial" w:hAnsi="Arial" w:cs="Arial"/>
          <w:sz w:val="22"/>
          <w:szCs w:val="22"/>
        </w:rPr>
      </w:pPr>
      <w:r w:rsidRPr="00A6004C">
        <w:rPr>
          <w:rFonts w:ascii="Arial" w:hAnsi="Arial" w:cs="Arial"/>
          <w:sz w:val="22"/>
          <w:szCs w:val="22"/>
        </w:rPr>
        <w:t>Estrutura metálica</w:t>
      </w:r>
      <w:r>
        <w:rPr>
          <w:rFonts w:ascii="Arial" w:hAnsi="Arial" w:cs="Arial"/>
          <w:sz w:val="22"/>
          <w:szCs w:val="22"/>
        </w:rPr>
        <w:t>.</w:t>
      </w:r>
    </w:p>
    <w:p w14:paraId="53E333B7" w14:textId="77777777" w:rsidR="00D46863" w:rsidRPr="00A6004C" w:rsidRDefault="00D46863" w:rsidP="00D46863">
      <w:pPr>
        <w:pStyle w:val="PargrafodaLista"/>
        <w:numPr>
          <w:ilvl w:val="0"/>
          <w:numId w:val="20"/>
        </w:numPr>
        <w:ind w:left="426"/>
        <w:jc w:val="both"/>
        <w:rPr>
          <w:rFonts w:ascii="Arial" w:hAnsi="Arial" w:cs="Arial"/>
          <w:sz w:val="22"/>
          <w:szCs w:val="22"/>
        </w:rPr>
      </w:pPr>
      <w:r w:rsidRPr="00A6004C">
        <w:rPr>
          <w:rFonts w:ascii="Arial" w:hAnsi="Arial" w:cs="Arial"/>
          <w:sz w:val="22"/>
          <w:szCs w:val="22"/>
        </w:rPr>
        <w:t>Cobertura em telha térmica galvanizada (tipo sanduíche)</w:t>
      </w:r>
      <w:r>
        <w:rPr>
          <w:rFonts w:ascii="Arial" w:hAnsi="Arial" w:cs="Arial"/>
          <w:sz w:val="22"/>
          <w:szCs w:val="22"/>
        </w:rPr>
        <w:t>.</w:t>
      </w:r>
    </w:p>
    <w:p w14:paraId="4E43D2B7" w14:textId="77777777" w:rsidR="00D46863" w:rsidRPr="00A6004C" w:rsidRDefault="00D46863" w:rsidP="00D46863">
      <w:pPr>
        <w:pStyle w:val="PargrafodaLista"/>
        <w:numPr>
          <w:ilvl w:val="0"/>
          <w:numId w:val="20"/>
        </w:numPr>
        <w:ind w:left="426"/>
        <w:jc w:val="both"/>
        <w:rPr>
          <w:rFonts w:ascii="Arial" w:hAnsi="Arial" w:cs="Arial"/>
          <w:sz w:val="22"/>
          <w:szCs w:val="22"/>
        </w:rPr>
      </w:pPr>
      <w:r w:rsidRPr="00A6004C">
        <w:rPr>
          <w:rFonts w:ascii="Arial" w:hAnsi="Arial" w:cs="Arial"/>
          <w:sz w:val="22"/>
          <w:szCs w:val="22"/>
        </w:rPr>
        <w:t>Proteção de toda a estrutura metálica com zarc</w:t>
      </w:r>
      <w:r>
        <w:rPr>
          <w:rFonts w:ascii="Arial" w:hAnsi="Arial" w:cs="Arial"/>
          <w:sz w:val="22"/>
          <w:szCs w:val="22"/>
        </w:rPr>
        <w:t>ã</w:t>
      </w:r>
      <w:r w:rsidRPr="00A6004C">
        <w:rPr>
          <w:rFonts w:ascii="Arial" w:hAnsi="Arial" w:cs="Arial"/>
          <w:sz w:val="22"/>
          <w:szCs w:val="22"/>
        </w:rPr>
        <w:t>o e esmalte sintético</w:t>
      </w:r>
      <w:r>
        <w:rPr>
          <w:rFonts w:ascii="Arial" w:hAnsi="Arial" w:cs="Arial"/>
          <w:sz w:val="22"/>
          <w:szCs w:val="22"/>
        </w:rPr>
        <w:t>.</w:t>
      </w:r>
    </w:p>
    <w:p w14:paraId="1AF78B27" w14:textId="77777777" w:rsidR="00D46863" w:rsidRPr="00A6004C" w:rsidRDefault="00D46863" w:rsidP="00D46863">
      <w:pPr>
        <w:jc w:val="both"/>
        <w:rPr>
          <w:rFonts w:ascii="Arial" w:hAnsi="Arial" w:cs="Arial"/>
          <w:b/>
          <w:sz w:val="22"/>
          <w:szCs w:val="22"/>
        </w:rPr>
      </w:pPr>
    </w:p>
    <w:p w14:paraId="25A21463" w14:textId="77777777" w:rsidR="00D46863" w:rsidRPr="00A6004C" w:rsidRDefault="00D46863" w:rsidP="00D46863">
      <w:pPr>
        <w:jc w:val="both"/>
        <w:rPr>
          <w:rFonts w:ascii="Arial" w:hAnsi="Arial" w:cs="Arial"/>
          <w:b/>
          <w:sz w:val="22"/>
          <w:szCs w:val="22"/>
        </w:rPr>
      </w:pPr>
      <w:r w:rsidRPr="00A6004C">
        <w:rPr>
          <w:rFonts w:ascii="Arial" w:hAnsi="Arial" w:cs="Arial"/>
          <w:b/>
          <w:sz w:val="22"/>
          <w:szCs w:val="22"/>
        </w:rPr>
        <w:t>Pinturas</w:t>
      </w:r>
    </w:p>
    <w:p w14:paraId="55F4DCCD" w14:textId="77777777" w:rsidR="00D46863" w:rsidRPr="00A6004C" w:rsidRDefault="00D46863" w:rsidP="00D46863">
      <w:pPr>
        <w:pStyle w:val="PargrafodaLista"/>
        <w:numPr>
          <w:ilvl w:val="0"/>
          <w:numId w:val="21"/>
        </w:numPr>
        <w:ind w:left="426"/>
        <w:jc w:val="both"/>
        <w:rPr>
          <w:rFonts w:ascii="Arial" w:hAnsi="Arial" w:cs="Arial"/>
          <w:sz w:val="22"/>
          <w:szCs w:val="22"/>
        </w:rPr>
      </w:pPr>
      <w:r w:rsidRPr="00A6004C">
        <w:rPr>
          <w:rFonts w:ascii="Arial" w:hAnsi="Arial" w:cs="Arial"/>
          <w:sz w:val="22"/>
          <w:szCs w:val="22"/>
        </w:rPr>
        <w:t>Pintura das paredes das salas de aula, com pintur</w:t>
      </w:r>
      <w:r>
        <w:rPr>
          <w:rFonts w:ascii="Arial" w:hAnsi="Arial" w:cs="Arial"/>
          <w:sz w:val="22"/>
          <w:szCs w:val="22"/>
        </w:rPr>
        <w:t>a acrílica (cor a ser definida).</w:t>
      </w:r>
    </w:p>
    <w:p w14:paraId="2DC77F36" w14:textId="77777777" w:rsidR="00D46863" w:rsidRPr="00A6004C" w:rsidRDefault="00D46863" w:rsidP="00D46863">
      <w:pPr>
        <w:pStyle w:val="PargrafodaLista"/>
        <w:numPr>
          <w:ilvl w:val="0"/>
          <w:numId w:val="21"/>
        </w:numPr>
        <w:ind w:left="426"/>
        <w:jc w:val="both"/>
        <w:rPr>
          <w:rFonts w:ascii="Arial" w:hAnsi="Arial" w:cs="Arial"/>
          <w:sz w:val="22"/>
          <w:szCs w:val="22"/>
        </w:rPr>
      </w:pPr>
      <w:r w:rsidRPr="00A6004C">
        <w:rPr>
          <w:rFonts w:ascii="Arial" w:hAnsi="Arial" w:cs="Arial"/>
          <w:sz w:val="22"/>
          <w:szCs w:val="22"/>
        </w:rPr>
        <w:t>Pintura de todas as fachadas em toda a extensão</w:t>
      </w:r>
      <w:r>
        <w:rPr>
          <w:rFonts w:ascii="Arial" w:hAnsi="Arial" w:cs="Arial"/>
          <w:sz w:val="22"/>
          <w:szCs w:val="22"/>
        </w:rPr>
        <w:t xml:space="preserve"> da parede com pintura acrílica.</w:t>
      </w:r>
    </w:p>
    <w:p w14:paraId="5968132E" w14:textId="77777777" w:rsidR="00D46863" w:rsidRPr="00A6004C" w:rsidRDefault="00D46863" w:rsidP="00D46863">
      <w:pPr>
        <w:ind w:left="425"/>
        <w:jc w:val="both"/>
        <w:rPr>
          <w:rFonts w:ascii="Arial" w:hAnsi="Arial" w:cs="Arial"/>
          <w:sz w:val="22"/>
          <w:szCs w:val="22"/>
        </w:rPr>
      </w:pPr>
    </w:p>
    <w:p w14:paraId="08B4C061" w14:textId="77777777" w:rsidR="00D46863" w:rsidRPr="00A6004C" w:rsidRDefault="00D46863" w:rsidP="00D46863">
      <w:pPr>
        <w:jc w:val="both"/>
        <w:rPr>
          <w:rFonts w:ascii="Arial" w:hAnsi="Arial" w:cs="Arial"/>
          <w:b/>
          <w:sz w:val="22"/>
          <w:szCs w:val="22"/>
        </w:rPr>
      </w:pPr>
      <w:r w:rsidRPr="00A6004C">
        <w:rPr>
          <w:rFonts w:ascii="Arial" w:hAnsi="Arial" w:cs="Arial"/>
          <w:b/>
          <w:sz w:val="22"/>
          <w:szCs w:val="22"/>
        </w:rPr>
        <w:t>Aparelhos Hidráulicos e Acessórios</w:t>
      </w:r>
    </w:p>
    <w:p w14:paraId="1944F599" w14:textId="54C1D108" w:rsidR="00D46863" w:rsidRPr="00A6004C" w:rsidRDefault="00D46863" w:rsidP="00D46863">
      <w:pPr>
        <w:pStyle w:val="PargrafodaLista"/>
        <w:numPr>
          <w:ilvl w:val="0"/>
          <w:numId w:val="22"/>
        </w:numPr>
        <w:ind w:left="426"/>
        <w:jc w:val="both"/>
        <w:rPr>
          <w:rFonts w:ascii="Arial" w:hAnsi="Arial" w:cs="Arial"/>
          <w:sz w:val="22"/>
          <w:szCs w:val="22"/>
        </w:rPr>
      </w:pPr>
      <w:r w:rsidRPr="00A6004C">
        <w:rPr>
          <w:rFonts w:ascii="Arial" w:hAnsi="Arial" w:cs="Arial"/>
          <w:sz w:val="22"/>
          <w:szCs w:val="22"/>
        </w:rPr>
        <w:t>Colocação de Aparelhos Sanitários nos banheiros (vasos sanitários, lavatórios, mictórios etc.)</w:t>
      </w:r>
      <w:r>
        <w:rPr>
          <w:rFonts w:ascii="Arial" w:hAnsi="Arial" w:cs="Arial"/>
          <w:sz w:val="22"/>
          <w:szCs w:val="22"/>
        </w:rPr>
        <w:t>.</w:t>
      </w:r>
    </w:p>
    <w:p w14:paraId="058EB671" w14:textId="77777777" w:rsidR="00D46863" w:rsidRPr="00A6004C" w:rsidRDefault="00D46863" w:rsidP="00D46863">
      <w:pPr>
        <w:pStyle w:val="PargrafodaLista"/>
        <w:numPr>
          <w:ilvl w:val="0"/>
          <w:numId w:val="22"/>
        </w:numPr>
        <w:ind w:left="426"/>
        <w:jc w:val="both"/>
        <w:rPr>
          <w:rFonts w:ascii="Arial" w:hAnsi="Arial" w:cs="Arial"/>
          <w:sz w:val="22"/>
          <w:szCs w:val="22"/>
        </w:rPr>
      </w:pPr>
      <w:bookmarkStart w:id="1" w:name="_Hlk98183976"/>
      <w:r w:rsidRPr="00A6004C">
        <w:rPr>
          <w:rFonts w:ascii="Arial" w:hAnsi="Arial" w:cs="Arial"/>
          <w:sz w:val="22"/>
          <w:szCs w:val="22"/>
        </w:rPr>
        <w:t>Colocação de caixa d´água de 3000</w:t>
      </w:r>
      <w:r>
        <w:rPr>
          <w:rFonts w:ascii="Arial" w:hAnsi="Arial" w:cs="Arial"/>
          <w:sz w:val="22"/>
          <w:szCs w:val="22"/>
        </w:rPr>
        <w:t xml:space="preserve"> </w:t>
      </w:r>
      <w:r w:rsidRPr="00A6004C">
        <w:rPr>
          <w:rFonts w:ascii="Arial" w:hAnsi="Arial" w:cs="Arial"/>
          <w:sz w:val="22"/>
          <w:szCs w:val="22"/>
        </w:rPr>
        <w:t>Litros</w:t>
      </w:r>
      <w:r>
        <w:rPr>
          <w:rFonts w:ascii="Arial" w:hAnsi="Arial" w:cs="Arial"/>
          <w:sz w:val="22"/>
          <w:szCs w:val="22"/>
        </w:rPr>
        <w:t>.</w:t>
      </w:r>
    </w:p>
    <w:bookmarkEnd w:id="1"/>
    <w:p w14:paraId="4EF9C7F2" w14:textId="77777777" w:rsidR="00D46863" w:rsidRPr="00A6004C" w:rsidRDefault="00D46863" w:rsidP="00D46863">
      <w:pPr>
        <w:pStyle w:val="PargrafodaLista"/>
        <w:numPr>
          <w:ilvl w:val="0"/>
          <w:numId w:val="22"/>
        </w:numPr>
        <w:ind w:left="426"/>
        <w:jc w:val="both"/>
        <w:rPr>
          <w:rFonts w:ascii="Arial" w:hAnsi="Arial" w:cs="Arial"/>
          <w:sz w:val="22"/>
          <w:szCs w:val="22"/>
        </w:rPr>
      </w:pPr>
      <w:r w:rsidRPr="00A6004C">
        <w:rPr>
          <w:rFonts w:ascii="Arial" w:hAnsi="Arial" w:cs="Arial"/>
          <w:sz w:val="22"/>
          <w:szCs w:val="22"/>
        </w:rPr>
        <w:t>Colocação de reservatório térmi</w:t>
      </w:r>
      <w:r>
        <w:rPr>
          <w:rFonts w:ascii="Arial" w:hAnsi="Arial" w:cs="Arial"/>
          <w:sz w:val="22"/>
          <w:szCs w:val="22"/>
        </w:rPr>
        <w:t>co com capacidade de 3000 Litros.</w:t>
      </w:r>
    </w:p>
    <w:p w14:paraId="5F785FE9" w14:textId="77777777" w:rsidR="00D46863" w:rsidRPr="00A6004C" w:rsidRDefault="00D46863" w:rsidP="00D46863">
      <w:pPr>
        <w:pStyle w:val="PargrafodaLista"/>
        <w:numPr>
          <w:ilvl w:val="0"/>
          <w:numId w:val="22"/>
        </w:numPr>
        <w:ind w:left="426"/>
        <w:jc w:val="both"/>
        <w:rPr>
          <w:rFonts w:ascii="Arial" w:hAnsi="Arial" w:cs="Arial"/>
          <w:sz w:val="22"/>
          <w:szCs w:val="22"/>
        </w:rPr>
      </w:pPr>
      <w:r w:rsidRPr="00A6004C">
        <w:rPr>
          <w:rFonts w:ascii="Arial" w:hAnsi="Arial" w:cs="Arial"/>
          <w:sz w:val="22"/>
          <w:szCs w:val="22"/>
        </w:rPr>
        <w:t>Colocação de aparelhos de ar condicionado Split nas salas</w:t>
      </w:r>
      <w:r>
        <w:rPr>
          <w:rFonts w:ascii="Arial" w:hAnsi="Arial" w:cs="Arial"/>
          <w:sz w:val="22"/>
          <w:szCs w:val="22"/>
        </w:rPr>
        <w:t xml:space="preserve"> e Refeitório.</w:t>
      </w:r>
    </w:p>
    <w:p w14:paraId="2804550C" w14:textId="77777777" w:rsidR="00D46863" w:rsidRPr="00A6004C" w:rsidRDefault="00D46863" w:rsidP="00D46863">
      <w:pPr>
        <w:pStyle w:val="PargrafodaLista"/>
        <w:numPr>
          <w:ilvl w:val="0"/>
          <w:numId w:val="22"/>
        </w:numPr>
        <w:ind w:left="426"/>
        <w:jc w:val="both"/>
        <w:rPr>
          <w:rFonts w:ascii="Arial" w:hAnsi="Arial" w:cs="Arial"/>
          <w:sz w:val="22"/>
          <w:szCs w:val="22"/>
        </w:rPr>
      </w:pPr>
      <w:r w:rsidRPr="00A6004C">
        <w:rPr>
          <w:rFonts w:ascii="Arial" w:hAnsi="Arial" w:cs="Arial"/>
          <w:sz w:val="22"/>
          <w:szCs w:val="22"/>
        </w:rPr>
        <w:t>Colocação de ventiladores de parede (climatizadores) no pátio coberto.</w:t>
      </w:r>
    </w:p>
    <w:p w14:paraId="23441772" w14:textId="77777777" w:rsidR="00D46863" w:rsidRPr="00A6004C" w:rsidRDefault="00D46863" w:rsidP="00D46863">
      <w:pPr>
        <w:pStyle w:val="Corpodetexto3"/>
        <w:widowControl/>
        <w:ind w:left="425"/>
        <w:rPr>
          <w:rFonts w:cs="Arial"/>
          <w:szCs w:val="22"/>
        </w:rPr>
      </w:pPr>
    </w:p>
    <w:p w14:paraId="064435BA" w14:textId="77777777" w:rsidR="00D46863" w:rsidRPr="00A6004C" w:rsidRDefault="00D46863" w:rsidP="00D46863">
      <w:pPr>
        <w:jc w:val="both"/>
        <w:rPr>
          <w:rFonts w:ascii="Arial" w:hAnsi="Arial" w:cs="Arial"/>
          <w:b/>
          <w:sz w:val="22"/>
          <w:szCs w:val="22"/>
        </w:rPr>
      </w:pPr>
      <w:r w:rsidRPr="00A6004C">
        <w:rPr>
          <w:rFonts w:ascii="Arial" w:hAnsi="Arial" w:cs="Arial"/>
          <w:b/>
          <w:sz w:val="22"/>
          <w:szCs w:val="22"/>
        </w:rPr>
        <w:t>Aparelhos Elétricos</w:t>
      </w:r>
    </w:p>
    <w:p w14:paraId="01CDD4B9" w14:textId="77777777" w:rsidR="00D46863" w:rsidRPr="00A6004C" w:rsidRDefault="00D46863" w:rsidP="00D46863">
      <w:pPr>
        <w:pStyle w:val="Corpodetexto3"/>
        <w:widowControl/>
        <w:numPr>
          <w:ilvl w:val="0"/>
          <w:numId w:val="24"/>
        </w:numPr>
        <w:ind w:left="426"/>
        <w:rPr>
          <w:rFonts w:cs="Arial"/>
          <w:szCs w:val="22"/>
        </w:rPr>
      </w:pPr>
      <w:r w:rsidRPr="00A6004C">
        <w:rPr>
          <w:rFonts w:cs="Arial"/>
          <w:szCs w:val="22"/>
        </w:rPr>
        <w:t>Colocação de luminárias de embutir tipo calha, equipadas com reator de partida rápida e lâmpada LED</w:t>
      </w:r>
      <w:r>
        <w:rPr>
          <w:rFonts w:cs="Arial"/>
          <w:szCs w:val="22"/>
        </w:rPr>
        <w:t xml:space="preserve"> de 2x</w:t>
      </w:r>
      <w:r w:rsidRPr="00A6004C">
        <w:rPr>
          <w:rFonts w:cs="Arial"/>
          <w:szCs w:val="22"/>
        </w:rPr>
        <w:t>16</w:t>
      </w:r>
      <w:r>
        <w:rPr>
          <w:rFonts w:cs="Arial"/>
          <w:szCs w:val="22"/>
        </w:rPr>
        <w:t xml:space="preserve"> W.</w:t>
      </w:r>
    </w:p>
    <w:p w14:paraId="506680DE" w14:textId="77777777" w:rsidR="00D46863" w:rsidRPr="00A6004C" w:rsidRDefault="00D46863" w:rsidP="00D46863">
      <w:pPr>
        <w:pStyle w:val="Corpodetexto3"/>
        <w:widowControl/>
        <w:numPr>
          <w:ilvl w:val="0"/>
          <w:numId w:val="24"/>
        </w:numPr>
        <w:ind w:left="426"/>
        <w:rPr>
          <w:rFonts w:cs="Arial"/>
          <w:szCs w:val="22"/>
        </w:rPr>
      </w:pPr>
      <w:r w:rsidRPr="00A6004C">
        <w:rPr>
          <w:rFonts w:cs="Arial"/>
          <w:szCs w:val="22"/>
        </w:rPr>
        <w:t>Colocação de luminárias de sobrepor tipo calha, equipadas com reator de partida rápid</w:t>
      </w:r>
      <w:r>
        <w:rPr>
          <w:rFonts w:cs="Arial"/>
          <w:szCs w:val="22"/>
        </w:rPr>
        <w:t>a e lâmpada fluorescente de 2x</w:t>
      </w:r>
      <w:r w:rsidRPr="00A6004C">
        <w:rPr>
          <w:rFonts w:cs="Arial"/>
          <w:szCs w:val="22"/>
        </w:rPr>
        <w:t>16</w:t>
      </w:r>
      <w:r>
        <w:rPr>
          <w:rFonts w:cs="Arial"/>
          <w:szCs w:val="22"/>
        </w:rPr>
        <w:t xml:space="preserve"> W.</w:t>
      </w:r>
    </w:p>
    <w:p w14:paraId="076A9F51" w14:textId="77777777" w:rsidR="00D46863" w:rsidRPr="00A6004C" w:rsidRDefault="00D46863" w:rsidP="00D46863">
      <w:pPr>
        <w:pStyle w:val="Corpodetexto3"/>
        <w:widowControl/>
        <w:numPr>
          <w:ilvl w:val="0"/>
          <w:numId w:val="24"/>
        </w:numPr>
        <w:ind w:left="426"/>
        <w:rPr>
          <w:rFonts w:cs="Arial"/>
          <w:szCs w:val="22"/>
        </w:rPr>
      </w:pPr>
      <w:r w:rsidRPr="00A6004C">
        <w:rPr>
          <w:rFonts w:cs="Arial"/>
          <w:szCs w:val="22"/>
        </w:rPr>
        <w:t>Colocação arandelas com lâmpadas LED na área externa</w:t>
      </w:r>
      <w:r>
        <w:rPr>
          <w:rFonts w:cs="Arial"/>
          <w:szCs w:val="22"/>
        </w:rPr>
        <w:t>.</w:t>
      </w:r>
    </w:p>
    <w:p w14:paraId="206EA8AA" w14:textId="77777777" w:rsidR="00D46863" w:rsidRPr="00A6004C" w:rsidRDefault="00D46863" w:rsidP="00D46863">
      <w:pPr>
        <w:pStyle w:val="Corpodetexto3"/>
        <w:widowControl/>
        <w:numPr>
          <w:ilvl w:val="0"/>
          <w:numId w:val="24"/>
        </w:numPr>
        <w:ind w:left="426"/>
        <w:rPr>
          <w:rFonts w:cs="Arial"/>
          <w:szCs w:val="22"/>
        </w:rPr>
      </w:pPr>
      <w:r w:rsidRPr="00A6004C">
        <w:rPr>
          <w:rFonts w:cs="Arial"/>
          <w:szCs w:val="22"/>
        </w:rPr>
        <w:t>Colocação de refletores c</w:t>
      </w:r>
      <w:r>
        <w:rPr>
          <w:rFonts w:cs="Arial"/>
          <w:szCs w:val="22"/>
        </w:rPr>
        <w:t>om lâmpada LED no Pátio Coberto.</w:t>
      </w:r>
    </w:p>
    <w:p w14:paraId="50494B1D" w14:textId="77777777" w:rsidR="00D46863" w:rsidRPr="00A6004C" w:rsidRDefault="00D46863" w:rsidP="00D46863">
      <w:pPr>
        <w:jc w:val="both"/>
        <w:rPr>
          <w:rFonts w:ascii="Arial" w:hAnsi="Arial" w:cs="Arial"/>
          <w:b/>
          <w:sz w:val="22"/>
          <w:szCs w:val="22"/>
        </w:rPr>
      </w:pPr>
    </w:p>
    <w:p w14:paraId="26D36AB5" w14:textId="77777777" w:rsidR="00D46863" w:rsidRPr="00A6004C" w:rsidRDefault="00D46863" w:rsidP="00D46863">
      <w:pPr>
        <w:jc w:val="both"/>
        <w:rPr>
          <w:rFonts w:ascii="Arial" w:hAnsi="Arial" w:cs="Arial"/>
          <w:b/>
          <w:sz w:val="22"/>
          <w:szCs w:val="22"/>
        </w:rPr>
      </w:pPr>
      <w:r w:rsidRPr="00A6004C">
        <w:rPr>
          <w:rFonts w:ascii="Arial" w:hAnsi="Arial" w:cs="Arial"/>
          <w:b/>
          <w:sz w:val="22"/>
          <w:szCs w:val="22"/>
        </w:rPr>
        <w:t>Serviços Gerais</w:t>
      </w:r>
    </w:p>
    <w:p w14:paraId="17B16D0F" w14:textId="77777777" w:rsidR="00D46863" w:rsidRPr="00A6004C" w:rsidRDefault="00D46863" w:rsidP="00D46863">
      <w:pPr>
        <w:pStyle w:val="PargrafodaLista"/>
        <w:numPr>
          <w:ilvl w:val="0"/>
          <w:numId w:val="23"/>
        </w:numPr>
        <w:ind w:left="426"/>
        <w:jc w:val="both"/>
        <w:rPr>
          <w:rFonts w:ascii="Arial" w:hAnsi="Arial" w:cs="Arial"/>
          <w:sz w:val="22"/>
          <w:szCs w:val="22"/>
        </w:rPr>
      </w:pPr>
      <w:r w:rsidRPr="00A6004C">
        <w:rPr>
          <w:rFonts w:ascii="Arial" w:hAnsi="Arial" w:cs="Arial"/>
          <w:sz w:val="22"/>
          <w:szCs w:val="22"/>
        </w:rPr>
        <w:t>Limp</w:t>
      </w:r>
      <w:r>
        <w:rPr>
          <w:rFonts w:ascii="Arial" w:hAnsi="Arial" w:cs="Arial"/>
          <w:sz w:val="22"/>
          <w:szCs w:val="22"/>
        </w:rPr>
        <w:t>eza geral e permanente da obra.</w:t>
      </w:r>
    </w:p>
    <w:p w14:paraId="0CB1A0FC" w14:textId="77777777" w:rsidR="00D46863" w:rsidRPr="00A6004C" w:rsidRDefault="00D46863" w:rsidP="00D46863">
      <w:pPr>
        <w:pStyle w:val="PargrafodaLista"/>
        <w:numPr>
          <w:ilvl w:val="0"/>
          <w:numId w:val="23"/>
        </w:numPr>
        <w:ind w:left="426"/>
        <w:jc w:val="both"/>
        <w:rPr>
          <w:rFonts w:ascii="Arial" w:hAnsi="Arial" w:cs="Arial"/>
          <w:sz w:val="22"/>
          <w:szCs w:val="22"/>
        </w:rPr>
      </w:pPr>
      <w:r w:rsidRPr="00A6004C">
        <w:rPr>
          <w:rFonts w:ascii="Arial" w:hAnsi="Arial" w:cs="Arial"/>
          <w:sz w:val="22"/>
          <w:szCs w:val="22"/>
        </w:rPr>
        <w:t>Retirada de to</w:t>
      </w:r>
      <w:r>
        <w:rPr>
          <w:rFonts w:ascii="Arial" w:hAnsi="Arial" w:cs="Arial"/>
          <w:sz w:val="22"/>
          <w:szCs w:val="22"/>
        </w:rPr>
        <w:t>do entulho e escombros de obras.</w:t>
      </w:r>
    </w:p>
    <w:p w14:paraId="1579906F" w14:textId="77777777" w:rsidR="00D46863" w:rsidRPr="00A6004C" w:rsidRDefault="00D46863" w:rsidP="00D46863">
      <w:pPr>
        <w:pStyle w:val="PargrafodaLista"/>
        <w:numPr>
          <w:ilvl w:val="0"/>
          <w:numId w:val="23"/>
        </w:numPr>
        <w:ind w:left="426"/>
        <w:jc w:val="both"/>
        <w:rPr>
          <w:rFonts w:ascii="Arial" w:hAnsi="Arial" w:cs="Arial"/>
          <w:sz w:val="22"/>
          <w:szCs w:val="22"/>
        </w:rPr>
      </w:pPr>
      <w:r>
        <w:rPr>
          <w:rFonts w:ascii="Arial" w:hAnsi="Arial" w:cs="Arial"/>
          <w:sz w:val="22"/>
          <w:szCs w:val="22"/>
        </w:rPr>
        <w:t>Placa de identificação da obra.</w:t>
      </w:r>
    </w:p>
    <w:p w14:paraId="73A69E3B" w14:textId="77777777" w:rsidR="00D46863" w:rsidRPr="00A6004C" w:rsidRDefault="00D46863" w:rsidP="00D46863">
      <w:pPr>
        <w:pStyle w:val="PargrafodaLista"/>
        <w:numPr>
          <w:ilvl w:val="0"/>
          <w:numId w:val="23"/>
        </w:numPr>
        <w:ind w:left="426"/>
        <w:jc w:val="both"/>
        <w:rPr>
          <w:rFonts w:ascii="Arial" w:hAnsi="Arial" w:cs="Arial"/>
          <w:sz w:val="22"/>
          <w:szCs w:val="22"/>
        </w:rPr>
      </w:pPr>
      <w:r w:rsidRPr="00A6004C">
        <w:rPr>
          <w:rFonts w:ascii="Arial" w:hAnsi="Arial" w:cs="Arial"/>
          <w:sz w:val="22"/>
          <w:szCs w:val="22"/>
        </w:rPr>
        <w:t>Montagem de Barracão de obra in</w:t>
      </w:r>
      <w:r>
        <w:rPr>
          <w:rFonts w:ascii="Arial" w:hAnsi="Arial" w:cs="Arial"/>
          <w:sz w:val="22"/>
          <w:szCs w:val="22"/>
        </w:rPr>
        <w:t>cluindo instalações provisórias.</w:t>
      </w:r>
    </w:p>
    <w:p w14:paraId="5A112835" w14:textId="77777777" w:rsidR="00D46863" w:rsidRPr="00A6004C" w:rsidRDefault="00D46863" w:rsidP="00D46863">
      <w:pPr>
        <w:pStyle w:val="PargrafodaLista"/>
        <w:numPr>
          <w:ilvl w:val="0"/>
          <w:numId w:val="23"/>
        </w:numPr>
        <w:ind w:left="426"/>
        <w:jc w:val="both"/>
        <w:rPr>
          <w:rFonts w:ascii="Arial" w:hAnsi="Arial" w:cs="Arial"/>
          <w:sz w:val="22"/>
          <w:szCs w:val="22"/>
        </w:rPr>
      </w:pPr>
      <w:r>
        <w:rPr>
          <w:rFonts w:ascii="Arial" w:hAnsi="Arial" w:cs="Arial"/>
          <w:sz w:val="22"/>
          <w:szCs w:val="22"/>
        </w:rPr>
        <w:t>Colocação de tapumes de vedação.</w:t>
      </w:r>
    </w:p>
    <w:p w14:paraId="7F6B94A6" w14:textId="77777777" w:rsidR="00D46863" w:rsidRDefault="00D46863" w:rsidP="004E06AC">
      <w:pPr>
        <w:pStyle w:val="odonto"/>
        <w:numPr>
          <w:ilvl w:val="0"/>
          <w:numId w:val="0"/>
        </w:numPr>
        <w:spacing w:after="0"/>
        <w:ind w:right="0"/>
        <w:rPr>
          <w:rFonts w:eastAsia="Times New Roman" w:cs="Arial"/>
          <w:b/>
          <w:bCs/>
          <w:sz w:val="22"/>
          <w:szCs w:val="22"/>
          <w:u w:val="single"/>
        </w:rPr>
      </w:pPr>
    </w:p>
    <w:p w14:paraId="081B295B" w14:textId="273DF58F" w:rsidR="008A42E5" w:rsidRDefault="00802E4D" w:rsidP="00164EEF">
      <w:pPr>
        <w:pStyle w:val="odonto"/>
        <w:numPr>
          <w:ilvl w:val="0"/>
          <w:numId w:val="0"/>
        </w:numPr>
        <w:spacing w:after="0"/>
        <w:ind w:right="0"/>
        <w:rPr>
          <w:rFonts w:cs="Arial"/>
          <w:b/>
          <w:bCs/>
          <w:sz w:val="22"/>
          <w:szCs w:val="22"/>
          <w:u w:val="single"/>
        </w:rPr>
      </w:pPr>
      <w:r>
        <w:rPr>
          <w:rFonts w:cs="Arial"/>
          <w:b/>
          <w:bCs/>
          <w:sz w:val="22"/>
          <w:szCs w:val="22"/>
          <w:u w:val="single"/>
        </w:rPr>
        <w:t>5</w:t>
      </w:r>
      <w:r w:rsidR="008A42E5" w:rsidRPr="008A391F">
        <w:rPr>
          <w:rFonts w:cs="Arial"/>
          <w:b/>
          <w:bCs/>
          <w:sz w:val="22"/>
          <w:szCs w:val="22"/>
          <w:u w:val="single"/>
        </w:rPr>
        <w:t xml:space="preserve">. HABILITAÇÃO TÉCNICA </w:t>
      </w:r>
    </w:p>
    <w:p w14:paraId="230F6225" w14:textId="77777777" w:rsidR="00C54EE4" w:rsidRPr="00C54EE4" w:rsidRDefault="00C54EE4" w:rsidP="00164EEF">
      <w:pPr>
        <w:pStyle w:val="odonto"/>
        <w:numPr>
          <w:ilvl w:val="0"/>
          <w:numId w:val="0"/>
        </w:numPr>
        <w:spacing w:after="0"/>
        <w:ind w:right="0"/>
        <w:rPr>
          <w:rFonts w:cs="Arial"/>
          <w:bCs/>
          <w:sz w:val="22"/>
          <w:szCs w:val="22"/>
        </w:rPr>
      </w:pPr>
    </w:p>
    <w:p w14:paraId="793A00FF" w14:textId="66B58E62" w:rsidR="00D51E40" w:rsidRPr="008A391F" w:rsidRDefault="008A42E5" w:rsidP="00216213">
      <w:pPr>
        <w:pStyle w:val="odonto"/>
        <w:numPr>
          <w:ilvl w:val="0"/>
          <w:numId w:val="12"/>
        </w:numPr>
        <w:spacing w:after="0"/>
        <w:ind w:left="426" w:right="0"/>
        <w:rPr>
          <w:rFonts w:cs="Arial"/>
          <w:sz w:val="22"/>
          <w:szCs w:val="22"/>
        </w:rPr>
      </w:pPr>
      <w:r w:rsidRPr="008A391F">
        <w:rPr>
          <w:rFonts w:cs="Arial"/>
          <w:sz w:val="22"/>
          <w:szCs w:val="22"/>
        </w:rPr>
        <w:t>Exigir o Certificado de Registro da empresa junto ao Conselho Regional</w:t>
      </w:r>
      <w:r w:rsidR="00D51E40" w:rsidRPr="008A391F">
        <w:rPr>
          <w:rFonts w:cs="Arial"/>
          <w:sz w:val="22"/>
          <w:szCs w:val="22"/>
        </w:rPr>
        <w:t xml:space="preserve"> </w:t>
      </w:r>
      <w:r w:rsidRPr="008A391F">
        <w:rPr>
          <w:rFonts w:cs="Arial"/>
          <w:sz w:val="22"/>
          <w:szCs w:val="22"/>
        </w:rPr>
        <w:t>de Engenharia e Agronomia (CREA) ou Conselho de Arquitetura e Urbanismo (CAU), tal Certificado deverá estar de acordo com o Conselho do Profissional indicado como responsável, detentor do acervo apresentado.</w:t>
      </w:r>
    </w:p>
    <w:p w14:paraId="547D42EE" w14:textId="618BEBE3" w:rsidR="00111186" w:rsidRPr="008A391F" w:rsidRDefault="008A42E5" w:rsidP="00216213">
      <w:pPr>
        <w:pStyle w:val="odonto"/>
        <w:numPr>
          <w:ilvl w:val="0"/>
          <w:numId w:val="12"/>
        </w:numPr>
        <w:spacing w:after="0"/>
        <w:ind w:left="426" w:right="0"/>
        <w:rPr>
          <w:rFonts w:cs="Arial"/>
          <w:sz w:val="22"/>
          <w:szCs w:val="22"/>
        </w:rPr>
      </w:pPr>
      <w:r w:rsidRPr="008A391F">
        <w:rPr>
          <w:rFonts w:cs="Arial"/>
          <w:sz w:val="22"/>
          <w:szCs w:val="22"/>
        </w:rPr>
        <w:t>Exigir comprovante de Atestado Técnico devidamente registrado junto ao</w:t>
      </w:r>
      <w:r w:rsidR="00D51E40" w:rsidRPr="008A391F">
        <w:rPr>
          <w:rFonts w:cs="Arial"/>
          <w:sz w:val="22"/>
          <w:szCs w:val="22"/>
        </w:rPr>
        <w:t xml:space="preserve"> </w:t>
      </w:r>
      <w:r w:rsidRPr="008A391F">
        <w:rPr>
          <w:rFonts w:cs="Arial"/>
          <w:sz w:val="22"/>
          <w:szCs w:val="22"/>
        </w:rPr>
        <w:t>CREA ou CAU, junto com o Acervo Técnico do profissional indicado pela empresa como responsável, demonstrando experiência técnica na execução dos serviços</w:t>
      </w:r>
      <w:r w:rsidR="00111186" w:rsidRPr="008A391F">
        <w:rPr>
          <w:rFonts w:cs="Arial"/>
          <w:sz w:val="22"/>
          <w:szCs w:val="22"/>
        </w:rPr>
        <w:t xml:space="preserve"> de características semelhantes e compatíveis com os indicados na planilha anexa para os serviços de construção civil.</w:t>
      </w:r>
    </w:p>
    <w:p w14:paraId="2EB96A11" w14:textId="39226D05" w:rsidR="008A42E5" w:rsidRPr="008A391F" w:rsidRDefault="008A3C49" w:rsidP="00216213">
      <w:pPr>
        <w:pStyle w:val="odonto"/>
        <w:numPr>
          <w:ilvl w:val="0"/>
          <w:numId w:val="12"/>
        </w:numPr>
        <w:spacing w:after="0"/>
        <w:ind w:left="426" w:right="0"/>
        <w:rPr>
          <w:rFonts w:cs="Arial"/>
          <w:sz w:val="22"/>
          <w:szCs w:val="22"/>
        </w:rPr>
      </w:pPr>
      <w:r w:rsidRPr="008A391F">
        <w:rPr>
          <w:rFonts w:cs="Arial"/>
          <w:sz w:val="22"/>
          <w:szCs w:val="22"/>
        </w:rPr>
        <w:t>Exigir comprovante de vínculo empregatício do profissional detentor do acervo técnico, por meio de registro de CLT ou de contrato de prestação de serviços entre ambas às partes, devidamente registrado, em vigor na data prevista da licitação</w:t>
      </w:r>
      <w:r>
        <w:rPr>
          <w:rFonts w:cs="Arial"/>
          <w:sz w:val="22"/>
          <w:szCs w:val="22"/>
        </w:rPr>
        <w:t>.</w:t>
      </w:r>
    </w:p>
    <w:p w14:paraId="71BB60A6" w14:textId="77777777" w:rsidR="00C82550" w:rsidRPr="008A391F" w:rsidRDefault="00C82550" w:rsidP="00164EEF">
      <w:pPr>
        <w:pStyle w:val="odonto"/>
        <w:numPr>
          <w:ilvl w:val="0"/>
          <w:numId w:val="0"/>
        </w:numPr>
        <w:spacing w:after="0"/>
        <w:ind w:right="0"/>
        <w:rPr>
          <w:rFonts w:cs="Arial"/>
          <w:sz w:val="22"/>
          <w:szCs w:val="22"/>
        </w:rPr>
      </w:pPr>
    </w:p>
    <w:p w14:paraId="3C67AEA2" w14:textId="2BF301AD" w:rsidR="004951BB" w:rsidRPr="004D22C5" w:rsidRDefault="00C54EE4" w:rsidP="00164EEF">
      <w:pPr>
        <w:pStyle w:val="font8"/>
        <w:spacing w:before="0" w:beforeAutospacing="0" w:after="0" w:afterAutospacing="0"/>
        <w:ind w:left="0"/>
        <w:textAlignment w:val="baseline"/>
        <w:rPr>
          <w:rFonts w:ascii="Arial" w:hAnsi="Arial" w:cs="Arial"/>
          <w:b/>
          <w:color w:val="000000" w:themeColor="text1"/>
          <w:sz w:val="22"/>
          <w:szCs w:val="22"/>
          <w:u w:val="single"/>
        </w:rPr>
      </w:pPr>
      <w:r w:rsidRPr="004D22C5">
        <w:rPr>
          <w:rFonts w:ascii="Arial" w:hAnsi="Arial" w:cs="Arial"/>
          <w:b/>
          <w:color w:val="000000" w:themeColor="text1"/>
          <w:sz w:val="22"/>
          <w:szCs w:val="22"/>
          <w:u w:val="single"/>
        </w:rPr>
        <w:t>6. VISITA TÉCNICA</w:t>
      </w:r>
    </w:p>
    <w:p w14:paraId="32B3FDBD" w14:textId="77777777" w:rsidR="00791633" w:rsidRDefault="00791633" w:rsidP="00791633">
      <w:pPr>
        <w:pStyle w:val="odonto"/>
        <w:numPr>
          <w:ilvl w:val="0"/>
          <w:numId w:val="0"/>
        </w:numPr>
        <w:spacing w:after="0"/>
        <w:ind w:left="499" w:right="0" w:hanging="357"/>
        <w:rPr>
          <w:rFonts w:cs="Arial"/>
          <w:sz w:val="22"/>
          <w:szCs w:val="22"/>
        </w:rPr>
      </w:pPr>
    </w:p>
    <w:p w14:paraId="44DADFBA" w14:textId="15F594F5" w:rsidR="00420B5C" w:rsidRDefault="00791633" w:rsidP="00791633">
      <w:pPr>
        <w:pStyle w:val="odonto"/>
        <w:numPr>
          <w:ilvl w:val="0"/>
          <w:numId w:val="30"/>
        </w:numPr>
        <w:spacing w:after="0"/>
        <w:ind w:left="142" w:right="0" w:hanging="142"/>
        <w:rPr>
          <w:rFonts w:cs="Arial"/>
          <w:sz w:val="22"/>
          <w:szCs w:val="22"/>
        </w:rPr>
      </w:pPr>
      <w:r w:rsidRPr="008A391F">
        <w:rPr>
          <w:rFonts w:cs="Arial"/>
          <w:sz w:val="22"/>
          <w:szCs w:val="22"/>
        </w:rPr>
        <w:lastRenderedPageBreak/>
        <w:t xml:space="preserve">Os licitantes participantes do certame deverão encaminhar profissional determinado expressamente em declaração da empresa para o fim de tomar conhecimento do objeto a ser executado, devidamente munido de carteira de identidade profissional e ser devidamente registrado no </w:t>
      </w:r>
      <w:r w:rsidRPr="00E35D94">
        <w:rPr>
          <w:rFonts w:cs="Arial"/>
          <w:b/>
          <w:sz w:val="22"/>
          <w:szCs w:val="22"/>
        </w:rPr>
        <w:t>CREA/CAU</w:t>
      </w:r>
      <w:r>
        <w:rPr>
          <w:rFonts w:cs="Arial"/>
          <w:sz w:val="22"/>
          <w:szCs w:val="22"/>
        </w:rPr>
        <w:t>.</w:t>
      </w:r>
    </w:p>
    <w:p w14:paraId="4BB3D047" w14:textId="77777777" w:rsidR="00791633" w:rsidRPr="008A391F" w:rsidRDefault="00791633" w:rsidP="00164EEF">
      <w:pPr>
        <w:pStyle w:val="odonto"/>
        <w:numPr>
          <w:ilvl w:val="0"/>
          <w:numId w:val="0"/>
        </w:numPr>
        <w:spacing w:after="0"/>
        <w:ind w:left="709" w:right="0"/>
        <w:rPr>
          <w:rFonts w:eastAsia="Times New Roman" w:cs="Arial"/>
          <w:bCs/>
          <w:sz w:val="22"/>
          <w:szCs w:val="22"/>
        </w:rPr>
      </w:pPr>
    </w:p>
    <w:p w14:paraId="42AB04D7" w14:textId="2C0B6AB9" w:rsidR="00420B5C" w:rsidRDefault="004E06AC" w:rsidP="004E06AC">
      <w:pPr>
        <w:pStyle w:val="odonto"/>
        <w:numPr>
          <w:ilvl w:val="0"/>
          <w:numId w:val="0"/>
        </w:numPr>
        <w:tabs>
          <w:tab w:val="left" w:pos="284"/>
        </w:tabs>
        <w:spacing w:after="0"/>
        <w:ind w:right="0"/>
        <w:rPr>
          <w:rFonts w:cs="Arial"/>
          <w:b/>
          <w:bCs/>
          <w:sz w:val="22"/>
          <w:szCs w:val="22"/>
          <w:u w:val="single"/>
        </w:rPr>
      </w:pPr>
      <w:r w:rsidRPr="008A391F">
        <w:rPr>
          <w:rFonts w:cs="Arial"/>
          <w:b/>
          <w:bCs/>
          <w:sz w:val="22"/>
          <w:szCs w:val="22"/>
          <w:u w:val="single"/>
        </w:rPr>
        <w:t xml:space="preserve">7. </w:t>
      </w:r>
      <w:r w:rsidR="00420B5C" w:rsidRPr="008A391F">
        <w:rPr>
          <w:rFonts w:cs="Arial"/>
          <w:b/>
          <w:bCs/>
          <w:sz w:val="22"/>
          <w:szCs w:val="22"/>
          <w:u w:val="single"/>
        </w:rPr>
        <w:t>LEGISLAÇ</w:t>
      </w:r>
      <w:r w:rsidR="00C54EE4">
        <w:rPr>
          <w:rFonts w:cs="Arial"/>
          <w:b/>
          <w:bCs/>
          <w:sz w:val="22"/>
          <w:szCs w:val="22"/>
          <w:u w:val="single"/>
        </w:rPr>
        <w:t>ÕES</w:t>
      </w:r>
      <w:r w:rsidR="00420B5C" w:rsidRPr="008A391F">
        <w:rPr>
          <w:rFonts w:cs="Arial"/>
          <w:b/>
          <w:bCs/>
          <w:sz w:val="22"/>
          <w:szCs w:val="22"/>
          <w:u w:val="single"/>
        </w:rPr>
        <w:t>, NORMAS E REGULAMENTOS</w:t>
      </w:r>
    </w:p>
    <w:p w14:paraId="4D09F2E1" w14:textId="77777777" w:rsidR="00C54EE4" w:rsidRPr="00C54EE4" w:rsidRDefault="00C54EE4" w:rsidP="004E06AC">
      <w:pPr>
        <w:pStyle w:val="odonto"/>
        <w:numPr>
          <w:ilvl w:val="0"/>
          <w:numId w:val="0"/>
        </w:numPr>
        <w:tabs>
          <w:tab w:val="left" w:pos="284"/>
        </w:tabs>
        <w:spacing w:after="0"/>
        <w:ind w:right="0"/>
        <w:rPr>
          <w:rFonts w:eastAsia="Times New Roman" w:cs="Arial"/>
          <w:bCs/>
          <w:sz w:val="22"/>
          <w:szCs w:val="22"/>
        </w:rPr>
      </w:pPr>
    </w:p>
    <w:p w14:paraId="1A528A92" w14:textId="0AA6C73A" w:rsidR="00F827CC" w:rsidRPr="008A391F" w:rsidRDefault="00420B5C" w:rsidP="00216213">
      <w:pPr>
        <w:pStyle w:val="odonto"/>
        <w:numPr>
          <w:ilvl w:val="0"/>
          <w:numId w:val="14"/>
        </w:numPr>
        <w:spacing w:after="0"/>
        <w:ind w:left="426" w:right="0"/>
        <w:rPr>
          <w:rFonts w:cs="Arial"/>
          <w:sz w:val="22"/>
          <w:szCs w:val="22"/>
        </w:rPr>
      </w:pPr>
      <w:r w:rsidRPr="008A391F">
        <w:rPr>
          <w:rFonts w:cs="Arial"/>
          <w:sz w:val="22"/>
          <w:szCs w:val="22"/>
        </w:rPr>
        <w:t xml:space="preserve">Lei </w:t>
      </w:r>
      <w:r w:rsidR="00C54EE4" w:rsidRPr="008A391F">
        <w:rPr>
          <w:rFonts w:cs="Arial"/>
          <w:sz w:val="22"/>
          <w:szCs w:val="22"/>
        </w:rPr>
        <w:t xml:space="preserve">Geral </w:t>
      </w:r>
      <w:r w:rsidRPr="008A391F">
        <w:rPr>
          <w:rFonts w:cs="Arial"/>
          <w:sz w:val="22"/>
          <w:szCs w:val="22"/>
        </w:rPr>
        <w:t xml:space="preserve">de </w:t>
      </w:r>
      <w:r w:rsidR="00C54EE4" w:rsidRPr="008A391F">
        <w:rPr>
          <w:rFonts w:cs="Arial"/>
          <w:sz w:val="22"/>
          <w:szCs w:val="22"/>
        </w:rPr>
        <w:t>Licitações</w:t>
      </w:r>
      <w:r w:rsidRPr="008A391F">
        <w:rPr>
          <w:rFonts w:cs="Arial"/>
          <w:sz w:val="22"/>
          <w:szCs w:val="22"/>
        </w:rPr>
        <w:t xml:space="preserve">, </w:t>
      </w:r>
      <w:r w:rsidR="008A3C49">
        <w:rPr>
          <w:rFonts w:cs="Arial"/>
          <w:sz w:val="22"/>
          <w:szCs w:val="22"/>
        </w:rPr>
        <w:t>ABNT</w:t>
      </w:r>
      <w:r w:rsidRPr="008A391F">
        <w:rPr>
          <w:rFonts w:cs="Arial"/>
          <w:sz w:val="22"/>
          <w:szCs w:val="22"/>
        </w:rPr>
        <w:t xml:space="preserve">, </w:t>
      </w:r>
      <w:r w:rsidR="00C54EE4" w:rsidRPr="008A391F">
        <w:rPr>
          <w:rFonts w:cs="Arial"/>
          <w:sz w:val="22"/>
          <w:szCs w:val="22"/>
        </w:rPr>
        <w:t xml:space="preserve">Códigos </w:t>
      </w:r>
      <w:r w:rsidRPr="008A391F">
        <w:rPr>
          <w:rFonts w:cs="Arial"/>
          <w:sz w:val="22"/>
          <w:szCs w:val="22"/>
        </w:rPr>
        <w:t xml:space="preserve">e </w:t>
      </w:r>
      <w:r w:rsidR="00C54EE4" w:rsidRPr="008A391F">
        <w:rPr>
          <w:rFonts w:cs="Arial"/>
          <w:sz w:val="22"/>
          <w:szCs w:val="22"/>
        </w:rPr>
        <w:t xml:space="preserve">Plano Diretor </w:t>
      </w:r>
      <w:r w:rsidR="00C54EE4">
        <w:rPr>
          <w:rFonts w:cs="Arial"/>
          <w:sz w:val="22"/>
          <w:szCs w:val="22"/>
        </w:rPr>
        <w:t xml:space="preserve">do </w:t>
      </w:r>
      <w:r w:rsidRPr="008A391F">
        <w:rPr>
          <w:rFonts w:cs="Arial"/>
          <w:sz w:val="22"/>
          <w:szCs w:val="22"/>
        </w:rPr>
        <w:t>Município</w:t>
      </w:r>
      <w:r w:rsidR="00C54EE4">
        <w:rPr>
          <w:rFonts w:cs="Arial"/>
          <w:sz w:val="22"/>
          <w:szCs w:val="22"/>
        </w:rPr>
        <w:t xml:space="preserve"> de Niterói</w:t>
      </w:r>
      <w:r w:rsidRPr="008A391F">
        <w:rPr>
          <w:rFonts w:cs="Arial"/>
          <w:sz w:val="22"/>
          <w:szCs w:val="22"/>
        </w:rPr>
        <w:t>.</w:t>
      </w:r>
    </w:p>
    <w:p w14:paraId="419D36FF" w14:textId="77777777" w:rsidR="00D51E40" w:rsidRPr="008A391F" w:rsidRDefault="00D51E40" w:rsidP="00164EEF">
      <w:pPr>
        <w:pStyle w:val="odonto"/>
        <w:numPr>
          <w:ilvl w:val="0"/>
          <w:numId w:val="0"/>
        </w:numPr>
        <w:spacing w:after="0"/>
        <w:ind w:left="499" w:right="0" w:hanging="357"/>
        <w:rPr>
          <w:rFonts w:cs="Arial"/>
          <w:sz w:val="22"/>
          <w:szCs w:val="22"/>
        </w:rPr>
      </w:pPr>
    </w:p>
    <w:p w14:paraId="1798AFAF" w14:textId="66DBA630" w:rsidR="00ED3328" w:rsidRDefault="00F827CC" w:rsidP="004E06AC">
      <w:pPr>
        <w:pStyle w:val="odonto"/>
        <w:numPr>
          <w:ilvl w:val="0"/>
          <w:numId w:val="0"/>
        </w:numPr>
        <w:spacing w:after="0"/>
        <w:ind w:right="0"/>
        <w:rPr>
          <w:rFonts w:cs="Arial"/>
          <w:b/>
          <w:bCs/>
          <w:sz w:val="22"/>
          <w:szCs w:val="22"/>
          <w:u w:val="single"/>
        </w:rPr>
      </w:pPr>
      <w:r w:rsidRPr="008A391F">
        <w:rPr>
          <w:rFonts w:cs="Arial"/>
          <w:b/>
          <w:bCs/>
          <w:sz w:val="22"/>
          <w:szCs w:val="22"/>
          <w:u w:val="single"/>
        </w:rPr>
        <w:t>8.</w:t>
      </w:r>
      <w:r w:rsidR="00111186" w:rsidRPr="008A391F">
        <w:rPr>
          <w:rFonts w:cs="Arial"/>
          <w:b/>
          <w:bCs/>
          <w:sz w:val="22"/>
          <w:szCs w:val="22"/>
          <w:u w:val="single"/>
        </w:rPr>
        <w:t xml:space="preserve"> </w:t>
      </w:r>
      <w:r w:rsidR="00ED3328" w:rsidRPr="008A391F">
        <w:rPr>
          <w:rFonts w:cs="Arial"/>
          <w:b/>
          <w:bCs/>
          <w:sz w:val="22"/>
          <w:szCs w:val="22"/>
          <w:u w:val="single"/>
        </w:rPr>
        <w:t xml:space="preserve"> DOCUMENTOS ANEXOS</w:t>
      </w:r>
    </w:p>
    <w:p w14:paraId="11B77A02" w14:textId="77777777" w:rsidR="00C54EE4" w:rsidRPr="00C54EE4" w:rsidRDefault="00C54EE4" w:rsidP="004E06AC">
      <w:pPr>
        <w:pStyle w:val="odonto"/>
        <w:numPr>
          <w:ilvl w:val="0"/>
          <w:numId w:val="0"/>
        </w:numPr>
        <w:spacing w:after="0"/>
        <w:ind w:right="0"/>
        <w:rPr>
          <w:rFonts w:cs="Arial"/>
          <w:bCs/>
          <w:sz w:val="22"/>
          <w:szCs w:val="22"/>
        </w:rPr>
      </w:pPr>
    </w:p>
    <w:p w14:paraId="27716794" w14:textId="67EAC830" w:rsidR="00EF1341" w:rsidRDefault="00EF1341" w:rsidP="00216213">
      <w:pPr>
        <w:pStyle w:val="odonto"/>
        <w:numPr>
          <w:ilvl w:val="0"/>
          <w:numId w:val="15"/>
        </w:numPr>
        <w:spacing w:after="0"/>
        <w:ind w:left="426" w:right="0"/>
        <w:rPr>
          <w:rFonts w:cs="Arial"/>
          <w:sz w:val="22"/>
          <w:szCs w:val="22"/>
        </w:rPr>
      </w:pPr>
      <w:r>
        <w:rPr>
          <w:rFonts w:cs="Arial"/>
          <w:sz w:val="22"/>
          <w:szCs w:val="22"/>
        </w:rPr>
        <w:t>Memorial Descritivo</w:t>
      </w:r>
    </w:p>
    <w:p w14:paraId="6A6844C5" w14:textId="77777777" w:rsidR="00DE446F" w:rsidRPr="008A391F" w:rsidRDefault="00DE446F" w:rsidP="00216213">
      <w:pPr>
        <w:pStyle w:val="odonto"/>
        <w:numPr>
          <w:ilvl w:val="0"/>
          <w:numId w:val="15"/>
        </w:numPr>
        <w:spacing w:after="0"/>
        <w:ind w:left="426" w:right="0"/>
        <w:rPr>
          <w:rFonts w:cs="Arial"/>
          <w:sz w:val="22"/>
          <w:szCs w:val="22"/>
        </w:rPr>
      </w:pPr>
      <w:r w:rsidRPr="008A391F">
        <w:rPr>
          <w:rFonts w:cs="Arial"/>
          <w:sz w:val="22"/>
          <w:szCs w:val="22"/>
        </w:rPr>
        <w:t xml:space="preserve">Cronograma Físico-Financeiro </w:t>
      </w:r>
    </w:p>
    <w:p w14:paraId="5276EF99" w14:textId="77777777" w:rsidR="00C54EE4" w:rsidRPr="008A391F" w:rsidRDefault="00C54EE4" w:rsidP="00216213">
      <w:pPr>
        <w:pStyle w:val="odonto"/>
        <w:numPr>
          <w:ilvl w:val="0"/>
          <w:numId w:val="15"/>
        </w:numPr>
        <w:spacing w:after="0"/>
        <w:ind w:left="426" w:right="0"/>
        <w:rPr>
          <w:rFonts w:cs="Arial"/>
          <w:sz w:val="22"/>
          <w:szCs w:val="22"/>
        </w:rPr>
      </w:pPr>
      <w:r w:rsidRPr="008A391F">
        <w:rPr>
          <w:rFonts w:cs="Arial"/>
          <w:sz w:val="22"/>
          <w:szCs w:val="22"/>
        </w:rPr>
        <w:t>Planilha Orçamentária</w:t>
      </w:r>
    </w:p>
    <w:p w14:paraId="7E6B52BF" w14:textId="4133586D" w:rsidR="00C54EE4" w:rsidRPr="00C54EE4" w:rsidRDefault="00C54EE4" w:rsidP="00216213">
      <w:pPr>
        <w:pStyle w:val="odonto"/>
        <w:numPr>
          <w:ilvl w:val="0"/>
          <w:numId w:val="15"/>
        </w:numPr>
        <w:spacing w:after="0"/>
        <w:ind w:left="426" w:right="0"/>
        <w:rPr>
          <w:rFonts w:cs="Arial"/>
          <w:sz w:val="22"/>
          <w:szCs w:val="22"/>
        </w:rPr>
      </w:pPr>
      <w:r>
        <w:rPr>
          <w:rFonts w:cs="Arial"/>
          <w:sz w:val="22"/>
          <w:szCs w:val="22"/>
        </w:rPr>
        <w:t>Memória de Cálculo</w:t>
      </w:r>
    </w:p>
    <w:p w14:paraId="3D60BCC9" w14:textId="753DB1B7" w:rsidR="00ED3328" w:rsidRPr="008A391F" w:rsidRDefault="00ED3328" w:rsidP="00216213">
      <w:pPr>
        <w:pStyle w:val="odonto"/>
        <w:numPr>
          <w:ilvl w:val="0"/>
          <w:numId w:val="15"/>
        </w:numPr>
        <w:spacing w:after="0"/>
        <w:ind w:left="426" w:right="0"/>
        <w:rPr>
          <w:rFonts w:cs="Arial"/>
          <w:sz w:val="22"/>
          <w:szCs w:val="22"/>
        </w:rPr>
      </w:pPr>
      <w:r w:rsidRPr="008A391F">
        <w:rPr>
          <w:rFonts w:cs="Arial"/>
          <w:sz w:val="22"/>
          <w:szCs w:val="22"/>
        </w:rPr>
        <w:t>Projeto Básico de Arquitetura</w:t>
      </w:r>
      <w:r w:rsidR="00C54EE4">
        <w:rPr>
          <w:rFonts w:cs="Arial"/>
          <w:sz w:val="22"/>
          <w:szCs w:val="22"/>
        </w:rPr>
        <w:t xml:space="preserve"> (Plantas)</w:t>
      </w:r>
    </w:p>
    <w:p w14:paraId="665170B9" w14:textId="77777777" w:rsidR="00686586" w:rsidRPr="008A391F" w:rsidRDefault="00686586" w:rsidP="00164EEF">
      <w:pPr>
        <w:ind w:left="426"/>
        <w:rPr>
          <w:rFonts w:ascii="Arial" w:hAnsi="Arial" w:cs="Arial"/>
          <w:bCs/>
          <w:sz w:val="22"/>
          <w:szCs w:val="22"/>
        </w:rPr>
      </w:pPr>
    </w:p>
    <w:p w14:paraId="78C25F65" w14:textId="40C62860" w:rsidR="00686586" w:rsidRDefault="004C5B81" w:rsidP="00164EEF">
      <w:pPr>
        <w:tabs>
          <w:tab w:val="left" w:pos="284"/>
          <w:tab w:val="left" w:pos="3686"/>
        </w:tabs>
        <w:jc w:val="both"/>
        <w:rPr>
          <w:rFonts w:ascii="Arial" w:hAnsi="Arial" w:cs="Arial"/>
          <w:b/>
          <w:sz w:val="22"/>
          <w:szCs w:val="22"/>
          <w:u w:val="single"/>
        </w:rPr>
      </w:pPr>
      <w:r w:rsidRPr="008A391F">
        <w:rPr>
          <w:rFonts w:ascii="Arial" w:hAnsi="Arial" w:cs="Arial"/>
          <w:b/>
          <w:sz w:val="22"/>
          <w:szCs w:val="22"/>
          <w:u w:val="single"/>
        </w:rPr>
        <w:t>9</w:t>
      </w:r>
      <w:r w:rsidR="00483EF3" w:rsidRPr="008A391F">
        <w:rPr>
          <w:rFonts w:ascii="Arial" w:hAnsi="Arial" w:cs="Arial"/>
          <w:b/>
          <w:sz w:val="22"/>
          <w:szCs w:val="22"/>
          <w:u w:val="single"/>
        </w:rPr>
        <w:t xml:space="preserve">. </w:t>
      </w:r>
      <w:r w:rsidR="00C54EE4">
        <w:rPr>
          <w:rFonts w:ascii="Arial" w:hAnsi="Arial" w:cs="Arial"/>
          <w:b/>
          <w:sz w:val="22"/>
          <w:szCs w:val="22"/>
          <w:u w:val="single"/>
        </w:rPr>
        <w:t>RESPONSABILIDADES E OBRIGAÇÕES</w:t>
      </w:r>
    </w:p>
    <w:p w14:paraId="0D07B13C" w14:textId="77777777" w:rsidR="00C54EE4" w:rsidRPr="00C54EE4" w:rsidRDefault="00C54EE4" w:rsidP="00164EEF">
      <w:pPr>
        <w:tabs>
          <w:tab w:val="left" w:pos="284"/>
          <w:tab w:val="left" w:pos="3686"/>
        </w:tabs>
        <w:jc w:val="both"/>
        <w:rPr>
          <w:rFonts w:ascii="Arial" w:hAnsi="Arial" w:cs="Arial"/>
          <w:sz w:val="22"/>
          <w:szCs w:val="22"/>
        </w:rPr>
      </w:pPr>
    </w:p>
    <w:p w14:paraId="5352B297" w14:textId="4089E131" w:rsidR="00686586" w:rsidRPr="008A391F" w:rsidRDefault="00686586" w:rsidP="00216213">
      <w:pPr>
        <w:numPr>
          <w:ilvl w:val="0"/>
          <w:numId w:val="2"/>
        </w:numPr>
        <w:tabs>
          <w:tab w:val="clear" w:pos="900"/>
        </w:tabs>
        <w:ind w:left="426" w:right="566"/>
        <w:jc w:val="both"/>
        <w:rPr>
          <w:rFonts w:ascii="Arial" w:hAnsi="Arial" w:cs="Arial"/>
          <w:noProof/>
          <w:sz w:val="22"/>
          <w:szCs w:val="22"/>
        </w:rPr>
      </w:pPr>
      <w:r w:rsidRPr="008A391F">
        <w:rPr>
          <w:rFonts w:ascii="Arial" w:hAnsi="Arial" w:cs="Arial"/>
          <w:noProof/>
          <w:sz w:val="22"/>
          <w:szCs w:val="22"/>
        </w:rPr>
        <w:t>A Empresa contratada irá prover mão-de-obra qualificada aos requisitos da solução e respeitar a confidencialidade das informações do cliente.</w:t>
      </w:r>
    </w:p>
    <w:p w14:paraId="0378A717" w14:textId="38800A1E" w:rsidR="00686586" w:rsidRPr="008A391F" w:rsidRDefault="00686586" w:rsidP="00216213">
      <w:pPr>
        <w:numPr>
          <w:ilvl w:val="0"/>
          <w:numId w:val="2"/>
        </w:numPr>
        <w:tabs>
          <w:tab w:val="clear" w:pos="900"/>
        </w:tabs>
        <w:ind w:left="426" w:right="566"/>
        <w:jc w:val="both"/>
        <w:rPr>
          <w:rFonts w:ascii="Arial" w:hAnsi="Arial" w:cs="Arial"/>
          <w:noProof/>
          <w:sz w:val="22"/>
          <w:szCs w:val="22"/>
        </w:rPr>
      </w:pPr>
      <w:r w:rsidRPr="008A391F">
        <w:rPr>
          <w:rFonts w:ascii="Arial" w:hAnsi="Arial" w:cs="Arial"/>
          <w:noProof/>
          <w:sz w:val="22"/>
          <w:szCs w:val="22"/>
        </w:rPr>
        <w:t xml:space="preserve">Caso seja necessária qualquer interrupção no ambiente de produção do usuário, a informação e a negociação do tempo de parada deve ser realizada pela Empresa contratada com a autorização da </w:t>
      </w:r>
      <w:r w:rsidR="00DD1214">
        <w:rPr>
          <w:rFonts w:ascii="Arial" w:hAnsi="Arial" w:cs="Arial"/>
          <w:noProof/>
          <w:sz w:val="22"/>
          <w:szCs w:val="22"/>
        </w:rPr>
        <w:t>EMUSA</w:t>
      </w:r>
      <w:r w:rsidRPr="008A391F">
        <w:rPr>
          <w:rFonts w:ascii="Arial" w:hAnsi="Arial" w:cs="Arial"/>
          <w:noProof/>
          <w:sz w:val="22"/>
          <w:szCs w:val="22"/>
        </w:rPr>
        <w:t>.</w:t>
      </w:r>
    </w:p>
    <w:p w14:paraId="46AEC31F" w14:textId="089B3245" w:rsidR="00686586" w:rsidRPr="008A391F" w:rsidRDefault="00686586" w:rsidP="00216213">
      <w:pPr>
        <w:numPr>
          <w:ilvl w:val="0"/>
          <w:numId w:val="2"/>
        </w:numPr>
        <w:tabs>
          <w:tab w:val="clear" w:pos="900"/>
        </w:tabs>
        <w:ind w:left="426" w:right="566"/>
        <w:jc w:val="both"/>
        <w:rPr>
          <w:rFonts w:ascii="Arial" w:hAnsi="Arial" w:cs="Arial"/>
          <w:noProof/>
          <w:sz w:val="22"/>
          <w:szCs w:val="22"/>
        </w:rPr>
      </w:pPr>
      <w:r w:rsidRPr="008A391F">
        <w:rPr>
          <w:rFonts w:ascii="Arial" w:hAnsi="Arial" w:cs="Arial"/>
          <w:noProof/>
          <w:sz w:val="22"/>
          <w:szCs w:val="22"/>
        </w:rPr>
        <w:t>Os serviços a serem prestados seguirão os requisitos necessários regidos pelos manuais dos fabricantes dos produtos</w:t>
      </w:r>
      <w:r w:rsidR="00D51E40" w:rsidRPr="008A391F">
        <w:rPr>
          <w:rFonts w:ascii="Arial" w:hAnsi="Arial" w:cs="Arial"/>
          <w:noProof/>
          <w:sz w:val="22"/>
          <w:szCs w:val="22"/>
        </w:rPr>
        <w:t>.</w:t>
      </w:r>
    </w:p>
    <w:p w14:paraId="398044B8" w14:textId="4DC62F02" w:rsidR="00686586" w:rsidRPr="008A391F" w:rsidRDefault="00686586" w:rsidP="00216213">
      <w:pPr>
        <w:numPr>
          <w:ilvl w:val="0"/>
          <w:numId w:val="2"/>
        </w:numPr>
        <w:tabs>
          <w:tab w:val="clear" w:pos="900"/>
        </w:tabs>
        <w:ind w:left="426" w:right="566"/>
        <w:jc w:val="both"/>
        <w:rPr>
          <w:rFonts w:ascii="Arial" w:hAnsi="Arial" w:cs="Arial"/>
          <w:noProof/>
          <w:sz w:val="22"/>
          <w:szCs w:val="22"/>
        </w:rPr>
      </w:pPr>
      <w:r w:rsidRPr="008A391F">
        <w:rPr>
          <w:rFonts w:ascii="Arial" w:hAnsi="Arial" w:cs="Arial"/>
          <w:noProof/>
          <w:sz w:val="22"/>
          <w:szCs w:val="22"/>
        </w:rPr>
        <w:t xml:space="preserve">As despesas com transporte e alimentação dos </w:t>
      </w:r>
      <w:r w:rsidR="009C0C2A" w:rsidRPr="008A391F">
        <w:rPr>
          <w:rFonts w:ascii="Arial" w:hAnsi="Arial" w:cs="Arial"/>
          <w:noProof/>
          <w:sz w:val="22"/>
          <w:szCs w:val="22"/>
        </w:rPr>
        <w:t>funcionários</w:t>
      </w:r>
      <w:r w:rsidRPr="008A391F">
        <w:rPr>
          <w:rFonts w:ascii="Arial" w:hAnsi="Arial" w:cs="Arial"/>
          <w:noProof/>
          <w:sz w:val="22"/>
          <w:szCs w:val="22"/>
        </w:rPr>
        <w:t xml:space="preserve"> da Empresa contratada já devem estar  inclusas no preço dos serviços contratados.</w:t>
      </w:r>
    </w:p>
    <w:p w14:paraId="47062D5A" w14:textId="63E33E87" w:rsidR="00750BE0" w:rsidRPr="008A391F" w:rsidRDefault="00750BE0" w:rsidP="00216213">
      <w:pPr>
        <w:numPr>
          <w:ilvl w:val="0"/>
          <w:numId w:val="2"/>
        </w:numPr>
        <w:tabs>
          <w:tab w:val="clear" w:pos="900"/>
        </w:tabs>
        <w:ind w:left="426" w:right="566"/>
        <w:jc w:val="both"/>
        <w:rPr>
          <w:rFonts w:ascii="Arial" w:hAnsi="Arial" w:cs="Arial"/>
          <w:noProof/>
          <w:sz w:val="22"/>
          <w:szCs w:val="22"/>
        </w:rPr>
      </w:pPr>
      <w:r w:rsidRPr="008A391F">
        <w:rPr>
          <w:rFonts w:ascii="Arial" w:hAnsi="Arial" w:cs="Arial"/>
          <w:noProof/>
          <w:sz w:val="22"/>
          <w:szCs w:val="22"/>
        </w:rPr>
        <w:t>Os serviços a serem prestados seguirão os requisitos necessários regidos pelos manuais dos fabricantes dos produtos;</w:t>
      </w:r>
    </w:p>
    <w:p w14:paraId="156DDD05" w14:textId="550AA4FA" w:rsidR="00750BE0" w:rsidRPr="008A391F" w:rsidRDefault="00750BE0" w:rsidP="00216213">
      <w:pPr>
        <w:pStyle w:val="PargrafodaLista"/>
        <w:numPr>
          <w:ilvl w:val="0"/>
          <w:numId w:val="2"/>
        </w:numPr>
        <w:tabs>
          <w:tab w:val="clear" w:pos="900"/>
        </w:tabs>
        <w:ind w:left="426" w:right="566"/>
        <w:jc w:val="both"/>
        <w:rPr>
          <w:rFonts w:ascii="Arial" w:hAnsi="Arial" w:cs="Arial"/>
          <w:noProof/>
          <w:sz w:val="22"/>
          <w:szCs w:val="22"/>
        </w:rPr>
      </w:pPr>
      <w:r w:rsidRPr="008A391F">
        <w:rPr>
          <w:rFonts w:ascii="Arial" w:hAnsi="Arial" w:cs="Arial"/>
          <w:noProof/>
          <w:sz w:val="22"/>
          <w:szCs w:val="22"/>
        </w:rPr>
        <w:t xml:space="preserve">Caso seja necessária qualquer interrupção no ambiente de produção do usuário, a informação e a negociação do tempo de parada deve ser realizada pela Empresa contratada com a autorização da </w:t>
      </w:r>
      <w:r w:rsidR="00DD1214">
        <w:rPr>
          <w:rFonts w:ascii="Arial" w:hAnsi="Arial" w:cs="Arial"/>
          <w:noProof/>
          <w:sz w:val="22"/>
          <w:szCs w:val="22"/>
        </w:rPr>
        <w:t>EMUSA</w:t>
      </w:r>
      <w:r w:rsidRPr="008A391F">
        <w:rPr>
          <w:rFonts w:ascii="Arial" w:hAnsi="Arial" w:cs="Arial"/>
          <w:noProof/>
          <w:sz w:val="22"/>
          <w:szCs w:val="22"/>
        </w:rPr>
        <w:t>.</w:t>
      </w:r>
    </w:p>
    <w:p w14:paraId="6AD315DE" w14:textId="004E9902" w:rsidR="00483EF3" w:rsidRPr="008A391F" w:rsidRDefault="00483EF3" w:rsidP="00216213">
      <w:pPr>
        <w:numPr>
          <w:ilvl w:val="0"/>
          <w:numId w:val="2"/>
        </w:numPr>
        <w:tabs>
          <w:tab w:val="clear" w:pos="900"/>
        </w:tabs>
        <w:ind w:left="426" w:right="566"/>
        <w:jc w:val="both"/>
        <w:rPr>
          <w:rFonts w:ascii="Arial" w:hAnsi="Arial" w:cs="Arial"/>
          <w:noProof/>
          <w:sz w:val="22"/>
          <w:szCs w:val="22"/>
        </w:rPr>
      </w:pPr>
      <w:r w:rsidRPr="008A391F">
        <w:rPr>
          <w:rFonts w:ascii="Arial" w:hAnsi="Arial" w:cs="Arial"/>
          <w:noProof/>
          <w:sz w:val="22"/>
          <w:szCs w:val="22"/>
        </w:rPr>
        <w:t>Todos os serviços deverão seguir a Norma NBR-ABNT, correspondente a cada disciplina</w:t>
      </w:r>
      <w:r w:rsidR="00EF1341">
        <w:rPr>
          <w:rFonts w:ascii="Arial" w:hAnsi="Arial" w:cs="Arial"/>
          <w:noProof/>
          <w:sz w:val="22"/>
          <w:szCs w:val="22"/>
        </w:rPr>
        <w:t>.</w:t>
      </w:r>
    </w:p>
    <w:p w14:paraId="30EFADBB" w14:textId="77777777" w:rsidR="00750BE0" w:rsidRPr="008A391F" w:rsidRDefault="00750BE0" w:rsidP="00164EEF">
      <w:pPr>
        <w:ind w:right="566"/>
        <w:jc w:val="both"/>
        <w:rPr>
          <w:rFonts w:ascii="Arial" w:hAnsi="Arial" w:cs="Arial"/>
          <w:noProof/>
          <w:sz w:val="22"/>
          <w:szCs w:val="22"/>
        </w:rPr>
      </w:pPr>
    </w:p>
    <w:p w14:paraId="435A60C8" w14:textId="1515488D" w:rsidR="00347E64" w:rsidRPr="008A391F" w:rsidRDefault="00347E64" w:rsidP="009E243C">
      <w:pPr>
        <w:tabs>
          <w:tab w:val="left" w:pos="284"/>
          <w:tab w:val="left" w:pos="5720"/>
          <w:tab w:val="left" w:pos="7039"/>
          <w:tab w:val="left" w:pos="8212"/>
          <w:tab w:val="left" w:pos="9616"/>
          <w:tab w:val="left" w:pos="11106"/>
        </w:tabs>
        <w:rPr>
          <w:rFonts w:ascii="Arial" w:hAnsi="Arial" w:cs="Arial"/>
          <w:b/>
          <w:sz w:val="22"/>
          <w:szCs w:val="22"/>
          <w:u w:val="single"/>
        </w:rPr>
      </w:pPr>
      <w:r w:rsidRPr="008A391F">
        <w:rPr>
          <w:rFonts w:ascii="Arial" w:hAnsi="Arial" w:cs="Arial"/>
          <w:b/>
          <w:bCs/>
          <w:sz w:val="22"/>
          <w:szCs w:val="22"/>
          <w:u w:val="single"/>
        </w:rPr>
        <w:t>1</w:t>
      </w:r>
      <w:r w:rsidR="004C5B81" w:rsidRPr="008A391F">
        <w:rPr>
          <w:rFonts w:ascii="Arial" w:hAnsi="Arial" w:cs="Arial"/>
          <w:b/>
          <w:bCs/>
          <w:sz w:val="22"/>
          <w:szCs w:val="22"/>
          <w:u w:val="single"/>
        </w:rPr>
        <w:t>0</w:t>
      </w:r>
      <w:r w:rsidRPr="008A391F">
        <w:rPr>
          <w:rFonts w:ascii="Arial" w:hAnsi="Arial" w:cs="Arial"/>
          <w:b/>
          <w:bCs/>
          <w:sz w:val="22"/>
          <w:szCs w:val="22"/>
          <w:u w:val="single"/>
        </w:rPr>
        <w:t xml:space="preserve">. </w:t>
      </w:r>
      <w:r w:rsidR="00802E4D" w:rsidRPr="008A391F">
        <w:rPr>
          <w:rFonts w:ascii="Arial" w:hAnsi="Arial" w:cs="Arial"/>
          <w:b/>
          <w:sz w:val="22"/>
          <w:szCs w:val="22"/>
          <w:u w:val="single"/>
        </w:rPr>
        <w:t xml:space="preserve">DETERMINAÇÃO DO </w:t>
      </w:r>
      <w:r w:rsidRPr="008A391F">
        <w:rPr>
          <w:rFonts w:ascii="Arial" w:hAnsi="Arial" w:cs="Arial"/>
          <w:b/>
          <w:sz w:val="22"/>
          <w:szCs w:val="22"/>
          <w:u w:val="single"/>
        </w:rPr>
        <w:t>BDI</w:t>
      </w:r>
    </w:p>
    <w:p w14:paraId="7D3FB4AA" w14:textId="77777777" w:rsidR="00347E64" w:rsidRPr="008A391F" w:rsidRDefault="00347E64" w:rsidP="00164EEF">
      <w:pPr>
        <w:tabs>
          <w:tab w:val="left" w:pos="284"/>
          <w:tab w:val="left" w:pos="5720"/>
          <w:tab w:val="left" w:pos="7039"/>
          <w:tab w:val="left" w:pos="8212"/>
          <w:tab w:val="left" w:pos="9616"/>
          <w:tab w:val="left" w:pos="11106"/>
        </w:tabs>
        <w:ind w:left="-20"/>
        <w:rPr>
          <w:rFonts w:ascii="Arial" w:hAnsi="Arial" w:cs="Arial"/>
          <w:b/>
          <w:sz w:val="22"/>
          <w:szCs w:val="22"/>
          <w:u w:val="single"/>
        </w:rPr>
      </w:pPr>
    </w:p>
    <w:p w14:paraId="1002E010" w14:textId="712E0787" w:rsidR="00347E64" w:rsidRPr="008A391F" w:rsidRDefault="00347E64" w:rsidP="00164EEF">
      <w:pPr>
        <w:rPr>
          <w:rFonts w:ascii="Arial" w:hAnsi="Arial" w:cs="Arial"/>
          <w:b/>
          <w:sz w:val="22"/>
          <w:szCs w:val="22"/>
        </w:rPr>
      </w:pPr>
      <w:r w:rsidRPr="008A391F">
        <w:rPr>
          <w:rFonts w:ascii="Arial" w:hAnsi="Arial" w:cs="Arial"/>
          <w:b/>
          <w:sz w:val="22"/>
          <w:szCs w:val="22"/>
        </w:rPr>
        <w:t>CONCEITO:</w:t>
      </w:r>
    </w:p>
    <w:p w14:paraId="7E33E5D4" w14:textId="1079771C" w:rsidR="00347E64" w:rsidRPr="008A391F" w:rsidRDefault="00347E64" w:rsidP="00496501">
      <w:pPr>
        <w:ind w:left="426"/>
        <w:contextualSpacing/>
        <w:jc w:val="both"/>
        <w:rPr>
          <w:rFonts w:ascii="Arial" w:eastAsia="Calibri" w:hAnsi="Arial" w:cs="Arial"/>
          <w:b/>
          <w:sz w:val="22"/>
          <w:szCs w:val="22"/>
        </w:rPr>
      </w:pPr>
      <w:r w:rsidRPr="008A391F">
        <w:rPr>
          <w:rFonts w:ascii="Arial" w:eastAsia="Calibri" w:hAnsi="Arial" w:cs="Arial"/>
          <w:sz w:val="22"/>
          <w:szCs w:val="22"/>
        </w:rPr>
        <w:t xml:space="preserve">Somatório das despesas que concorrem para formação de um bem ou serviço, não variando substancialmente de obra para obra, a não ser no tempo, espaço ou por mudança de especificação. </w:t>
      </w:r>
      <w:r w:rsidRPr="008A391F">
        <w:rPr>
          <w:rFonts w:ascii="Arial" w:eastAsia="Calibri" w:hAnsi="Arial" w:cs="Arial"/>
          <w:b/>
          <w:sz w:val="22"/>
          <w:szCs w:val="22"/>
        </w:rPr>
        <w:t>SÃO OS ITENS QUE CONSTAM DO BOLETIM MENSAL DE CUSTOS DA EMOP.</w:t>
      </w:r>
    </w:p>
    <w:p w14:paraId="69DD0F0F" w14:textId="77777777" w:rsidR="00347E64" w:rsidRPr="008A391F" w:rsidRDefault="00347E64" w:rsidP="00164EEF">
      <w:pPr>
        <w:ind w:left="928"/>
        <w:contextualSpacing/>
        <w:jc w:val="both"/>
        <w:rPr>
          <w:rFonts w:ascii="Arial" w:eastAsia="Calibri" w:hAnsi="Arial" w:cs="Arial"/>
          <w:b/>
          <w:sz w:val="22"/>
          <w:szCs w:val="22"/>
        </w:rPr>
      </w:pPr>
    </w:p>
    <w:p w14:paraId="6B388B10" w14:textId="77777777" w:rsidR="00686586" w:rsidRPr="008A391F" w:rsidRDefault="00686586" w:rsidP="007D0219">
      <w:pPr>
        <w:pStyle w:val="odonto"/>
        <w:numPr>
          <w:ilvl w:val="0"/>
          <w:numId w:val="0"/>
        </w:numPr>
        <w:spacing w:after="0"/>
        <w:ind w:right="0"/>
        <w:rPr>
          <w:rFonts w:eastAsia="Times New Roman" w:cs="Arial"/>
          <w:b/>
          <w:bCs/>
          <w:sz w:val="22"/>
          <w:szCs w:val="22"/>
          <w:u w:val="single"/>
        </w:rPr>
      </w:pPr>
    </w:p>
    <w:p w14:paraId="733BE251" w14:textId="41C9BD1E" w:rsidR="00686586" w:rsidRDefault="009E243C" w:rsidP="009E243C">
      <w:pPr>
        <w:pStyle w:val="odonto"/>
        <w:numPr>
          <w:ilvl w:val="0"/>
          <w:numId w:val="0"/>
        </w:numPr>
        <w:spacing w:after="0"/>
        <w:ind w:right="0"/>
        <w:rPr>
          <w:rFonts w:eastAsia="Times New Roman" w:cs="Arial"/>
          <w:b/>
          <w:bCs/>
          <w:sz w:val="22"/>
          <w:szCs w:val="22"/>
          <w:u w:val="single"/>
        </w:rPr>
      </w:pPr>
      <w:r w:rsidRPr="008A391F">
        <w:rPr>
          <w:rFonts w:eastAsia="Times New Roman" w:cs="Arial"/>
          <w:b/>
          <w:bCs/>
          <w:sz w:val="22"/>
          <w:szCs w:val="22"/>
          <w:u w:val="single"/>
        </w:rPr>
        <w:t xml:space="preserve">11. </w:t>
      </w:r>
      <w:r w:rsidR="00686586" w:rsidRPr="008A391F">
        <w:rPr>
          <w:rFonts w:eastAsia="Times New Roman" w:cs="Arial"/>
          <w:b/>
          <w:bCs/>
          <w:sz w:val="22"/>
          <w:szCs w:val="22"/>
          <w:u w:val="single"/>
        </w:rPr>
        <w:t xml:space="preserve">PRAZO </w:t>
      </w:r>
      <w:r w:rsidR="00483EF3" w:rsidRPr="008A391F">
        <w:rPr>
          <w:rFonts w:eastAsia="Times New Roman" w:cs="Arial"/>
          <w:b/>
          <w:bCs/>
          <w:sz w:val="22"/>
          <w:szCs w:val="22"/>
          <w:u w:val="single"/>
        </w:rPr>
        <w:t xml:space="preserve">DO CONTRATO </w:t>
      </w:r>
      <w:r w:rsidR="00686586" w:rsidRPr="008A391F">
        <w:rPr>
          <w:rFonts w:eastAsia="Times New Roman" w:cs="Arial"/>
          <w:b/>
          <w:bCs/>
          <w:sz w:val="22"/>
          <w:szCs w:val="22"/>
          <w:u w:val="single"/>
        </w:rPr>
        <w:t>PARA E</w:t>
      </w:r>
      <w:r w:rsidR="00483EF3" w:rsidRPr="008A391F">
        <w:rPr>
          <w:rFonts w:eastAsia="Times New Roman" w:cs="Arial"/>
          <w:b/>
          <w:bCs/>
          <w:sz w:val="22"/>
          <w:szCs w:val="22"/>
          <w:u w:val="single"/>
        </w:rPr>
        <w:t>XECUÇÃO</w:t>
      </w:r>
      <w:r w:rsidR="00686586" w:rsidRPr="008A391F">
        <w:rPr>
          <w:rFonts w:eastAsia="Times New Roman" w:cs="Arial"/>
          <w:b/>
          <w:bCs/>
          <w:sz w:val="22"/>
          <w:szCs w:val="22"/>
          <w:u w:val="single"/>
        </w:rPr>
        <w:t xml:space="preserve"> </w:t>
      </w:r>
      <w:r w:rsidR="00483EF3" w:rsidRPr="008A391F">
        <w:rPr>
          <w:rFonts w:eastAsia="Times New Roman" w:cs="Arial"/>
          <w:b/>
          <w:bCs/>
          <w:sz w:val="22"/>
          <w:szCs w:val="22"/>
          <w:u w:val="single"/>
        </w:rPr>
        <w:t>DA OBRA</w:t>
      </w:r>
    </w:p>
    <w:p w14:paraId="2FEC65A3" w14:textId="77777777" w:rsidR="00DE446F" w:rsidRPr="00DE446F" w:rsidRDefault="00DE446F" w:rsidP="009E243C">
      <w:pPr>
        <w:pStyle w:val="odonto"/>
        <w:numPr>
          <w:ilvl w:val="0"/>
          <w:numId w:val="0"/>
        </w:numPr>
        <w:spacing w:after="0"/>
        <w:ind w:right="0"/>
        <w:rPr>
          <w:rFonts w:eastAsia="Times New Roman" w:cs="Arial"/>
          <w:bCs/>
          <w:sz w:val="22"/>
          <w:szCs w:val="22"/>
        </w:rPr>
      </w:pPr>
    </w:p>
    <w:p w14:paraId="724BD140" w14:textId="38C2DAF1" w:rsidR="00AD7115" w:rsidRPr="008A391F" w:rsidRDefault="00686586" w:rsidP="00216213">
      <w:pPr>
        <w:pStyle w:val="odonto"/>
        <w:numPr>
          <w:ilvl w:val="0"/>
          <w:numId w:val="4"/>
        </w:numPr>
        <w:spacing w:after="0"/>
        <w:ind w:left="426" w:right="0"/>
        <w:rPr>
          <w:rFonts w:eastAsia="Times New Roman" w:cs="Arial"/>
          <w:bCs/>
          <w:sz w:val="22"/>
          <w:szCs w:val="22"/>
        </w:rPr>
      </w:pPr>
      <w:r w:rsidRPr="008A391F">
        <w:rPr>
          <w:rFonts w:eastAsia="Times New Roman" w:cs="Arial"/>
          <w:bCs/>
          <w:sz w:val="22"/>
          <w:szCs w:val="22"/>
        </w:rPr>
        <w:t xml:space="preserve">O prazo será de </w:t>
      </w:r>
      <w:r w:rsidR="008C67FC">
        <w:rPr>
          <w:rFonts w:eastAsia="Times New Roman" w:cs="Arial"/>
          <w:bCs/>
          <w:sz w:val="22"/>
          <w:szCs w:val="22"/>
        </w:rPr>
        <w:t xml:space="preserve">12 (doze) meses, </w:t>
      </w:r>
      <w:r w:rsidR="00483EF3" w:rsidRPr="008A391F">
        <w:rPr>
          <w:rFonts w:eastAsia="Times New Roman" w:cs="Arial"/>
          <w:bCs/>
          <w:sz w:val="22"/>
          <w:szCs w:val="22"/>
        </w:rPr>
        <w:t>a contar a partir da Ordem de início emitida pelo órgão</w:t>
      </w:r>
      <w:r w:rsidR="007D0219" w:rsidRPr="008A391F">
        <w:rPr>
          <w:rFonts w:eastAsia="Times New Roman" w:cs="Arial"/>
          <w:bCs/>
          <w:sz w:val="22"/>
          <w:szCs w:val="22"/>
        </w:rPr>
        <w:t>.</w:t>
      </w:r>
    </w:p>
    <w:p w14:paraId="447B3D98" w14:textId="77777777" w:rsidR="008A391F" w:rsidRPr="008A391F" w:rsidRDefault="008A391F" w:rsidP="008A391F">
      <w:pPr>
        <w:pStyle w:val="odonto"/>
        <w:numPr>
          <w:ilvl w:val="0"/>
          <w:numId w:val="0"/>
        </w:numPr>
        <w:spacing w:after="0"/>
        <w:ind w:right="0"/>
        <w:rPr>
          <w:rFonts w:eastAsia="Times New Roman" w:cs="Arial"/>
          <w:b/>
          <w:bCs/>
          <w:sz w:val="22"/>
          <w:szCs w:val="22"/>
        </w:rPr>
      </w:pPr>
    </w:p>
    <w:p w14:paraId="47045F3F" w14:textId="00395AD1" w:rsidR="008A391F" w:rsidRDefault="008A391F" w:rsidP="008A391F">
      <w:pPr>
        <w:jc w:val="both"/>
        <w:rPr>
          <w:rFonts w:ascii="Arial" w:hAnsi="Arial" w:cs="Arial"/>
          <w:b/>
          <w:sz w:val="22"/>
          <w:szCs w:val="22"/>
          <w:u w:val="single"/>
        </w:rPr>
      </w:pPr>
      <w:r w:rsidRPr="008A391F">
        <w:rPr>
          <w:rFonts w:ascii="Arial" w:hAnsi="Arial" w:cs="Arial"/>
          <w:b/>
          <w:sz w:val="22"/>
          <w:szCs w:val="22"/>
          <w:u w:val="single"/>
        </w:rPr>
        <w:t>1</w:t>
      </w:r>
      <w:r w:rsidR="00EF1341">
        <w:rPr>
          <w:rFonts w:ascii="Arial" w:hAnsi="Arial" w:cs="Arial"/>
          <w:b/>
          <w:sz w:val="22"/>
          <w:szCs w:val="22"/>
          <w:u w:val="single"/>
        </w:rPr>
        <w:t>2</w:t>
      </w:r>
      <w:r w:rsidRPr="008A391F">
        <w:rPr>
          <w:rFonts w:ascii="Arial" w:hAnsi="Arial" w:cs="Arial"/>
          <w:b/>
          <w:sz w:val="22"/>
          <w:szCs w:val="22"/>
          <w:u w:val="single"/>
        </w:rPr>
        <w:t xml:space="preserve">. </w:t>
      </w:r>
      <w:r w:rsidR="00DE446F">
        <w:rPr>
          <w:rFonts w:ascii="Arial" w:hAnsi="Arial" w:cs="Arial"/>
          <w:b/>
          <w:sz w:val="22"/>
          <w:szCs w:val="22"/>
          <w:u w:val="single"/>
        </w:rPr>
        <w:t>LIMPEZA E SERVIÇO GERAIS</w:t>
      </w:r>
    </w:p>
    <w:p w14:paraId="335DB634" w14:textId="77777777" w:rsidR="00DE446F" w:rsidRPr="00DE446F" w:rsidRDefault="00DE446F" w:rsidP="008A391F">
      <w:pPr>
        <w:jc w:val="both"/>
        <w:rPr>
          <w:rFonts w:ascii="Arial" w:hAnsi="Arial" w:cs="Arial"/>
          <w:sz w:val="22"/>
          <w:szCs w:val="22"/>
        </w:rPr>
      </w:pPr>
    </w:p>
    <w:p w14:paraId="0DC6CA5B" w14:textId="733A47EF" w:rsidR="008A391F" w:rsidRPr="008A391F" w:rsidRDefault="008A391F" w:rsidP="00216213">
      <w:pPr>
        <w:pStyle w:val="PargrafodaLista"/>
        <w:numPr>
          <w:ilvl w:val="0"/>
          <w:numId w:val="7"/>
        </w:numPr>
        <w:ind w:left="426"/>
        <w:jc w:val="both"/>
        <w:rPr>
          <w:rFonts w:ascii="Arial" w:hAnsi="Arial" w:cs="Arial"/>
          <w:sz w:val="22"/>
          <w:szCs w:val="22"/>
        </w:rPr>
      </w:pPr>
      <w:r w:rsidRPr="008A391F">
        <w:rPr>
          <w:rFonts w:ascii="Arial" w:hAnsi="Arial" w:cs="Arial"/>
          <w:sz w:val="22"/>
          <w:szCs w:val="22"/>
        </w:rPr>
        <w:t>Durante o prazo de execução da obra o canteiro deverá ser mantido limpo e ordenad</w:t>
      </w:r>
      <w:r>
        <w:rPr>
          <w:rFonts w:ascii="Arial" w:hAnsi="Arial" w:cs="Arial"/>
          <w:sz w:val="22"/>
          <w:szCs w:val="22"/>
        </w:rPr>
        <w:t>o, sendo removidos os entulhos.</w:t>
      </w:r>
    </w:p>
    <w:p w14:paraId="1E4DD010" w14:textId="77777777" w:rsidR="008A391F" w:rsidRPr="008A391F" w:rsidRDefault="008A391F" w:rsidP="00216213">
      <w:pPr>
        <w:pStyle w:val="PargrafodaLista"/>
        <w:numPr>
          <w:ilvl w:val="0"/>
          <w:numId w:val="7"/>
        </w:numPr>
        <w:ind w:left="426"/>
        <w:jc w:val="both"/>
        <w:rPr>
          <w:rFonts w:ascii="Arial" w:hAnsi="Arial" w:cs="Arial"/>
          <w:sz w:val="22"/>
          <w:szCs w:val="22"/>
        </w:rPr>
      </w:pPr>
      <w:r w:rsidRPr="008A391F">
        <w:rPr>
          <w:rFonts w:ascii="Arial" w:hAnsi="Arial" w:cs="Arial"/>
          <w:sz w:val="22"/>
          <w:szCs w:val="22"/>
        </w:rPr>
        <w:lastRenderedPageBreak/>
        <w:t>Os escritórios, barracões, depósitos, almoxarifados, sanitários, e os outros serão mantidos limpos e varridos.</w:t>
      </w:r>
    </w:p>
    <w:p w14:paraId="1FAC771C" w14:textId="77777777" w:rsidR="008A391F" w:rsidRPr="008A391F" w:rsidRDefault="008A391F" w:rsidP="00216213">
      <w:pPr>
        <w:pStyle w:val="PargrafodaLista"/>
        <w:numPr>
          <w:ilvl w:val="0"/>
          <w:numId w:val="7"/>
        </w:numPr>
        <w:ind w:left="426"/>
        <w:jc w:val="both"/>
        <w:rPr>
          <w:rFonts w:ascii="Arial" w:hAnsi="Arial" w:cs="Arial"/>
          <w:sz w:val="22"/>
          <w:szCs w:val="22"/>
        </w:rPr>
      </w:pPr>
      <w:r w:rsidRPr="008A391F">
        <w:rPr>
          <w:rFonts w:ascii="Arial" w:hAnsi="Arial" w:cs="Arial"/>
          <w:sz w:val="22"/>
          <w:szCs w:val="22"/>
        </w:rPr>
        <w:t>Os materiais como cimento, areia, brita e aço, deverão ser cuidadosamente armazenados em depósitos apropriados.</w:t>
      </w:r>
    </w:p>
    <w:p w14:paraId="36623DF2" w14:textId="77777777" w:rsidR="008A391F" w:rsidRPr="008A391F" w:rsidRDefault="008A391F" w:rsidP="00216213">
      <w:pPr>
        <w:pStyle w:val="PargrafodaLista"/>
        <w:numPr>
          <w:ilvl w:val="0"/>
          <w:numId w:val="7"/>
        </w:numPr>
        <w:ind w:left="426"/>
        <w:jc w:val="both"/>
        <w:rPr>
          <w:rFonts w:ascii="Arial" w:hAnsi="Arial" w:cs="Arial"/>
          <w:sz w:val="22"/>
          <w:szCs w:val="22"/>
        </w:rPr>
      </w:pPr>
      <w:r w:rsidRPr="008A391F">
        <w:rPr>
          <w:rFonts w:ascii="Arial" w:hAnsi="Arial" w:cs="Arial"/>
          <w:sz w:val="22"/>
          <w:szCs w:val="22"/>
        </w:rPr>
        <w:t>Para a entrega da obra deverá ser executada limpeza total, interna e externa. Pisos, vidros e louças deverão ser limpos e lavados.</w:t>
      </w:r>
    </w:p>
    <w:p w14:paraId="71EF3F68" w14:textId="77777777" w:rsidR="008A391F" w:rsidRPr="008A391F" w:rsidRDefault="008A391F" w:rsidP="00216213">
      <w:pPr>
        <w:pStyle w:val="PargrafodaLista"/>
        <w:numPr>
          <w:ilvl w:val="0"/>
          <w:numId w:val="7"/>
        </w:numPr>
        <w:ind w:left="426"/>
        <w:jc w:val="both"/>
        <w:rPr>
          <w:rFonts w:ascii="Arial" w:hAnsi="Arial" w:cs="Arial"/>
          <w:sz w:val="22"/>
          <w:szCs w:val="22"/>
        </w:rPr>
      </w:pPr>
      <w:r w:rsidRPr="008A391F">
        <w:rPr>
          <w:rFonts w:ascii="Arial" w:hAnsi="Arial" w:cs="Arial"/>
          <w:sz w:val="22"/>
          <w:szCs w:val="22"/>
        </w:rPr>
        <w:t>Os entulhos e materiais provenientes da obra serão retirados inclusive equipamentos, torres, barracões e depósitos.</w:t>
      </w:r>
    </w:p>
    <w:p w14:paraId="02607877" w14:textId="77777777" w:rsidR="008A391F" w:rsidRPr="008A391F" w:rsidRDefault="008A391F" w:rsidP="008A391F">
      <w:pPr>
        <w:jc w:val="both"/>
        <w:rPr>
          <w:rFonts w:ascii="Arial" w:hAnsi="Arial" w:cs="Arial"/>
          <w:sz w:val="22"/>
          <w:szCs w:val="22"/>
        </w:rPr>
      </w:pPr>
    </w:p>
    <w:p w14:paraId="49FA0E20" w14:textId="30832AE4" w:rsidR="008A391F" w:rsidRDefault="008A391F" w:rsidP="008A391F">
      <w:pPr>
        <w:jc w:val="both"/>
        <w:rPr>
          <w:rFonts w:ascii="Arial" w:hAnsi="Arial" w:cs="Arial"/>
          <w:b/>
          <w:sz w:val="22"/>
          <w:szCs w:val="22"/>
          <w:u w:val="single"/>
        </w:rPr>
      </w:pPr>
      <w:r w:rsidRPr="008A391F">
        <w:rPr>
          <w:rFonts w:ascii="Arial" w:hAnsi="Arial" w:cs="Arial"/>
          <w:b/>
          <w:sz w:val="22"/>
          <w:szCs w:val="22"/>
          <w:u w:val="single"/>
        </w:rPr>
        <w:t>1</w:t>
      </w:r>
      <w:r w:rsidR="00EF1341">
        <w:rPr>
          <w:rFonts w:ascii="Arial" w:hAnsi="Arial" w:cs="Arial"/>
          <w:b/>
          <w:sz w:val="22"/>
          <w:szCs w:val="22"/>
          <w:u w:val="single"/>
        </w:rPr>
        <w:t>3</w:t>
      </w:r>
      <w:r w:rsidRPr="008A391F">
        <w:rPr>
          <w:rFonts w:ascii="Arial" w:hAnsi="Arial" w:cs="Arial"/>
          <w:b/>
          <w:sz w:val="22"/>
          <w:szCs w:val="22"/>
          <w:u w:val="single"/>
        </w:rPr>
        <w:t xml:space="preserve">. </w:t>
      </w:r>
      <w:r>
        <w:rPr>
          <w:rFonts w:ascii="Arial" w:hAnsi="Arial" w:cs="Arial"/>
          <w:b/>
          <w:sz w:val="22"/>
          <w:szCs w:val="22"/>
          <w:u w:val="single"/>
        </w:rPr>
        <w:t>LIGAÇÕES DEFINITIVAS</w:t>
      </w:r>
    </w:p>
    <w:p w14:paraId="2D23BE29" w14:textId="77777777" w:rsidR="00DE446F" w:rsidRPr="00DE446F" w:rsidRDefault="00DE446F" w:rsidP="008A391F">
      <w:pPr>
        <w:jc w:val="both"/>
        <w:rPr>
          <w:rFonts w:ascii="Arial" w:hAnsi="Arial" w:cs="Arial"/>
          <w:sz w:val="22"/>
          <w:szCs w:val="22"/>
        </w:rPr>
      </w:pPr>
    </w:p>
    <w:p w14:paraId="18FCB181" w14:textId="1878BE87" w:rsidR="008A391F" w:rsidRPr="008A391F" w:rsidRDefault="008A391F" w:rsidP="00216213">
      <w:pPr>
        <w:pStyle w:val="PargrafodaLista"/>
        <w:numPr>
          <w:ilvl w:val="0"/>
          <w:numId w:val="8"/>
        </w:numPr>
        <w:ind w:left="426"/>
        <w:jc w:val="both"/>
        <w:rPr>
          <w:rFonts w:ascii="Arial" w:hAnsi="Arial" w:cs="Arial"/>
          <w:sz w:val="22"/>
          <w:szCs w:val="22"/>
        </w:rPr>
      </w:pPr>
      <w:r w:rsidRPr="008A391F">
        <w:rPr>
          <w:rFonts w:ascii="Arial" w:hAnsi="Arial" w:cs="Arial"/>
          <w:sz w:val="22"/>
          <w:szCs w:val="22"/>
        </w:rPr>
        <w:t>Todas as ligações definitivas com concessionárias e companhias estaduais e municipais</w:t>
      </w:r>
      <w:r w:rsidR="00802E4D">
        <w:rPr>
          <w:rFonts w:ascii="Arial" w:hAnsi="Arial" w:cs="Arial"/>
          <w:sz w:val="22"/>
          <w:szCs w:val="22"/>
        </w:rPr>
        <w:t>, e legalização da obra junto ao CBMERJ – Corpo de Bombeiros Militar do Estado do Rio de Janeiro,</w:t>
      </w:r>
      <w:r w:rsidRPr="008A391F">
        <w:rPr>
          <w:rFonts w:ascii="Arial" w:hAnsi="Arial" w:cs="Arial"/>
          <w:sz w:val="22"/>
          <w:szCs w:val="22"/>
        </w:rPr>
        <w:t xml:space="preserve"> deverão ser aprovadas, processadas e</w:t>
      </w:r>
      <w:r w:rsidR="00DE446F">
        <w:rPr>
          <w:rFonts w:ascii="Arial" w:hAnsi="Arial" w:cs="Arial"/>
          <w:sz w:val="22"/>
          <w:szCs w:val="22"/>
        </w:rPr>
        <w:t xml:space="preserve"> concluídas antes da entrega </w:t>
      </w:r>
      <w:r w:rsidR="009E4B17">
        <w:rPr>
          <w:rFonts w:ascii="Arial" w:hAnsi="Arial" w:cs="Arial"/>
          <w:sz w:val="22"/>
          <w:szCs w:val="22"/>
        </w:rPr>
        <w:t xml:space="preserve">desta obra </w:t>
      </w:r>
      <w:r w:rsidR="00DE446F">
        <w:rPr>
          <w:rFonts w:ascii="Arial" w:hAnsi="Arial" w:cs="Arial"/>
          <w:sz w:val="22"/>
          <w:szCs w:val="22"/>
        </w:rPr>
        <w:t>da Unidade Escolar</w:t>
      </w:r>
      <w:r w:rsidR="009E4B17">
        <w:rPr>
          <w:rFonts w:ascii="Arial" w:hAnsi="Arial" w:cs="Arial"/>
          <w:sz w:val="22"/>
          <w:szCs w:val="22"/>
        </w:rPr>
        <w:t>,</w:t>
      </w:r>
      <w:r w:rsidR="00DE446F">
        <w:rPr>
          <w:rFonts w:ascii="Arial" w:hAnsi="Arial" w:cs="Arial"/>
          <w:sz w:val="22"/>
          <w:szCs w:val="22"/>
        </w:rPr>
        <w:t xml:space="preserve"> </w:t>
      </w:r>
      <w:r w:rsidRPr="008A391F">
        <w:rPr>
          <w:rFonts w:ascii="Arial" w:hAnsi="Arial" w:cs="Arial"/>
          <w:sz w:val="22"/>
          <w:szCs w:val="22"/>
        </w:rPr>
        <w:t>bem como faturados.</w:t>
      </w:r>
    </w:p>
    <w:p w14:paraId="31325E1B" w14:textId="77777777" w:rsidR="008A391F" w:rsidRPr="008A391F" w:rsidRDefault="008A391F" w:rsidP="008A391F">
      <w:pPr>
        <w:jc w:val="both"/>
        <w:rPr>
          <w:rFonts w:ascii="Arial" w:hAnsi="Arial" w:cs="Arial"/>
          <w:b/>
          <w:sz w:val="22"/>
          <w:szCs w:val="22"/>
        </w:rPr>
      </w:pPr>
    </w:p>
    <w:p w14:paraId="74510D25" w14:textId="343C148F" w:rsidR="008A391F" w:rsidRDefault="008A391F" w:rsidP="008A391F">
      <w:pPr>
        <w:jc w:val="both"/>
        <w:rPr>
          <w:rFonts w:ascii="Arial" w:hAnsi="Arial" w:cs="Arial"/>
          <w:b/>
          <w:sz w:val="22"/>
          <w:szCs w:val="22"/>
          <w:u w:val="single"/>
        </w:rPr>
      </w:pPr>
      <w:r w:rsidRPr="008A391F">
        <w:rPr>
          <w:rFonts w:ascii="Arial" w:hAnsi="Arial" w:cs="Arial"/>
          <w:b/>
          <w:sz w:val="22"/>
          <w:szCs w:val="22"/>
          <w:u w:val="single"/>
        </w:rPr>
        <w:t>1</w:t>
      </w:r>
      <w:r w:rsidR="00EF1341">
        <w:rPr>
          <w:rFonts w:ascii="Arial" w:hAnsi="Arial" w:cs="Arial"/>
          <w:b/>
          <w:sz w:val="22"/>
          <w:szCs w:val="22"/>
          <w:u w:val="single"/>
        </w:rPr>
        <w:t>4</w:t>
      </w:r>
      <w:r w:rsidRPr="008A391F">
        <w:rPr>
          <w:rFonts w:ascii="Arial" w:hAnsi="Arial" w:cs="Arial"/>
          <w:b/>
          <w:sz w:val="22"/>
          <w:szCs w:val="22"/>
          <w:u w:val="single"/>
        </w:rPr>
        <w:t xml:space="preserve">. </w:t>
      </w:r>
      <w:r>
        <w:rPr>
          <w:rFonts w:ascii="Arial" w:hAnsi="Arial" w:cs="Arial"/>
          <w:b/>
          <w:sz w:val="22"/>
          <w:szCs w:val="22"/>
          <w:u w:val="single"/>
        </w:rPr>
        <w:t>ENTREGA DA OBRA (CHAVES)</w:t>
      </w:r>
    </w:p>
    <w:p w14:paraId="54CEE230" w14:textId="77777777" w:rsidR="00DE446F" w:rsidRPr="00DE446F" w:rsidRDefault="00DE446F" w:rsidP="008A391F">
      <w:pPr>
        <w:jc w:val="both"/>
        <w:rPr>
          <w:rFonts w:ascii="Arial" w:hAnsi="Arial" w:cs="Arial"/>
          <w:sz w:val="22"/>
          <w:szCs w:val="22"/>
        </w:rPr>
      </w:pPr>
    </w:p>
    <w:p w14:paraId="64722E63" w14:textId="77777777" w:rsidR="008A391F" w:rsidRPr="008A391F" w:rsidRDefault="008A391F" w:rsidP="00216213">
      <w:pPr>
        <w:pStyle w:val="PargrafodaLista"/>
        <w:numPr>
          <w:ilvl w:val="0"/>
          <w:numId w:val="8"/>
        </w:numPr>
        <w:ind w:left="426"/>
        <w:jc w:val="both"/>
        <w:rPr>
          <w:rFonts w:ascii="Arial" w:hAnsi="Arial" w:cs="Arial"/>
          <w:sz w:val="22"/>
          <w:szCs w:val="22"/>
        </w:rPr>
      </w:pPr>
      <w:r w:rsidRPr="008A391F">
        <w:rPr>
          <w:rFonts w:ascii="Arial" w:hAnsi="Arial" w:cs="Arial"/>
          <w:sz w:val="22"/>
          <w:szCs w:val="22"/>
        </w:rPr>
        <w:t>Deverá ser procedida rigorosa verificação das perfeitas condições de funcionamento e segurança de todas as instalações, aparelhos e equipamentos.</w:t>
      </w:r>
    </w:p>
    <w:p w14:paraId="0B6A862D" w14:textId="77777777" w:rsidR="008A391F" w:rsidRPr="008A391F" w:rsidRDefault="008A391F" w:rsidP="00216213">
      <w:pPr>
        <w:pStyle w:val="PargrafodaLista"/>
        <w:numPr>
          <w:ilvl w:val="0"/>
          <w:numId w:val="8"/>
        </w:numPr>
        <w:ind w:left="426"/>
        <w:jc w:val="both"/>
        <w:rPr>
          <w:rFonts w:ascii="Arial" w:hAnsi="Arial" w:cs="Arial"/>
          <w:sz w:val="22"/>
          <w:szCs w:val="22"/>
        </w:rPr>
      </w:pPr>
      <w:r w:rsidRPr="008A391F">
        <w:rPr>
          <w:rFonts w:ascii="Arial" w:hAnsi="Arial" w:cs="Arial"/>
          <w:sz w:val="22"/>
          <w:szCs w:val="22"/>
        </w:rPr>
        <w:t>Serão executados os reparos e arremates para que a obra seja entregue em perfeitas condições de funcionamento.</w:t>
      </w:r>
    </w:p>
    <w:p w14:paraId="10AA29A4" w14:textId="77777777" w:rsidR="008A391F" w:rsidRPr="008A391F" w:rsidRDefault="008A391F" w:rsidP="00216213">
      <w:pPr>
        <w:pStyle w:val="PargrafodaLista"/>
        <w:numPr>
          <w:ilvl w:val="0"/>
          <w:numId w:val="8"/>
        </w:numPr>
        <w:ind w:left="426"/>
        <w:jc w:val="both"/>
        <w:rPr>
          <w:rFonts w:ascii="Arial" w:hAnsi="Arial" w:cs="Arial"/>
          <w:sz w:val="22"/>
          <w:szCs w:val="22"/>
        </w:rPr>
      </w:pPr>
      <w:r w:rsidRPr="008A391F">
        <w:rPr>
          <w:rFonts w:ascii="Arial" w:hAnsi="Arial" w:cs="Arial"/>
          <w:sz w:val="22"/>
          <w:szCs w:val="22"/>
        </w:rPr>
        <w:t>As instalações deverão ser entregues devidamente testadas.</w:t>
      </w:r>
    </w:p>
    <w:p w14:paraId="6B0C4261" w14:textId="77777777" w:rsidR="008A391F" w:rsidRPr="008A391F" w:rsidRDefault="008A391F" w:rsidP="008A391F">
      <w:pPr>
        <w:jc w:val="both"/>
        <w:rPr>
          <w:rFonts w:ascii="Arial" w:hAnsi="Arial" w:cs="Arial"/>
          <w:sz w:val="22"/>
          <w:szCs w:val="22"/>
        </w:rPr>
      </w:pPr>
    </w:p>
    <w:p w14:paraId="505B8038" w14:textId="560A6236" w:rsidR="008A391F" w:rsidRDefault="008A391F" w:rsidP="008A391F">
      <w:pPr>
        <w:jc w:val="both"/>
        <w:rPr>
          <w:rFonts w:ascii="Arial" w:hAnsi="Arial" w:cs="Arial"/>
          <w:b/>
          <w:sz w:val="22"/>
          <w:szCs w:val="22"/>
          <w:u w:val="single"/>
        </w:rPr>
      </w:pPr>
      <w:r w:rsidRPr="008A391F">
        <w:rPr>
          <w:rFonts w:ascii="Arial" w:hAnsi="Arial" w:cs="Arial"/>
          <w:b/>
          <w:sz w:val="22"/>
          <w:szCs w:val="22"/>
          <w:u w:val="single"/>
        </w:rPr>
        <w:t>1</w:t>
      </w:r>
      <w:r w:rsidR="00EF1341">
        <w:rPr>
          <w:rFonts w:ascii="Arial" w:hAnsi="Arial" w:cs="Arial"/>
          <w:b/>
          <w:sz w:val="22"/>
          <w:szCs w:val="22"/>
          <w:u w:val="single"/>
        </w:rPr>
        <w:t>5</w:t>
      </w:r>
      <w:r w:rsidRPr="008A391F">
        <w:rPr>
          <w:rFonts w:ascii="Arial" w:hAnsi="Arial" w:cs="Arial"/>
          <w:b/>
          <w:sz w:val="22"/>
          <w:szCs w:val="22"/>
          <w:u w:val="single"/>
        </w:rPr>
        <w:t xml:space="preserve">. </w:t>
      </w:r>
      <w:r>
        <w:rPr>
          <w:rFonts w:ascii="Arial" w:hAnsi="Arial" w:cs="Arial"/>
          <w:b/>
          <w:sz w:val="22"/>
          <w:szCs w:val="22"/>
          <w:u w:val="single"/>
        </w:rPr>
        <w:t>CONSIDERAÇÕES GERAIS</w:t>
      </w:r>
    </w:p>
    <w:p w14:paraId="1FC83158" w14:textId="77777777" w:rsidR="00DE446F" w:rsidRPr="00DE446F" w:rsidRDefault="00DE446F" w:rsidP="008A391F">
      <w:pPr>
        <w:jc w:val="both"/>
        <w:rPr>
          <w:rFonts w:ascii="Arial" w:hAnsi="Arial" w:cs="Arial"/>
          <w:sz w:val="22"/>
          <w:szCs w:val="22"/>
        </w:rPr>
      </w:pPr>
    </w:p>
    <w:p w14:paraId="6152BD48"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A obra será executada de acordo com as presentes especificações, caderno de encargos da contratante e projetos apresentados. Os projetos que forem elaborados e apresentados para aprovação durante a construção, terão sempre a finalidade de elucidar indicações contidas nas especificações e/ou projetos originais, sem alterá-los, a não ser com prévia concordância pôr escrito do arquiteto responsável pela autoria do projeto.</w:t>
      </w:r>
    </w:p>
    <w:p w14:paraId="3E34644C"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As presentes especificações destinam-se a definir perfeitamente, todos os materiais a serem aplicados, marca do fabricante, procedência, condição de aplicação e destino.</w:t>
      </w:r>
    </w:p>
    <w:p w14:paraId="7AF89C16"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Visam detalhar adequadamente o emprego dos materiais evitando-se omissões e indeterminações que possam acarretar dúvidas no transcorrer da obra.</w:t>
      </w:r>
    </w:p>
    <w:p w14:paraId="2E88E816"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Sempre prevalecerá o material constante das especificações. Em caso de dúvida, a fiscalização pôr parte da contratante definirá o material a ser aplicado.</w:t>
      </w:r>
    </w:p>
    <w:p w14:paraId="553C63A4"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Os materiais deverão atender a um mínimo de qualidade que confira as obras condições de torna-las aceitáveis a fim de garantir vida útil satisfatória.</w:t>
      </w:r>
    </w:p>
    <w:p w14:paraId="08C767A5"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Complementam as presentes especificações, no que couber, as normas técnicas da ABNT, o Código de Obras do Município, as Normas das Companhias e Concessionárias de Serviços Públicos, do Corpo de Bombeiros e dos demais Órgãos competentes conforme o caso.</w:t>
      </w:r>
    </w:p>
    <w:p w14:paraId="64DFC8FB"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O contato a ser mantido durante a execução da obra se dará pôr intermédio da contratante (fiscal responsável) e contratada “Engenheiro Responsável Técnico” pela execução da obra.</w:t>
      </w:r>
    </w:p>
    <w:p w14:paraId="782E2D2E"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Os serviços serão executados pelo regime de preço global irreajustáveis e o contrato poderá ser prorrogado pôr outros períodos, podendo as partes estabelecer reajustes atualizados pelo índice que foi adotado na confecção do orçamento.</w:t>
      </w:r>
    </w:p>
    <w:p w14:paraId="1E884269" w14:textId="23AEA1DA"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 xml:space="preserve">O prazo para execução dos serviços será de </w:t>
      </w:r>
      <w:r w:rsidR="00D74A34">
        <w:rPr>
          <w:rFonts w:ascii="Arial" w:hAnsi="Arial" w:cs="Arial"/>
          <w:sz w:val="22"/>
          <w:szCs w:val="22"/>
        </w:rPr>
        <w:t>12</w:t>
      </w:r>
      <w:r w:rsidRPr="008A391F">
        <w:rPr>
          <w:rFonts w:ascii="Arial" w:hAnsi="Arial" w:cs="Arial"/>
          <w:sz w:val="22"/>
          <w:szCs w:val="22"/>
        </w:rPr>
        <w:t xml:space="preserve"> (</w:t>
      </w:r>
      <w:r w:rsidR="00D74A34">
        <w:rPr>
          <w:rFonts w:ascii="Arial" w:hAnsi="Arial" w:cs="Arial"/>
          <w:sz w:val="22"/>
          <w:szCs w:val="22"/>
        </w:rPr>
        <w:t>doze</w:t>
      </w:r>
      <w:r w:rsidRPr="008A391F">
        <w:rPr>
          <w:rFonts w:ascii="Arial" w:hAnsi="Arial" w:cs="Arial"/>
          <w:sz w:val="22"/>
          <w:szCs w:val="22"/>
        </w:rPr>
        <w:t>) meses, a contar da Ordem de Início.</w:t>
      </w:r>
    </w:p>
    <w:p w14:paraId="6C6883FE"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As medições serão mensais e o faturamento proporcional aos serviços executados.</w:t>
      </w:r>
    </w:p>
    <w:p w14:paraId="009C9CEA"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Os pagamentos serão realizados até dia 30 (trinta) dia após a apresentação da fatura no protocolo contratante.</w:t>
      </w:r>
    </w:p>
    <w:p w14:paraId="133C7761" w14:textId="55CE7C4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lastRenderedPageBreak/>
        <w:t>O fornecimento de materiais, equipamentos e mão-de-obra, deverão ser completos, mesmo aqueles não explicitamente citados n</w:t>
      </w:r>
      <w:r w:rsidR="00EF1341">
        <w:rPr>
          <w:rFonts w:ascii="Arial" w:hAnsi="Arial" w:cs="Arial"/>
          <w:sz w:val="22"/>
          <w:szCs w:val="22"/>
        </w:rPr>
        <w:t xml:space="preserve">o </w:t>
      </w:r>
      <w:r w:rsidRPr="008A391F">
        <w:rPr>
          <w:rFonts w:ascii="Arial" w:hAnsi="Arial" w:cs="Arial"/>
          <w:sz w:val="22"/>
          <w:szCs w:val="22"/>
        </w:rPr>
        <w:t>Memorial Descritivo, embora necessários para a conclusão da obra em questão.</w:t>
      </w:r>
    </w:p>
    <w:p w14:paraId="11BC8AD3" w14:textId="77777777"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Os serviços deverão atender as normas ABNT ou, na falta dessas deverão ser adotadas as normas técnicas americanas ou europeias reconhecidas, para serem aceitos pela contratante.</w:t>
      </w:r>
    </w:p>
    <w:p w14:paraId="092683AE" w14:textId="0044B84C" w:rsidR="008A391F" w:rsidRPr="008A391F" w:rsidRDefault="008A391F" w:rsidP="00216213">
      <w:pPr>
        <w:pStyle w:val="PargrafodaLista"/>
        <w:numPr>
          <w:ilvl w:val="0"/>
          <w:numId w:val="9"/>
        </w:numPr>
        <w:ind w:left="426"/>
        <w:jc w:val="both"/>
        <w:rPr>
          <w:rFonts w:ascii="Arial" w:hAnsi="Arial" w:cs="Arial"/>
          <w:sz w:val="22"/>
          <w:szCs w:val="22"/>
        </w:rPr>
      </w:pPr>
      <w:r w:rsidRPr="008A391F">
        <w:rPr>
          <w:rFonts w:ascii="Arial" w:hAnsi="Arial" w:cs="Arial"/>
          <w:sz w:val="22"/>
          <w:szCs w:val="22"/>
        </w:rPr>
        <w:t>Quanto ao material que será fornecido, deverá ser entregue, mantendo sempre limpo os arredores, sem acúmulos ou excessos de material e deverá ser imediatamente retirado quando solicitado pela fiscalização</w:t>
      </w:r>
      <w:r>
        <w:rPr>
          <w:rFonts w:ascii="Arial" w:hAnsi="Arial" w:cs="Arial"/>
          <w:sz w:val="22"/>
          <w:szCs w:val="22"/>
        </w:rPr>
        <w:t>.</w:t>
      </w:r>
    </w:p>
    <w:p w14:paraId="68EBCC55" w14:textId="07734A97" w:rsidR="0047426A" w:rsidRDefault="008A391F" w:rsidP="004D22C5">
      <w:pPr>
        <w:pStyle w:val="PargrafodaLista"/>
        <w:numPr>
          <w:ilvl w:val="0"/>
          <w:numId w:val="9"/>
        </w:numPr>
        <w:ind w:left="426"/>
        <w:jc w:val="both"/>
        <w:rPr>
          <w:rFonts w:ascii="Arial" w:hAnsi="Arial" w:cs="Arial"/>
          <w:sz w:val="22"/>
          <w:szCs w:val="22"/>
        </w:rPr>
      </w:pPr>
      <w:r w:rsidRPr="008A391F">
        <w:rPr>
          <w:rFonts w:ascii="Arial" w:hAnsi="Arial" w:cs="Arial"/>
          <w:sz w:val="22"/>
          <w:szCs w:val="22"/>
        </w:rPr>
        <w:t>A planilha de orçamento foi elaborada pelo sistema de custos unitários, do catálogo de referência EMOP, com BDI de 2</w:t>
      </w:r>
      <w:r w:rsidR="00496501">
        <w:rPr>
          <w:rFonts w:ascii="Arial" w:hAnsi="Arial" w:cs="Arial"/>
          <w:sz w:val="22"/>
          <w:szCs w:val="22"/>
        </w:rPr>
        <w:t>4</w:t>
      </w:r>
      <w:r w:rsidRPr="008A391F">
        <w:rPr>
          <w:rFonts w:ascii="Arial" w:hAnsi="Arial" w:cs="Arial"/>
          <w:sz w:val="22"/>
          <w:szCs w:val="22"/>
        </w:rPr>
        <w:t>%.</w:t>
      </w:r>
    </w:p>
    <w:p w14:paraId="6D012911" w14:textId="385D65DA" w:rsidR="004D22C5" w:rsidRPr="004D22C5" w:rsidRDefault="004D22C5" w:rsidP="004D22C5">
      <w:pPr>
        <w:pStyle w:val="PargrafodaLista"/>
        <w:numPr>
          <w:ilvl w:val="0"/>
          <w:numId w:val="9"/>
        </w:numPr>
        <w:ind w:left="426"/>
        <w:jc w:val="both"/>
        <w:rPr>
          <w:rFonts w:ascii="Arial" w:hAnsi="Arial" w:cs="Arial"/>
          <w:sz w:val="22"/>
          <w:szCs w:val="22"/>
        </w:rPr>
      </w:pPr>
      <w:r>
        <w:rPr>
          <w:rFonts w:ascii="Arial" w:hAnsi="Arial" w:cs="Arial"/>
          <w:sz w:val="22"/>
          <w:szCs w:val="22"/>
        </w:rPr>
        <w:t xml:space="preserve">Os </w:t>
      </w:r>
      <w:r w:rsidRPr="00525A21">
        <w:rPr>
          <w:rFonts w:ascii="Arial" w:hAnsi="Arial" w:cs="Arial"/>
          <w:sz w:val="22"/>
          <w:szCs w:val="22"/>
        </w:rPr>
        <w:t xml:space="preserve">itens utilizados nesse memorial descritivo foram obtidos a partir da planilha orçamentária que utilizou os catálogos de referências oficiais (EMOP, SCO, SINAPI e etc.), cuja data base é </w:t>
      </w:r>
      <w:r w:rsidR="00504CBF">
        <w:rPr>
          <w:rFonts w:ascii="Arial" w:hAnsi="Arial" w:cs="Arial"/>
          <w:sz w:val="22"/>
          <w:szCs w:val="22"/>
        </w:rPr>
        <w:t>ABRIL</w:t>
      </w:r>
      <w:r w:rsidRPr="004D22C5">
        <w:rPr>
          <w:rFonts w:ascii="Arial" w:hAnsi="Arial" w:cs="Arial"/>
          <w:sz w:val="22"/>
          <w:szCs w:val="22"/>
        </w:rPr>
        <w:t>/2022.</w:t>
      </w:r>
    </w:p>
    <w:sectPr w:rsidR="004D22C5" w:rsidRPr="004D22C5" w:rsidSect="00031859">
      <w:headerReference w:type="default" r:id="rId8"/>
      <w:footerReference w:type="default" r:id="rId9"/>
      <w:pgSz w:w="11906" w:h="16838"/>
      <w:pgMar w:top="567" w:right="851"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B0E5D3" w14:textId="77777777" w:rsidR="00CB6DF4" w:rsidRDefault="00CB6DF4" w:rsidP="00B04211">
      <w:r>
        <w:separator/>
      </w:r>
    </w:p>
  </w:endnote>
  <w:endnote w:type="continuationSeparator" w:id="0">
    <w:p w14:paraId="0AF5197C" w14:textId="77777777" w:rsidR="00CB6DF4" w:rsidRDefault="00CB6DF4" w:rsidP="00B042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1BD903" w14:textId="1E757258" w:rsidR="00C67F88" w:rsidRDefault="00C67F88">
    <w:pPr>
      <w:pStyle w:val="Rodap"/>
      <w:jc w:val="right"/>
    </w:pPr>
  </w:p>
  <w:p w14:paraId="28CE380B" w14:textId="77777777" w:rsidR="00B04211" w:rsidRPr="00031859" w:rsidRDefault="00B04211">
    <w:pPr>
      <w:pStyle w:val="Rodap"/>
      <w:rPr>
        <w:rFonts w:asciiTheme="majorHAnsi" w:hAnsiTheme="majorHAnsi"/>
        <w:sz w:val="12"/>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1B4FDC" w14:textId="77777777" w:rsidR="00CB6DF4" w:rsidRDefault="00CB6DF4" w:rsidP="00B04211">
      <w:r>
        <w:separator/>
      </w:r>
    </w:p>
  </w:footnote>
  <w:footnote w:type="continuationSeparator" w:id="0">
    <w:p w14:paraId="39695148" w14:textId="77777777" w:rsidR="00CB6DF4" w:rsidRDefault="00CB6DF4" w:rsidP="00B0421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BA48A7" w14:textId="5075408B" w:rsidR="00496501" w:rsidRDefault="00496501">
    <w:r>
      <w:rPr>
        <w:noProof/>
      </w:rPr>
      <w:drawing>
        <wp:anchor distT="0" distB="0" distL="114300" distR="114300" simplePos="0" relativeHeight="251659264" behindDoc="0" locked="0" layoutInCell="1" allowOverlap="1" wp14:anchorId="3D39F48E" wp14:editId="1D25ED40">
          <wp:simplePos x="0" y="0"/>
          <wp:positionH relativeFrom="page">
            <wp:posOffset>1914525</wp:posOffset>
          </wp:positionH>
          <wp:positionV relativeFrom="paragraph">
            <wp:posOffset>-126365</wp:posOffset>
          </wp:positionV>
          <wp:extent cx="3731260" cy="690245"/>
          <wp:effectExtent l="0" t="0" r="2540" b="0"/>
          <wp:wrapSquare wrapText="bothSides"/>
          <wp:docPr id="4" name="Imagem 3">
            <a:extLst xmlns:a="http://schemas.openxmlformats.org/drawingml/2006/main">
              <a:ext uri="{FF2B5EF4-FFF2-40B4-BE49-F238E27FC236}">
                <a16:creationId xmlns:a16="http://schemas.microsoft.com/office/drawing/2014/main" id="{3F54D322-9A99-41D1-BA6E-5D9EB3BF615D}"/>
              </a:ext>
            </a:extLst>
          </wp:docPr>
          <wp:cNvGraphicFramePr/>
          <a:graphic xmlns:a="http://schemas.openxmlformats.org/drawingml/2006/main">
            <a:graphicData uri="http://schemas.openxmlformats.org/drawingml/2006/picture">
              <pic:pic xmlns:pic="http://schemas.openxmlformats.org/drawingml/2006/picture">
                <pic:nvPicPr>
                  <pic:cNvPr id="4" name="Imagem 3">
                    <a:extLst>
                      <a:ext uri="{FF2B5EF4-FFF2-40B4-BE49-F238E27FC236}">
                        <a16:creationId xmlns:a16="http://schemas.microsoft.com/office/drawing/2014/main" id="{3F54D322-9A99-41D1-BA6E-5D9EB3BF615D}"/>
                      </a:ext>
                    </a:extLst>
                  </pic:cNvPr>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3731260" cy="6902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D3C6180" w14:textId="52715CBC" w:rsidR="00496501" w:rsidRDefault="00496501"/>
  <w:p w14:paraId="61FF8D09" w14:textId="77777777" w:rsidR="00496501" w:rsidRDefault="00496501"/>
  <w:p w14:paraId="17368A2F" w14:textId="77777777" w:rsidR="009E243C" w:rsidRDefault="009E243C" w:rsidP="0063676E">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30457"/>
    <w:multiLevelType w:val="hybridMultilevel"/>
    <w:tmpl w:val="6408DCB0"/>
    <w:lvl w:ilvl="0" w:tplc="04160001">
      <w:start w:val="1"/>
      <w:numFmt w:val="bullet"/>
      <w:lvlText w:val=""/>
      <w:lvlJc w:val="left"/>
      <w:pPr>
        <w:ind w:left="785" w:hanging="360"/>
      </w:pPr>
      <w:rPr>
        <w:rFonts w:ascii="Symbol" w:hAnsi="Symbol" w:hint="default"/>
      </w:rPr>
    </w:lvl>
    <w:lvl w:ilvl="1" w:tplc="04160003" w:tentative="1">
      <w:start w:val="1"/>
      <w:numFmt w:val="bullet"/>
      <w:lvlText w:val="o"/>
      <w:lvlJc w:val="left"/>
      <w:pPr>
        <w:ind w:left="1505" w:hanging="360"/>
      </w:pPr>
      <w:rPr>
        <w:rFonts w:ascii="Courier New" w:hAnsi="Courier New" w:cs="Courier New" w:hint="default"/>
      </w:rPr>
    </w:lvl>
    <w:lvl w:ilvl="2" w:tplc="04160005" w:tentative="1">
      <w:start w:val="1"/>
      <w:numFmt w:val="bullet"/>
      <w:lvlText w:val=""/>
      <w:lvlJc w:val="left"/>
      <w:pPr>
        <w:ind w:left="2225" w:hanging="360"/>
      </w:pPr>
      <w:rPr>
        <w:rFonts w:ascii="Wingdings" w:hAnsi="Wingdings" w:hint="default"/>
      </w:rPr>
    </w:lvl>
    <w:lvl w:ilvl="3" w:tplc="04160001" w:tentative="1">
      <w:start w:val="1"/>
      <w:numFmt w:val="bullet"/>
      <w:lvlText w:val=""/>
      <w:lvlJc w:val="left"/>
      <w:pPr>
        <w:ind w:left="2945" w:hanging="360"/>
      </w:pPr>
      <w:rPr>
        <w:rFonts w:ascii="Symbol" w:hAnsi="Symbol" w:hint="default"/>
      </w:rPr>
    </w:lvl>
    <w:lvl w:ilvl="4" w:tplc="04160003" w:tentative="1">
      <w:start w:val="1"/>
      <w:numFmt w:val="bullet"/>
      <w:lvlText w:val="o"/>
      <w:lvlJc w:val="left"/>
      <w:pPr>
        <w:ind w:left="3665" w:hanging="360"/>
      </w:pPr>
      <w:rPr>
        <w:rFonts w:ascii="Courier New" w:hAnsi="Courier New" w:cs="Courier New" w:hint="default"/>
      </w:rPr>
    </w:lvl>
    <w:lvl w:ilvl="5" w:tplc="04160005" w:tentative="1">
      <w:start w:val="1"/>
      <w:numFmt w:val="bullet"/>
      <w:lvlText w:val=""/>
      <w:lvlJc w:val="left"/>
      <w:pPr>
        <w:ind w:left="4385" w:hanging="360"/>
      </w:pPr>
      <w:rPr>
        <w:rFonts w:ascii="Wingdings" w:hAnsi="Wingdings" w:hint="default"/>
      </w:rPr>
    </w:lvl>
    <w:lvl w:ilvl="6" w:tplc="04160001" w:tentative="1">
      <w:start w:val="1"/>
      <w:numFmt w:val="bullet"/>
      <w:lvlText w:val=""/>
      <w:lvlJc w:val="left"/>
      <w:pPr>
        <w:ind w:left="5105" w:hanging="360"/>
      </w:pPr>
      <w:rPr>
        <w:rFonts w:ascii="Symbol" w:hAnsi="Symbol" w:hint="default"/>
      </w:rPr>
    </w:lvl>
    <w:lvl w:ilvl="7" w:tplc="04160003" w:tentative="1">
      <w:start w:val="1"/>
      <w:numFmt w:val="bullet"/>
      <w:lvlText w:val="o"/>
      <w:lvlJc w:val="left"/>
      <w:pPr>
        <w:ind w:left="5825" w:hanging="360"/>
      </w:pPr>
      <w:rPr>
        <w:rFonts w:ascii="Courier New" w:hAnsi="Courier New" w:cs="Courier New" w:hint="default"/>
      </w:rPr>
    </w:lvl>
    <w:lvl w:ilvl="8" w:tplc="04160005" w:tentative="1">
      <w:start w:val="1"/>
      <w:numFmt w:val="bullet"/>
      <w:lvlText w:val=""/>
      <w:lvlJc w:val="left"/>
      <w:pPr>
        <w:ind w:left="6545" w:hanging="360"/>
      </w:pPr>
      <w:rPr>
        <w:rFonts w:ascii="Wingdings" w:hAnsi="Wingdings" w:hint="default"/>
      </w:rPr>
    </w:lvl>
  </w:abstractNum>
  <w:abstractNum w:abstractNumId="1" w15:restartNumberingAfterBreak="0">
    <w:nsid w:val="0DF46E41"/>
    <w:multiLevelType w:val="hybridMultilevel"/>
    <w:tmpl w:val="773CA98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 w15:restartNumberingAfterBreak="0">
    <w:nsid w:val="18065B8D"/>
    <w:multiLevelType w:val="hybridMultilevel"/>
    <w:tmpl w:val="D0CA7B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 w15:restartNumberingAfterBreak="0">
    <w:nsid w:val="1AD76003"/>
    <w:multiLevelType w:val="hybridMultilevel"/>
    <w:tmpl w:val="1B74A238"/>
    <w:lvl w:ilvl="0" w:tplc="04160001">
      <w:start w:val="1"/>
      <w:numFmt w:val="bullet"/>
      <w:lvlText w:val=""/>
      <w:lvlJc w:val="left"/>
      <w:pPr>
        <w:ind w:left="785" w:hanging="360"/>
      </w:pPr>
      <w:rPr>
        <w:rFonts w:ascii="Symbol" w:hAnsi="Symbol" w:hint="default"/>
      </w:rPr>
    </w:lvl>
    <w:lvl w:ilvl="1" w:tplc="04160003" w:tentative="1">
      <w:start w:val="1"/>
      <w:numFmt w:val="bullet"/>
      <w:lvlText w:val="o"/>
      <w:lvlJc w:val="left"/>
      <w:pPr>
        <w:ind w:left="1505" w:hanging="360"/>
      </w:pPr>
      <w:rPr>
        <w:rFonts w:ascii="Courier New" w:hAnsi="Courier New" w:cs="Courier New" w:hint="default"/>
      </w:rPr>
    </w:lvl>
    <w:lvl w:ilvl="2" w:tplc="04160005" w:tentative="1">
      <w:start w:val="1"/>
      <w:numFmt w:val="bullet"/>
      <w:lvlText w:val=""/>
      <w:lvlJc w:val="left"/>
      <w:pPr>
        <w:ind w:left="2225" w:hanging="360"/>
      </w:pPr>
      <w:rPr>
        <w:rFonts w:ascii="Wingdings" w:hAnsi="Wingdings" w:hint="default"/>
      </w:rPr>
    </w:lvl>
    <w:lvl w:ilvl="3" w:tplc="04160001" w:tentative="1">
      <w:start w:val="1"/>
      <w:numFmt w:val="bullet"/>
      <w:lvlText w:val=""/>
      <w:lvlJc w:val="left"/>
      <w:pPr>
        <w:ind w:left="2945" w:hanging="360"/>
      </w:pPr>
      <w:rPr>
        <w:rFonts w:ascii="Symbol" w:hAnsi="Symbol" w:hint="default"/>
      </w:rPr>
    </w:lvl>
    <w:lvl w:ilvl="4" w:tplc="04160003" w:tentative="1">
      <w:start w:val="1"/>
      <w:numFmt w:val="bullet"/>
      <w:lvlText w:val="o"/>
      <w:lvlJc w:val="left"/>
      <w:pPr>
        <w:ind w:left="3665" w:hanging="360"/>
      </w:pPr>
      <w:rPr>
        <w:rFonts w:ascii="Courier New" w:hAnsi="Courier New" w:cs="Courier New" w:hint="default"/>
      </w:rPr>
    </w:lvl>
    <w:lvl w:ilvl="5" w:tplc="04160005" w:tentative="1">
      <w:start w:val="1"/>
      <w:numFmt w:val="bullet"/>
      <w:lvlText w:val=""/>
      <w:lvlJc w:val="left"/>
      <w:pPr>
        <w:ind w:left="4385" w:hanging="360"/>
      </w:pPr>
      <w:rPr>
        <w:rFonts w:ascii="Wingdings" w:hAnsi="Wingdings" w:hint="default"/>
      </w:rPr>
    </w:lvl>
    <w:lvl w:ilvl="6" w:tplc="04160001" w:tentative="1">
      <w:start w:val="1"/>
      <w:numFmt w:val="bullet"/>
      <w:lvlText w:val=""/>
      <w:lvlJc w:val="left"/>
      <w:pPr>
        <w:ind w:left="5105" w:hanging="360"/>
      </w:pPr>
      <w:rPr>
        <w:rFonts w:ascii="Symbol" w:hAnsi="Symbol" w:hint="default"/>
      </w:rPr>
    </w:lvl>
    <w:lvl w:ilvl="7" w:tplc="04160003" w:tentative="1">
      <w:start w:val="1"/>
      <w:numFmt w:val="bullet"/>
      <w:lvlText w:val="o"/>
      <w:lvlJc w:val="left"/>
      <w:pPr>
        <w:ind w:left="5825" w:hanging="360"/>
      </w:pPr>
      <w:rPr>
        <w:rFonts w:ascii="Courier New" w:hAnsi="Courier New" w:cs="Courier New" w:hint="default"/>
      </w:rPr>
    </w:lvl>
    <w:lvl w:ilvl="8" w:tplc="04160005" w:tentative="1">
      <w:start w:val="1"/>
      <w:numFmt w:val="bullet"/>
      <w:lvlText w:val=""/>
      <w:lvlJc w:val="left"/>
      <w:pPr>
        <w:ind w:left="6545" w:hanging="360"/>
      </w:pPr>
      <w:rPr>
        <w:rFonts w:ascii="Wingdings" w:hAnsi="Wingdings" w:hint="default"/>
      </w:rPr>
    </w:lvl>
  </w:abstractNum>
  <w:abstractNum w:abstractNumId="4" w15:restartNumberingAfterBreak="0">
    <w:nsid w:val="1DD94784"/>
    <w:multiLevelType w:val="hybridMultilevel"/>
    <w:tmpl w:val="C82AA9D0"/>
    <w:lvl w:ilvl="0" w:tplc="04160001">
      <w:start w:val="1"/>
      <w:numFmt w:val="bullet"/>
      <w:lvlText w:val=""/>
      <w:lvlJc w:val="left"/>
      <w:pPr>
        <w:ind w:left="785" w:hanging="360"/>
      </w:pPr>
      <w:rPr>
        <w:rFonts w:ascii="Symbol" w:hAnsi="Symbol" w:hint="default"/>
      </w:rPr>
    </w:lvl>
    <w:lvl w:ilvl="1" w:tplc="04160003" w:tentative="1">
      <w:start w:val="1"/>
      <w:numFmt w:val="bullet"/>
      <w:lvlText w:val="o"/>
      <w:lvlJc w:val="left"/>
      <w:pPr>
        <w:ind w:left="1505" w:hanging="360"/>
      </w:pPr>
      <w:rPr>
        <w:rFonts w:ascii="Courier New" w:hAnsi="Courier New" w:cs="Courier New" w:hint="default"/>
      </w:rPr>
    </w:lvl>
    <w:lvl w:ilvl="2" w:tplc="04160005" w:tentative="1">
      <w:start w:val="1"/>
      <w:numFmt w:val="bullet"/>
      <w:lvlText w:val=""/>
      <w:lvlJc w:val="left"/>
      <w:pPr>
        <w:ind w:left="2225" w:hanging="360"/>
      </w:pPr>
      <w:rPr>
        <w:rFonts w:ascii="Wingdings" w:hAnsi="Wingdings" w:hint="default"/>
      </w:rPr>
    </w:lvl>
    <w:lvl w:ilvl="3" w:tplc="04160001" w:tentative="1">
      <w:start w:val="1"/>
      <w:numFmt w:val="bullet"/>
      <w:lvlText w:val=""/>
      <w:lvlJc w:val="left"/>
      <w:pPr>
        <w:ind w:left="2945" w:hanging="360"/>
      </w:pPr>
      <w:rPr>
        <w:rFonts w:ascii="Symbol" w:hAnsi="Symbol" w:hint="default"/>
      </w:rPr>
    </w:lvl>
    <w:lvl w:ilvl="4" w:tplc="04160003" w:tentative="1">
      <w:start w:val="1"/>
      <w:numFmt w:val="bullet"/>
      <w:lvlText w:val="o"/>
      <w:lvlJc w:val="left"/>
      <w:pPr>
        <w:ind w:left="3665" w:hanging="360"/>
      </w:pPr>
      <w:rPr>
        <w:rFonts w:ascii="Courier New" w:hAnsi="Courier New" w:cs="Courier New" w:hint="default"/>
      </w:rPr>
    </w:lvl>
    <w:lvl w:ilvl="5" w:tplc="04160005" w:tentative="1">
      <w:start w:val="1"/>
      <w:numFmt w:val="bullet"/>
      <w:lvlText w:val=""/>
      <w:lvlJc w:val="left"/>
      <w:pPr>
        <w:ind w:left="4385" w:hanging="360"/>
      </w:pPr>
      <w:rPr>
        <w:rFonts w:ascii="Wingdings" w:hAnsi="Wingdings" w:hint="default"/>
      </w:rPr>
    </w:lvl>
    <w:lvl w:ilvl="6" w:tplc="04160001" w:tentative="1">
      <w:start w:val="1"/>
      <w:numFmt w:val="bullet"/>
      <w:lvlText w:val=""/>
      <w:lvlJc w:val="left"/>
      <w:pPr>
        <w:ind w:left="5105" w:hanging="360"/>
      </w:pPr>
      <w:rPr>
        <w:rFonts w:ascii="Symbol" w:hAnsi="Symbol" w:hint="default"/>
      </w:rPr>
    </w:lvl>
    <w:lvl w:ilvl="7" w:tplc="04160003" w:tentative="1">
      <w:start w:val="1"/>
      <w:numFmt w:val="bullet"/>
      <w:lvlText w:val="o"/>
      <w:lvlJc w:val="left"/>
      <w:pPr>
        <w:ind w:left="5825" w:hanging="360"/>
      </w:pPr>
      <w:rPr>
        <w:rFonts w:ascii="Courier New" w:hAnsi="Courier New" w:cs="Courier New" w:hint="default"/>
      </w:rPr>
    </w:lvl>
    <w:lvl w:ilvl="8" w:tplc="04160005" w:tentative="1">
      <w:start w:val="1"/>
      <w:numFmt w:val="bullet"/>
      <w:lvlText w:val=""/>
      <w:lvlJc w:val="left"/>
      <w:pPr>
        <w:ind w:left="6545" w:hanging="360"/>
      </w:pPr>
      <w:rPr>
        <w:rFonts w:ascii="Wingdings" w:hAnsi="Wingdings" w:hint="default"/>
      </w:rPr>
    </w:lvl>
  </w:abstractNum>
  <w:abstractNum w:abstractNumId="5" w15:restartNumberingAfterBreak="0">
    <w:nsid w:val="1DE62F4A"/>
    <w:multiLevelType w:val="hybridMultilevel"/>
    <w:tmpl w:val="C9AC45A4"/>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26193A37"/>
    <w:multiLevelType w:val="hybridMultilevel"/>
    <w:tmpl w:val="76F0524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26DA34FE"/>
    <w:multiLevelType w:val="hybridMultilevel"/>
    <w:tmpl w:val="40486608"/>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8" w15:restartNumberingAfterBreak="0">
    <w:nsid w:val="29D63058"/>
    <w:multiLevelType w:val="hybridMultilevel"/>
    <w:tmpl w:val="AF48E502"/>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9" w15:restartNumberingAfterBreak="0">
    <w:nsid w:val="2A703D59"/>
    <w:multiLevelType w:val="multilevel"/>
    <w:tmpl w:val="2188CF72"/>
    <w:lvl w:ilvl="0">
      <w:start w:val="1"/>
      <w:numFmt w:val="decimal"/>
      <w:pStyle w:val="odonto"/>
      <w:lvlText w:val="%1."/>
      <w:lvlJc w:val="left"/>
      <w:pPr>
        <w:tabs>
          <w:tab w:val="num" w:pos="482"/>
        </w:tabs>
        <w:ind w:left="499" w:hanging="357"/>
      </w:pPr>
      <w:rPr>
        <w:rFonts w:cs="Times New Roman" w:hint="default"/>
        <w:b/>
      </w:rPr>
    </w:lvl>
    <w:lvl w:ilvl="1">
      <w:start w:val="1"/>
      <w:numFmt w:val="decimal"/>
      <w:lvlText w:val="%1.%2."/>
      <w:lvlJc w:val="left"/>
      <w:pPr>
        <w:tabs>
          <w:tab w:val="num" w:pos="567"/>
        </w:tabs>
        <w:ind w:left="1021" w:hanging="681"/>
      </w:pPr>
      <w:rPr>
        <w:rFonts w:ascii="Arial" w:hAnsi="Arial" w:cs="Arial" w:hint="default"/>
        <w:b w:val="0"/>
      </w:rPr>
    </w:lvl>
    <w:lvl w:ilvl="2">
      <w:start w:val="1"/>
      <w:numFmt w:val="decimal"/>
      <w:lvlText w:val="%1.%2.%3."/>
      <w:lvlJc w:val="left"/>
      <w:pPr>
        <w:ind w:left="1871" w:hanging="1020"/>
      </w:pPr>
      <w:rPr>
        <w:rFonts w:cs="Times New Roman" w:hint="default"/>
        <w:b w:val="0"/>
      </w:rPr>
    </w:lvl>
    <w:lvl w:ilvl="3">
      <w:start w:val="1"/>
      <w:numFmt w:val="decimal"/>
      <w:lvlText w:val="%1.%2.%3.%4."/>
      <w:lvlJc w:val="left"/>
      <w:pPr>
        <w:tabs>
          <w:tab w:val="num" w:pos="1530"/>
        </w:tabs>
        <w:ind w:left="2608" w:hanging="1078"/>
      </w:pPr>
      <w:rPr>
        <w:rFonts w:cs="Times New Roman" w:hint="default"/>
        <w:b w:val="0"/>
      </w:rPr>
    </w:lvl>
    <w:lvl w:ilvl="4">
      <w:start w:val="1"/>
      <w:numFmt w:val="decimal"/>
      <w:lvlText w:val="%1.%2.%3.%4.%5."/>
      <w:lvlJc w:val="left"/>
      <w:pPr>
        <w:tabs>
          <w:tab w:val="num" w:pos="2040"/>
        </w:tabs>
        <w:ind w:left="2397" w:hanging="357"/>
      </w:pPr>
      <w:rPr>
        <w:rFonts w:cs="Times New Roman" w:hint="default"/>
        <w:b/>
      </w:rPr>
    </w:lvl>
    <w:lvl w:ilvl="5">
      <w:start w:val="1"/>
      <w:numFmt w:val="decimal"/>
      <w:lvlText w:val="%1.%2.%3.%4.%5.%6."/>
      <w:lvlJc w:val="left"/>
      <w:pPr>
        <w:tabs>
          <w:tab w:val="num" w:pos="2550"/>
        </w:tabs>
        <w:ind w:left="2907" w:hanging="357"/>
      </w:pPr>
      <w:rPr>
        <w:rFonts w:cs="Times New Roman" w:hint="default"/>
        <w:b/>
      </w:rPr>
    </w:lvl>
    <w:lvl w:ilvl="6">
      <w:start w:val="1"/>
      <w:numFmt w:val="decimal"/>
      <w:lvlText w:val="%1.%2.%3.%4.%5.%6.%7."/>
      <w:lvlJc w:val="left"/>
      <w:pPr>
        <w:tabs>
          <w:tab w:val="num" w:pos="3060"/>
        </w:tabs>
        <w:ind w:left="3417" w:hanging="357"/>
      </w:pPr>
      <w:rPr>
        <w:rFonts w:cs="Times New Roman" w:hint="default"/>
        <w:b/>
      </w:rPr>
    </w:lvl>
    <w:lvl w:ilvl="7">
      <w:start w:val="1"/>
      <w:numFmt w:val="decimal"/>
      <w:lvlText w:val="%1.%2.%3.%4.%5.%6.%7.%8."/>
      <w:lvlJc w:val="left"/>
      <w:pPr>
        <w:tabs>
          <w:tab w:val="num" w:pos="3570"/>
        </w:tabs>
        <w:ind w:left="3927" w:hanging="357"/>
      </w:pPr>
      <w:rPr>
        <w:rFonts w:cs="Times New Roman" w:hint="default"/>
        <w:b/>
      </w:rPr>
    </w:lvl>
    <w:lvl w:ilvl="8">
      <w:start w:val="1"/>
      <w:numFmt w:val="decimal"/>
      <w:lvlText w:val="%1.%2.%3.%4.%5.%6.%7.%8.%9."/>
      <w:lvlJc w:val="left"/>
      <w:pPr>
        <w:tabs>
          <w:tab w:val="num" w:pos="4080"/>
        </w:tabs>
        <w:ind w:left="4437" w:hanging="357"/>
      </w:pPr>
      <w:rPr>
        <w:rFonts w:cs="Times New Roman" w:hint="default"/>
        <w:b/>
      </w:rPr>
    </w:lvl>
  </w:abstractNum>
  <w:abstractNum w:abstractNumId="10" w15:restartNumberingAfterBreak="0">
    <w:nsid w:val="2A925297"/>
    <w:multiLevelType w:val="hybridMultilevel"/>
    <w:tmpl w:val="E5E66F28"/>
    <w:lvl w:ilvl="0" w:tplc="04160001">
      <w:start w:val="1"/>
      <w:numFmt w:val="bullet"/>
      <w:lvlText w:val=""/>
      <w:lvlJc w:val="left"/>
      <w:pPr>
        <w:ind w:left="785" w:hanging="360"/>
      </w:pPr>
      <w:rPr>
        <w:rFonts w:ascii="Symbol" w:hAnsi="Symbol" w:hint="default"/>
      </w:rPr>
    </w:lvl>
    <w:lvl w:ilvl="1" w:tplc="04160003" w:tentative="1">
      <w:start w:val="1"/>
      <w:numFmt w:val="bullet"/>
      <w:lvlText w:val="o"/>
      <w:lvlJc w:val="left"/>
      <w:pPr>
        <w:ind w:left="1505" w:hanging="360"/>
      </w:pPr>
      <w:rPr>
        <w:rFonts w:ascii="Courier New" w:hAnsi="Courier New" w:cs="Courier New" w:hint="default"/>
      </w:rPr>
    </w:lvl>
    <w:lvl w:ilvl="2" w:tplc="04160005" w:tentative="1">
      <w:start w:val="1"/>
      <w:numFmt w:val="bullet"/>
      <w:lvlText w:val=""/>
      <w:lvlJc w:val="left"/>
      <w:pPr>
        <w:ind w:left="2225" w:hanging="360"/>
      </w:pPr>
      <w:rPr>
        <w:rFonts w:ascii="Wingdings" w:hAnsi="Wingdings" w:hint="default"/>
      </w:rPr>
    </w:lvl>
    <w:lvl w:ilvl="3" w:tplc="04160001" w:tentative="1">
      <w:start w:val="1"/>
      <w:numFmt w:val="bullet"/>
      <w:lvlText w:val=""/>
      <w:lvlJc w:val="left"/>
      <w:pPr>
        <w:ind w:left="2945" w:hanging="360"/>
      </w:pPr>
      <w:rPr>
        <w:rFonts w:ascii="Symbol" w:hAnsi="Symbol" w:hint="default"/>
      </w:rPr>
    </w:lvl>
    <w:lvl w:ilvl="4" w:tplc="04160003" w:tentative="1">
      <w:start w:val="1"/>
      <w:numFmt w:val="bullet"/>
      <w:lvlText w:val="o"/>
      <w:lvlJc w:val="left"/>
      <w:pPr>
        <w:ind w:left="3665" w:hanging="360"/>
      </w:pPr>
      <w:rPr>
        <w:rFonts w:ascii="Courier New" w:hAnsi="Courier New" w:cs="Courier New" w:hint="default"/>
      </w:rPr>
    </w:lvl>
    <w:lvl w:ilvl="5" w:tplc="04160005" w:tentative="1">
      <w:start w:val="1"/>
      <w:numFmt w:val="bullet"/>
      <w:lvlText w:val=""/>
      <w:lvlJc w:val="left"/>
      <w:pPr>
        <w:ind w:left="4385" w:hanging="360"/>
      </w:pPr>
      <w:rPr>
        <w:rFonts w:ascii="Wingdings" w:hAnsi="Wingdings" w:hint="default"/>
      </w:rPr>
    </w:lvl>
    <w:lvl w:ilvl="6" w:tplc="04160001" w:tentative="1">
      <w:start w:val="1"/>
      <w:numFmt w:val="bullet"/>
      <w:lvlText w:val=""/>
      <w:lvlJc w:val="left"/>
      <w:pPr>
        <w:ind w:left="5105" w:hanging="360"/>
      </w:pPr>
      <w:rPr>
        <w:rFonts w:ascii="Symbol" w:hAnsi="Symbol" w:hint="default"/>
      </w:rPr>
    </w:lvl>
    <w:lvl w:ilvl="7" w:tplc="04160003" w:tentative="1">
      <w:start w:val="1"/>
      <w:numFmt w:val="bullet"/>
      <w:lvlText w:val="o"/>
      <w:lvlJc w:val="left"/>
      <w:pPr>
        <w:ind w:left="5825" w:hanging="360"/>
      </w:pPr>
      <w:rPr>
        <w:rFonts w:ascii="Courier New" w:hAnsi="Courier New" w:cs="Courier New" w:hint="default"/>
      </w:rPr>
    </w:lvl>
    <w:lvl w:ilvl="8" w:tplc="04160005" w:tentative="1">
      <w:start w:val="1"/>
      <w:numFmt w:val="bullet"/>
      <w:lvlText w:val=""/>
      <w:lvlJc w:val="left"/>
      <w:pPr>
        <w:ind w:left="6545" w:hanging="360"/>
      </w:pPr>
      <w:rPr>
        <w:rFonts w:ascii="Wingdings" w:hAnsi="Wingdings" w:hint="default"/>
      </w:rPr>
    </w:lvl>
  </w:abstractNum>
  <w:abstractNum w:abstractNumId="11" w15:restartNumberingAfterBreak="0">
    <w:nsid w:val="2D652DFA"/>
    <w:multiLevelType w:val="hybridMultilevel"/>
    <w:tmpl w:val="02ACCA4C"/>
    <w:lvl w:ilvl="0" w:tplc="04160001">
      <w:start w:val="1"/>
      <w:numFmt w:val="bullet"/>
      <w:lvlText w:val=""/>
      <w:lvlJc w:val="left"/>
      <w:pPr>
        <w:ind w:left="1494" w:hanging="360"/>
      </w:pPr>
      <w:rPr>
        <w:rFonts w:ascii="Symbol" w:hAnsi="Symbol" w:hint="default"/>
      </w:rPr>
    </w:lvl>
    <w:lvl w:ilvl="1" w:tplc="04160003" w:tentative="1">
      <w:start w:val="1"/>
      <w:numFmt w:val="bullet"/>
      <w:lvlText w:val="o"/>
      <w:lvlJc w:val="left"/>
      <w:pPr>
        <w:ind w:left="2214" w:hanging="360"/>
      </w:pPr>
      <w:rPr>
        <w:rFonts w:ascii="Courier New" w:hAnsi="Courier New" w:cs="Courier New" w:hint="default"/>
      </w:rPr>
    </w:lvl>
    <w:lvl w:ilvl="2" w:tplc="04160005" w:tentative="1">
      <w:start w:val="1"/>
      <w:numFmt w:val="bullet"/>
      <w:lvlText w:val=""/>
      <w:lvlJc w:val="left"/>
      <w:pPr>
        <w:ind w:left="2934" w:hanging="360"/>
      </w:pPr>
      <w:rPr>
        <w:rFonts w:ascii="Wingdings" w:hAnsi="Wingdings" w:hint="default"/>
      </w:rPr>
    </w:lvl>
    <w:lvl w:ilvl="3" w:tplc="04160001" w:tentative="1">
      <w:start w:val="1"/>
      <w:numFmt w:val="bullet"/>
      <w:lvlText w:val=""/>
      <w:lvlJc w:val="left"/>
      <w:pPr>
        <w:ind w:left="3654" w:hanging="360"/>
      </w:pPr>
      <w:rPr>
        <w:rFonts w:ascii="Symbol" w:hAnsi="Symbol" w:hint="default"/>
      </w:rPr>
    </w:lvl>
    <w:lvl w:ilvl="4" w:tplc="04160003" w:tentative="1">
      <w:start w:val="1"/>
      <w:numFmt w:val="bullet"/>
      <w:lvlText w:val="o"/>
      <w:lvlJc w:val="left"/>
      <w:pPr>
        <w:ind w:left="4374" w:hanging="360"/>
      </w:pPr>
      <w:rPr>
        <w:rFonts w:ascii="Courier New" w:hAnsi="Courier New" w:cs="Courier New" w:hint="default"/>
      </w:rPr>
    </w:lvl>
    <w:lvl w:ilvl="5" w:tplc="04160005" w:tentative="1">
      <w:start w:val="1"/>
      <w:numFmt w:val="bullet"/>
      <w:lvlText w:val=""/>
      <w:lvlJc w:val="left"/>
      <w:pPr>
        <w:ind w:left="5094" w:hanging="360"/>
      </w:pPr>
      <w:rPr>
        <w:rFonts w:ascii="Wingdings" w:hAnsi="Wingdings" w:hint="default"/>
      </w:rPr>
    </w:lvl>
    <w:lvl w:ilvl="6" w:tplc="04160001" w:tentative="1">
      <w:start w:val="1"/>
      <w:numFmt w:val="bullet"/>
      <w:lvlText w:val=""/>
      <w:lvlJc w:val="left"/>
      <w:pPr>
        <w:ind w:left="5814" w:hanging="360"/>
      </w:pPr>
      <w:rPr>
        <w:rFonts w:ascii="Symbol" w:hAnsi="Symbol" w:hint="default"/>
      </w:rPr>
    </w:lvl>
    <w:lvl w:ilvl="7" w:tplc="04160003" w:tentative="1">
      <w:start w:val="1"/>
      <w:numFmt w:val="bullet"/>
      <w:lvlText w:val="o"/>
      <w:lvlJc w:val="left"/>
      <w:pPr>
        <w:ind w:left="6534" w:hanging="360"/>
      </w:pPr>
      <w:rPr>
        <w:rFonts w:ascii="Courier New" w:hAnsi="Courier New" w:cs="Courier New" w:hint="default"/>
      </w:rPr>
    </w:lvl>
    <w:lvl w:ilvl="8" w:tplc="04160005" w:tentative="1">
      <w:start w:val="1"/>
      <w:numFmt w:val="bullet"/>
      <w:lvlText w:val=""/>
      <w:lvlJc w:val="left"/>
      <w:pPr>
        <w:ind w:left="7254" w:hanging="360"/>
      </w:pPr>
      <w:rPr>
        <w:rFonts w:ascii="Wingdings" w:hAnsi="Wingdings" w:hint="default"/>
      </w:rPr>
    </w:lvl>
  </w:abstractNum>
  <w:abstractNum w:abstractNumId="12" w15:restartNumberingAfterBreak="0">
    <w:nsid w:val="36F92D14"/>
    <w:multiLevelType w:val="hybridMultilevel"/>
    <w:tmpl w:val="17B83E6E"/>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3" w15:restartNumberingAfterBreak="0">
    <w:nsid w:val="37A74CB0"/>
    <w:multiLevelType w:val="hybridMultilevel"/>
    <w:tmpl w:val="A3B8559C"/>
    <w:lvl w:ilvl="0" w:tplc="04160001">
      <w:start w:val="1"/>
      <w:numFmt w:val="bullet"/>
      <w:lvlText w:val=""/>
      <w:lvlJc w:val="left"/>
      <w:pPr>
        <w:ind w:left="785" w:hanging="360"/>
      </w:pPr>
      <w:rPr>
        <w:rFonts w:ascii="Symbol" w:hAnsi="Symbol" w:hint="default"/>
      </w:rPr>
    </w:lvl>
    <w:lvl w:ilvl="1" w:tplc="04160003" w:tentative="1">
      <w:start w:val="1"/>
      <w:numFmt w:val="bullet"/>
      <w:lvlText w:val="o"/>
      <w:lvlJc w:val="left"/>
      <w:pPr>
        <w:ind w:left="1505" w:hanging="360"/>
      </w:pPr>
      <w:rPr>
        <w:rFonts w:ascii="Courier New" w:hAnsi="Courier New" w:cs="Courier New" w:hint="default"/>
      </w:rPr>
    </w:lvl>
    <w:lvl w:ilvl="2" w:tplc="04160005" w:tentative="1">
      <w:start w:val="1"/>
      <w:numFmt w:val="bullet"/>
      <w:lvlText w:val=""/>
      <w:lvlJc w:val="left"/>
      <w:pPr>
        <w:ind w:left="2225" w:hanging="360"/>
      </w:pPr>
      <w:rPr>
        <w:rFonts w:ascii="Wingdings" w:hAnsi="Wingdings" w:hint="default"/>
      </w:rPr>
    </w:lvl>
    <w:lvl w:ilvl="3" w:tplc="04160001" w:tentative="1">
      <w:start w:val="1"/>
      <w:numFmt w:val="bullet"/>
      <w:lvlText w:val=""/>
      <w:lvlJc w:val="left"/>
      <w:pPr>
        <w:ind w:left="2945" w:hanging="360"/>
      </w:pPr>
      <w:rPr>
        <w:rFonts w:ascii="Symbol" w:hAnsi="Symbol" w:hint="default"/>
      </w:rPr>
    </w:lvl>
    <w:lvl w:ilvl="4" w:tplc="04160003" w:tentative="1">
      <w:start w:val="1"/>
      <w:numFmt w:val="bullet"/>
      <w:lvlText w:val="o"/>
      <w:lvlJc w:val="left"/>
      <w:pPr>
        <w:ind w:left="3665" w:hanging="360"/>
      </w:pPr>
      <w:rPr>
        <w:rFonts w:ascii="Courier New" w:hAnsi="Courier New" w:cs="Courier New" w:hint="default"/>
      </w:rPr>
    </w:lvl>
    <w:lvl w:ilvl="5" w:tplc="04160005" w:tentative="1">
      <w:start w:val="1"/>
      <w:numFmt w:val="bullet"/>
      <w:lvlText w:val=""/>
      <w:lvlJc w:val="left"/>
      <w:pPr>
        <w:ind w:left="4385" w:hanging="360"/>
      </w:pPr>
      <w:rPr>
        <w:rFonts w:ascii="Wingdings" w:hAnsi="Wingdings" w:hint="default"/>
      </w:rPr>
    </w:lvl>
    <w:lvl w:ilvl="6" w:tplc="04160001" w:tentative="1">
      <w:start w:val="1"/>
      <w:numFmt w:val="bullet"/>
      <w:lvlText w:val=""/>
      <w:lvlJc w:val="left"/>
      <w:pPr>
        <w:ind w:left="5105" w:hanging="360"/>
      </w:pPr>
      <w:rPr>
        <w:rFonts w:ascii="Symbol" w:hAnsi="Symbol" w:hint="default"/>
      </w:rPr>
    </w:lvl>
    <w:lvl w:ilvl="7" w:tplc="04160003" w:tentative="1">
      <w:start w:val="1"/>
      <w:numFmt w:val="bullet"/>
      <w:lvlText w:val="o"/>
      <w:lvlJc w:val="left"/>
      <w:pPr>
        <w:ind w:left="5825" w:hanging="360"/>
      </w:pPr>
      <w:rPr>
        <w:rFonts w:ascii="Courier New" w:hAnsi="Courier New" w:cs="Courier New" w:hint="default"/>
      </w:rPr>
    </w:lvl>
    <w:lvl w:ilvl="8" w:tplc="04160005" w:tentative="1">
      <w:start w:val="1"/>
      <w:numFmt w:val="bullet"/>
      <w:lvlText w:val=""/>
      <w:lvlJc w:val="left"/>
      <w:pPr>
        <w:ind w:left="6545" w:hanging="360"/>
      </w:pPr>
      <w:rPr>
        <w:rFonts w:ascii="Wingdings" w:hAnsi="Wingdings" w:hint="default"/>
      </w:rPr>
    </w:lvl>
  </w:abstractNum>
  <w:abstractNum w:abstractNumId="14" w15:restartNumberingAfterBreak="0">
    <w:nsid w:val="3EA04343"/>
    <w:multiLevelType w:val="hybridMultilevel"/>
    <w:tmpl w:val="AFEED952"/>
    <w:lvl w:ilvl="0" w:tplc="C56A1C1C">
      <w:start w:val="1"/>
      <w:numFmt w:val="decimal"/>
      <w:lvlText w:val="%1)"/>
      <w:lvlJc w:val="left"/>
      <w:pPr>
        <w:ind w:left="928" w:hanging="360"/>
      </w:pPr>
      <w:rPr>
        <w:b w:val="0"/>
      </w:r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5" w15:restartNumberingAfterBreak="0">
    <w:nsid w:val="427E2C5F"/>
    <w:multiLevelType w:val="hybridMultilevel"/>
    <w:tmpl w:val="0264FEE8"/>
    <w:lvl w:ilvl="0" w:tplc="04160011">
      <w:start w:val="1"/>
      <w:numFmt w:val="decimal"/>
      <w:lvlText w:val="%1)"/>
      <w:lvlJc w:val="left"/>
      <w:pPr>
        <w:ind w:left="862" w:hanging="360"/>
      </w:pPr>
    </w:lvl>
    <w:lvl w:ilvl="1" w:tplc="04160019" w:tentative="1">
      <w:start w:val="1"/>
      <w:numFmt w:val="lowerLetter"/>
      <w:lvlText w:val="%2."/>
      <w:lvlJc w:val="left"/>
      <w:pPr>
        <w:ind w:left="1582" w:hanging="360"/>
      </w:pPr>
    </w:lvl>
    <w:lvl w:ilvl="2" w:tplc="0416001B" w:tentative="1">
      <w:start w:val="1"/>
      <w:numFmt w:val="lowerRoman"/>
      <w:lvlText w:val="%3."/>
      <w:lvlJc w:val="right"/>
      <w:pPr>
        <w:ind w:left="2302" w:hanging="180"/>
      </w:pPr>
    </w:lvl>
    <w:lvl w:ilvl="3" w:tplc="0416000F" w:tentative="1">
      <w:start w:val="1"/>
      <w:numFmt w:val="decimal"/>
      <w:lvlText w:val="%4."/>
      <w:lvlJc w:val="left"/>
      <w:pPr>
        <w:ind w:left="3022" w:hanging="360"/>
      </w:pPr>
    </w:lvl>
    <w:lvl w:ilvl="4" w:tplc="04160019" w:tentative="1">
      <w:start w:val="1"/>
      <w:numFmt w:val="lowerLetter"/>
      <w:lvlText w:val="%5."/>
      <w:lvlJc w:val="left"/>
      <w:pPr>
        <w:ind w:left="3742" w:hanging="360"/>
      </w:pPr>
    </w:lvl>
    <w:lvl w:ilvl="5" w:tplc="0416001B" w:tentative="1">
      <w:start w:val="1"/>
      <w:numFmt w:val="lowerRoman"/>
      <w:lvlText w:val="%6."/>
      <w:lvlJc w:val="right"/>
      <w:pPr>
        <w:ind w:left="4462" w:hanging="180"/>
      </w:pPr>
    </w:lvl>
    <w:lvl w:ilvl="6" w:tplc="0416000F" w:tentative="1">
      <w:start w:val="1"/>
      <w:numFmt w:val="decimal"/>
      <w:lvlText w:val="%7."/>
      <w:lvlJc w:val="left"/>
      <w:pPr>
        <w:ind w:left="5182" w:hanging="360"/>
      </w:pPr>
    </w:lvl>
    <w:lvl w:ilvl="7" w:tplc="04160019" w:tentative="1">
      <w:start w:val="1"/>
      <w:numFmt w:val="lowerLetter"/>
      <w:lvlText w:val="%8."/>
      <w:lvlJc w:val="left"/>
      <w:pPr>
        <w:ind w:left="5902" w:hanging="360"/>
      </w:pPr>
    </w:lvl>
    <w:lvl w:ilvl="8" w:tplc="0416001B" w:tentative="1">
      <w:start w:val="1"/>
      <w:numFmt w:val="lowerRoman"/>
      <w:lvlText w:val="%9."/>
      <w:lvlJc w:val="right"/>
      <w:pPr>
        <w:ind w:left="6622" w:hanging="180"/>
      </w:pPr>
    </w:lvl>
  </w:abstractNum>
  <w:abstractNum w:abstractNumId="16" w15:restartNumberingAfterBreak="0">
    <w:nsid w:val="43D173BC"/>
    <w:multiLevelType w:val="hybridMultilevel"/>
    <w:tmpl w:val="73AE7126"/>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7" w15:restartNumberingAfterBreak="0">
    <w:nsid w:val="47B82155"/>
    <w:multiLevelType w:val="hybridMultilevel"/>
    <w:tmpl w:val="DF4605C2"/>
    <w:lvl w:ilvl="0" w:tplc="04160001">
      <w:start w:val="1"/>
      <w:numFmt w:val="bullet"/>
      <w:lvlText w:val=""/>
      <w:lvlJc w:val="left"/>
      <w:pPr>
        <w:tabs>
          <w:tab w:val="num" w:pos="900"/>
        </w:tabs>
        <w:ind w:left="900" w:hanging="360"/>
      </w:pPr>
      <w:rPr>
        <w:rFonts w:ascii="Symbol" w:hAnsi="Symbol" w:hint="default"/>
      </w:rPr>
    </w:lvl>
    <w:lvl w:ilvl="1" w:tplc="04160019" w:tentative="1">
      <w:start w:val="1"/>
      <w:numFmt w:val="lowerLetter"/>
      <w:lvlText w:val="%2."/>
      <w:lvlJc w:val="left"/>
      <w:pPr>
        <w:tabs>
          <w:tab w:val="num" w:pos="1620"/>
        </w:tabs>
        <w:ind w:left="1620" w:hanging="360"/>
      </w:pPr>
    </w:lvl>
    <w:lvl w:ilvl="2" w:tplc="0416001B" w:tentative="1">
      <w:start w:val="1"/>
      <w:numFmt w:val="lowerRoman"/>
      <w:lvlText w:val="%3."/>
      <w:lvlJc w:val="right"/>
      <w:pPr>
        <w:tabs>
          <w:tab w:val="num" w:pos="2340"/>
        </w:tabs>
        <w:ind w:left="2340" w:hanging="180"/>
      </w:pPr>
    </w:lvl>
    <w:lvl w:ilvl="3" w:tplc="0416000F" w:tentative="1">
      <w:start w:val="1"/>
      <w:numFmt w:val="decimal"/>
      <w:lvlText w:val="%4."/>
      <w:lvlJc w:val="left"/>
      <w:pPr>
        <w:tabs>
          <w:tab w:val="num" w:pos="3060"/>
        </w:tabs>
        <w:ind w:left="3060" w:hanging="360"/>
      </w:pPr>
    </w:lvl>
    <w:lvl w:ilvl="4" w:tplc="04160019" w:tentative="1">
      <w:start w:val="1"/>
      <w:numFmt w:val="lowerLetter"/>
      <w:lvlText w:val="%5."/>
      <w:lvlJc w:val="left"/>
      <w:pPr>
        <w:tabs>
          <w:tab w:val="num" w:pos="3780"/>
        </w:tabs>
        <w:ind w:left="3780" w:hanging="360"/>
      </w:pPr>
    </w:lvl>
    <w:lvl w:ilvl="5" w:tplc="0416001B" w:tentative="1">
      <w:start w:val="1"/>
      <w:numFmt w:val="lowerRoman"/>
      <w:lvlText w:val="%6."/>
      <w:lvlJc w:val="right"/>
      <w:pPr>
        <w:tabs>
          <w:tab w:val="num" w:pos="4500"/>
        </w:tabs>
        <w:ind w:left="4500" w:hanging="180"/>
      </w:pPr>
    </w:lvl>
    <w:lvl w:ilvl="6" w:tplc="0416000F" w:tentative="1">
      <w:start w:val="1"/>
      <w:numFmt w:val="decimal"/>
      <w:lvlText w:val="%7."/>
      <w:lvlJc w:val="left"/>
      <w:pPr>
        <w:tabs>
          <w:tab w:val="num" w:pos="5220"/>
        </w:tabs>
        <w:ind w:left="5220" w:hanging="360"/>
      </w:pPr>
    </w:lvl>
    <w:lvl w:ilvl="7" w:tplc="04160019" w:tentative="1">
      <w:start w:val="1"/>
      <w:numFmt w:val="lowerLetter"/>
      <w:lvlText w:val="%8."/>
      <w:lvlJc w:val="left"/>
      <w:pPr>
        <w:tabs>
          <w:tab w:val="num" w:pos="5940"/>
        </w:tabs>
        <w:ind w:left="5940" w:hanging="360"/>
      </w:pPr>
    </w:lvl>
    <w:lvl w:ilvl="8" w:tplc="0416001B" w:tentative="1">
      <w:start w:val="1"/>
      <w:numFmt w:val="lowerRoman"/>
      <w:lvlText w:val="%9."/>
      <w:lvlJc w:val="right"/>
      <w:pPr>
        <w:tabs>
          <w:tab w:val="num" w:pos="6660"/>
        </w:tabs>
        <w:ind w:left="6660" w:hanging="180"/>
      </w:pPr>
    </w:lvl>
  </w:abstractNum>
  <w:abstractNum w:abstractNumId="18" w15:restartNumberingAfterBreak="0">
    <w:nsid w:val="4FF243AA"/>
    <w:multiLevelType w:val="hybridMultilevel"/>
    <w:tmpl w:val="F4F03052"/>
    <w:lvl w:ilvl="0" w:tplc="04160001">
      <w:start w:val="1"/>
      <w:numFmt w:val="bullet"/>
      <w:lvlText w:val=""/>
      <w:lvlJc w:val="left"/>
      <w:pPr>
        <w:ind w:left="1428" w:hanging="360"/>
      </w:pPr>
      <w:rPr>
        <w:rFonts w:ascii="Symbol" w:hAnsi="Symbol" w:hint="default"/>
      </w:rPr>
    </w:lvl>
    <w:lvl w:ilvl="1" w:tplc="04160003" w:tentative="1">
      <w:start w:val="1"/>
      <w:numFmt w:val="bullet"/>
      <w:lvlText w:val="o"/>
      <w:lvlJc w:val="left"/>
      <w:pPr>
        <w:ind w:left="2148" w:hanging="360"/>
      </w:pPr>
      <w:rPr>
        <w:rFonts w:ascii="Courier New" w:hAnsi="Courier New" w:cs="Courier New" w:hint="default"/>
      </w:rPr>
    </w:lvl>
    <w:lvl w:ilvl="2" w:tplc="04160005" w:tentative="1">
      <w:start w:val="1"/>
      <w:numFmt w:val="bullet"/>
      <w:lvlText w:val=""/>
      <w:lvlJc w:val="left"/>
      <w:pPr>
        <w:ind w:left="2868" w:hanging="360"/>
      </w:pPr>
      <w:rPr>
        <w:rFonts w:ascii="Wingdings" w:hAnsi="Wingdings" w:hint="default"/>
      </w:rPr>
    </w:lvl>
    <w:lvl w:ilvl="3" w:tplc="04160001" w:tentative="1">
      <w:start w:val="1"/>
      <w:numFmt w:val="bullet"/>
      <w:lvlText w:val=""/>
      <w:lvlJc w:val="left"/>
      <w:pPr>
        <w:ind w:left="3588" w:hanging="360"/>
      </w:pPr>
      <w:rPr>
        <w:rFonts w:ascii="Symbol" w:hAnsi="Symbol" w:hint="default"/>
      </w:rPr>
    </w:lvl>
    <w:lvl w:ilvl="4" w:tplc="04160003" w:tentative="1">
      <w:start w:val="1"/>
      <w:numFmt w:val="bullet"/>
      <w:lvlText w:val="o"/>
      <w:lvlJc w:val="left"/>
      <w:pPr>
        <w:ind w:left="4308" w:hanging="360"/>
      </w:pPr>
      <w:rPr>
        <w:rFonts w:ascii="Courier New" w:hAnsi="Courier New" w:cs="Courier New" w:hint="default"/>
      </w:rPr>
    </w:lvl>
    <w:lvl w:ilvl="5" w:tplc="04160005" w:tentative="1">
      <w:start w:val="1"/>
      <w:numFmt w:val="bullet"/>
      <w:lvlText w:val=""/>
      <w:lvlJc w:val="left"/>
      <w:pPr>
        <w:ind w:left="5028" w:hanging="360"/>
      </w:pPr>
      <w:rPr>
        <w:rFonts w:ascii="Wingdings" w:hAnsi="Wingdings" w:hint="default"/>
      </w:rPr>
    </w:lvl>
    <w:lvl w:ilvl="6" w:tplc="04160001" w:tentative="1">
      <w:start w:val="1"/>
      <w:numFmt w:val="bullet"/>
      <w:lvlText w:val=""/>
      <w:lvlJc w:val="left"/>
      <w:pPr>
        <w:ind w:left="5748" w:hanging="360"/>
      </w:pPr>
      <w:rPr>
        <w:rFonts w:ascii="Symbol" w:hAnsi="Symbol" w:hint="default"/>
      </w:rPr>
    </w:lvl>
    <w:lvl w:ilvl="7" w:tplc="04160003" w:tentative="1">
      <w:start w:val="1"/>
      <w:numFmt w:val="bullet"/>
      <w:lvlText w:val="o"/>
      <w:lvlJc w:val="left"/>
      <w:pPr>
        <w:ind w:left="6468" w:hanging="360"/>
      </w:pPr>
      <w:rPr>
        <w:rFonts w:ascii="Courier New" w:hAnsi="Courier New" w:cs="Courier New" w:hint="default"/>
      </w:rPr>
    </w:lvl>
    <w:lvl w:ilvl="8" w:tplc="04160005" w:tentative="1">
      <w:start w:val="1"/>
      <w:numFmt w:val="bullet"/>
      <w:lvlText w:val=""/>
      <w:lvlJc w:val="left"/>
      <w:pPr>
        <w:ind w:left="7188" w:hanging="360"/>
      </w:pPr>
      <w:rPr>
        <w:rFonts w:ascii="Wingdings" w:hAnsi="Wingdings" w:hint="default"/>
      </w:rPr>
    </w:lvl>
  </w:abstractNum>
  <w:abstractNum w:abstractNumId="19" w15:restartNumberingAfterBreak="0">
    <w:nsid w:val="52C773FB"/>
    <w:multiLevelType w:val="hybridMultilevel"/>
    <w:tmpl w:val="89A4BD3A"/>
    <w:lvl w:ilvl="0" w:tplc="04160001">
      <w:start w:val="1"/>
      <w:numFmt w:val="bullet"/>
      <w:lvlText w:val=""/>
      <w:lvlJc w:val="left"/>
      <w:pPr>
        <w:ind w:left="1145" w:hanging="360"/>
      </w:pPr>
      <w:rPr>
        <w:rFonts w:ascii="Symbol" w:hAnsi="Symbol" w:hint="default"/>
      </w:rPr>
    </w:lvl>
    <w:lvl w:ilvl="1" w:tplc="04160003" w:tentative="1">
      <w:start w:val="1"/>
      <w:numFmt w:val="bullet"/>
      <w:lvlText w:val="o"/>
      <w:lvlJc w:val="left"/>
      <w:pPr>
        <w:ind w:left="1865" w:hanging="360"/>
      </w:pPr>
      <w:rPr>
        <w:rFonts w:ascii="Courier New" w:hAnsi="Courier New" w:cs="Courier New" w:hint="default"/>
      </w:rPr>
    </w:lvl>
    <w:lvl w:ilvl="2" w:tplc="04160005" w:tentative="1">
      <w:start w:val="1"/>
      <w:numFmt w:val="bullet"/>
      <w:lvlText w:val=""/>
      <w:lvlJc w:val="left"/>
      <w:pPr>
        <w:ind w:left="2585" w:hanging="360"/>
      </w:pPr>
      <w:rPr>
        <w:rFonts w:ascii="Wingdings" w:hAnsi="Wingdings" w:hint="default"/>
      </w:rPr>
    </w:lvl>
    <w:lvl w:ilvl="3" w:tplc="04160001" w:tentative="1">
      <w:start w:val="1"/>
      <w:numFmt w:val="bullet"/>
      <w:lvlText w:val=""/>
      <w:lvlJc w:val="left"/>
      <w:pPr>
        <w:ind w:left="3305" w:hanging="360"/>
      </w:pPr>
      <w:rPr>
        <w:rFonts w:ascii="Symbol" w:hAnsi="Symbol" w:hint="default"/>
      </w:rPr>
    </w:lvl>
    <w:lvl w:ilvl="4" w:tplc="04160003" w:tentative="1">
      <w:start w:val="1"/>
      <w:numFmt w:val="bullet"/>
      <w:lvlText w:val="o"/>
      <w:lvlJc w:val="left"/>
      <w:pPr>
        <w:ind w:left="4025" w:hanging="360"/>
      </w:pPr>
      <w:rPr>
        <w:rFonts w:ascii="Courier New" w:hAnsi="Courier New" w:cs="Courier New" w:hint="default"/>
      </w:rPr>
    </w:lvl>
    <w:lvl w:ilvl="5" w:tplc="04160005" w:tentative="1">
      <w:start w:val="1"/>
      <w:numFmt w:val="bullet"/>
      <w:lvlText w:val=""/>
      <w:lvlJc w:val="left"/>
      <w:pPr>
        <w:ind w:left="4745" w:hanging="360"/>
      </w:pPr>
      <w:rPr>
        <w:rFonts w:ascii="Wingdings" w:hAnsi="Wingdings" w:hint="default"/>
      </w:rPr>
    </w:lvl>
    <w:lvl w:ilvl="6" w:tplc="04160001" w:tentative="1">
      <w:start w:val="1"/>
      <w:numFmt w:val="bullet"/>
      <w:lvlText w:val=""/>
      <w:lvlJc w:val="left"/>
      <w:pPr>
        <w:ind w:left="5465" w:hanging="360"/>
      </w:pPr>
      <w:rPr>
        <w:rFonts w:ascii="Symbol" w:hAnsi="Symbol" w:hint="default"/>
      </w:rPr>
    </w:lvl>
    <w:lvl w:ilvl="7" w:tplc="04160003" w:tentative="1">
      <w:start w:val="1"/>
      <w:numFmt w:val="bullet"/>
      <w:lvlText w:val="o"/>
      <w:lvlJc w:val="left"/>
      <w:pPr>
        <w:ind w:left="6185" w:hanging="360"/>
      </w:pPr>
      <w:rPr>
        <w:rFonts w:ascii="Courier New" w:hAnsi="Courier New" w:cs="Courier New" w:hint="default"/>
      </w:rPr>
    </w:lvl>
    <w:lvl w:ilvl="8" w:tplc="04160005" w:tentative="1">
      <w:start w:val="1"/>
      <w:numFmt w:val="bullet"/>
      <w:lvlText w:val=""/>
      <w:lvlJc w:val="left"/>
      <w:pPr>
        <w:ind w:left="6905" w:hanging="360"/>
      </w:pPr>
      <w:rPr>
        <w:rFonts w:ascii="Wingdings" w:hAnsi="Wingdings" w:hint="default"/>
      </w:rPr>
    </w:lvl>
  </w:abstractNum>
  <w:abstractNum w:abstractNumId="20" w15:restartNumberingAfterBreak="0">
    <w:nsid w:val="54CE34F1"/>
    <w:multiLevelType w:val="hybridMultilevel"/>
    <w:tmpl w:val="6BC25196"/>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1" w15:restartNumberingAfterBreak="0">
    <w:nsid w:val="5F057DF4"/>
    <w:multiLevelType w:val="hybridMultilevel"/>
    <w:tmpl w:val="86E0A9F4"/>
    <w:lvl w:ilvl="0" w:tplc="04160001">
      <w:start w:val="1"/>
      <w:numFmt w:val="bullet"/>
      <w:lvlText w:val=""/>
      <w:lvlJc w:val="left"/>
      <w:pPr>
        <w:ind w:left="785" w:hanging="360"/>
      </w:pPr>
      <w:rPr>
        <w:rFonts w:ascii="Symbol" w:hAnsi="Symbol" w:hint="default"/>
      </w:rPr>
    </w:lvl>
    <w:lvl w:ilvl="1" w:tplc="04160003" w:tentative="1">
      <w:start w:val="1"/>
      <w:numFmt w:val="bullet"/>
      <w:lvlText w:val="o"/>
      <w:lvlJc w:val="left"/>
      <w:pPr>
        <w:ind w:left="1505" w:hanging="360"/>
      </w:pPr>
      <w:rPr>
        <w:rFonts w:ascii="Courier New" w:hAnsi="Courier New" w:cs="Courier New" w:hint="default"/>
      </w:rPr>
    </w:lvl>
    <w:lvl w:ilvl="2" w:tplc="04160005" w:tentative="1">
      <w:start w:val="1"/>
      <w:numFmt w:val="bullet"/>
      <w:lvlText w:val=""/>
      <w:lvlJc w:val="left"/>
      <w:pPr>
        <w:ind w:left="2225" w:hanging="360"/>
      </w:pPr>
      <w:rPr>
        <w:rFonts w:ascii="Wingdings" w:hAnsi="Wingdings" w:hint="default"/>
      </w:rPr>
    </w:lvl>
    <w:lvl w:ilvl="3" w:tplc="04160001" w:tentative="1">
      <w:start w:val="1"/>
      <w:numFmt w:val="bullet"/>
      <w:lvlText w:val=""/>
      <w:lvlJc w:val="left"/>
      <w:pPr>
        <w:ind w:left="2945" w:hanging="360"/>
      </w:pPr>
      <w:rPr>
        <w:rFonts w:ascii="Symbol" w:hAnsi="Symbol" w:hint="default"/>
      </w:rPr>
    </w:lvl>
    <w:lvl w:ilvl="4" w:tplc="04160003" w:tentative="1">
      <w:start w:val="1"/>
      <w:numFmt w:val="bullet"/>
      <w:lvlText w:val="o"/>
      <w:lvlJc w:val="left"/>
      <w:pPr>
        <w:ind w:left="3665" w:hanging="360"/>
      </w:pPr>
      <w:rPr>
        <w:rFonts w:ascii="Courier New" w:hAnsi="Courier New" w:cs="Courier New" w:hint="default"/>
      </w:rPr>
    </w:lvl>
    <w:lvl w:ilvl="5" w:tplc="04160005" w:tentative="1">
      <w:start w:val="1"/>
      <w:numFmt w:val="bullet"/>
      <w:lvlText w:val=""/>
      <w:lvlJc w:val="left"/>
      <w:pPr>
        <w:ind w:left="4385" w:hanging="360"/>
      </w:pPr>
      <w:rPr>
        <w:rFonts w:ascii="Wingdings" w:hAnsi="Wingdings" w:hint="default"/>
      </w:rPr>
    </w:lvl>
    <w:lvl w:ilvl="6" w:tplc="04160001" w:tentative="1">
      <w:start w:val="1"/>
      <w:numFmt w:val="bullet"/>
      <w:lvlText w:val=""/>
      <w:lvlJc w:val="left"/>
      <w:pPr>
        <w:ind w:left="5105" w:hanging="360"/>
      </w:pPr>
      <w:rPr>
        <w:rFonts w:ascii="Symbol" w:hAnsi="Symbol" w:hint="default"/>
      </w:rPr>
    </w:lvl>
    <w:lvl w:ilvl="7" w:tplc="04160003" w:tentative="1">
      <w:start w:val="1"/>
      <w:numFmt w:val="bullet"/>
      <w:lvlText w:val="o"/>
      <w:lvlJc w:val="left"/>
      <w:pPr>
        <w:ind w:left="5825" w:hanging="360"/>
      </w:pPr>
      <w:rPr>
        <w:rFonts w:ascii="Courier New" w:hAnsi="Courier New" w:cs="Courier New" w:hint="default"/>
      </w:rPr>
    </w:lvl>
    <w:lvl w:ilvl="8" w:tplc="04160005" w:tentative="1">
      <w:start w:val="1"/>
      <w:numFmt w:val="bullet"/>
      <w:lvlText w:val=""/>
      <w:lvlJc w:val="left"/>
      <w:pPr>
        <w:ind w:left="6545" w:hanging="360"/>
      </w:pPr>
      <w:rPr>
        <w:rFonts w:ascii="Wingdings" w:hAnsi="Wingdings" w:hint="default"/>
      </w:rPr>
    </w:lvl>
  </w:abstractNum>
  <w:abstractNum w:abstractNumId="22" w15:restartNumberingAfterBreak="0">
    <w:nsid w:val="61A969A0"/>
    <w:multiLevelType w:val="hybridMultilevel"/>
    <w:tmpl w:val="B432711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3" w15:restartNumberingAfterBreak="0">
    <w:nsid w:val="66AF1537"/>
    <w:multiLevelType w:val="hybridMultilevel"/>
    <w:tmpl w:val="372CF818"/>
    <w:lvl w:ilvl="0" w:tplc="04160001">
      <w:start w:val="1"/>
      <w:numFmt w:val="bullet"/>
      <w:lvlText w:val=""/>
      <w:lvlJc w:val="left"/>
      <w:pPr>
        <w:ind w:left="1429" w:hanging="360"/>
      </w:pPr>
      <w:rPr>
        <w:rFonts w:ascii="Symbol" w:hAnsi="Symbol" w:hint="default"/>
      </w:rPr>
    </w:lvl>
    <w:lvl w:ilvl="1" w:tplc="04160003" w:tentative="1">
      <w:start w:val="1"/>
      <w:numFmt w:val="bullet"/>
      <w:lvlText w:val="o"/>
      <w:lvlJc w:val="left"/>
      <w:pPr>
        <w:ind w:left="2149" w:hanging="360"/>
      </w:pPr>
      <w:rPr>
        <w:rFonts w:ascii="Courier New" w:hAnsi="Courier New" w:cs="Courier New" w:hint="default"/>
      </w:rPr>
    </w:lvl>
    <w:lvl w:ilvl="2" w:tplc="04160005" w:tentative="1">
      <w:start w:val="1"/>
      <w:numFmt w:val="bullet"/>
      <w:lvlText w:val=""/>
      <w:lvlJc w:val="left"/>
      <w:pPr>
        <w:ind w:left="2869" w:hanging="360"/>
      </w:pPr>
      <w:rPr>
        <w:rFonts w:ascii="Wingdings" w:hAnsi="Wingdings" w:hint="default"/>
      </w:rPr>
    </w:lvl>
    <w:lvl w:ilvl="3" w:tplc="04160001" w:tentative="1">
      <w:start w:val="1"/>
      <w:numFmt w:val="bullet"/>
      <w:lvlText w:val=""/>
      <w:lvlJc w:val="left"/>
      <w:pPr>
        <w:ind w:left="3589" w:hanging="360"/>
      </w:pPr>
      <w:rPr>
        <w:rFonts w:ascii="Symbol" w:hAnsi="Symbol" w:hint="default"/>
      </w:rPr>
    </w:lvl>
    <w:lvl w:ilvl="4" w:tplc="04160003" w:tentative="1">
      <w:start w:val="1"/>
      <w:numFmt w:val="bullet"/>
      <w:lvlText w:val="o"/>
      <w:lvlJc w:val="left"/>
      <w:pPr>
        <w:ind w:left="4309" w:hanging="360"/>
      </w:pPr>
      <w:rPr>
        <w:rFonts w:ascii="Courier New" w:hAnsi="Courier New" w:cs="Courier New" w:hint="default"/>
      </w:rPr>
    </w:lvl>
    <w:lvl w:ilvl="5" w:tplc="04160005" w:tentative="1">
      <w:start w:val="1"/>
      <w:numFmt w:val="bullet"/>
      <w:lvlText w:val=""/>
      <w:lvlJc w:val="left"/>
      <w:pPr>
        <w:ind w:left="5029" w:hanging="360"/>
      </w:pPr>
      <w:rPr>
        <w:rFonts w:ascii="Wingdings" w:hAnsi="Wingdings" w:hint="default"/>
      </w:rPr>
    </w:lvl>
    <w:lvl w:ilvl="6" w:tplc="04160001" w:tentative="1">
      <w:start w:val="1"/>
      <w:numFmt w:val="bullet"/>
      <w:lvlText w:val=""/>
      <w:lvlJc w:val="left"/>
      <w:pPr>
        <w:ind w:left="5749" w:hanging="360"/>
      </w:pPr>
      <w:rPr>
        <w:rFonts w:ascii="Symbol" w:hAnsi="Symbol" w:hint="default"/>
      </w:rPr>
    </w:lvl>
    <w:lvl w:ilvl="7" w:tplc="04160003" w:tentative="1">
      <w:start w:val="1"/>
      <w:numFmt w:val="bullet"/>
      <w:lvlText w:val="o"/>
      <w:lvlJc w:val="left"/>
      <w:pPr>
        <w:ind w:left="6469" w:hanging="360"/>
      </w:pPr>
      <w:rPr>
        <w:rFonts w:ascii="Courier New" w:hAnsi="Courier New" w:cs="Courier New" w:hint="default"/>
      </w:rPr>
    </w:lvl>
    <w:lvl w:ilvl="8" w:tplc="04160005" w:tentative="1">
      <w:start w:val="1"/>
      <w:numFmt w:val="bullet"/>
      <w:lvlText w:val=""/>
      <w:lvlJc w:val="left"/>
      <w:pPr>
        <w:ind w:left="7189" w:hanging="360"/>
      </w:pPr>
      <w:rPr>
        <w:rFonts w:ascii="Wingdings" w:hAnsi="Wingdings" w:hint="default"/>
      </w:rPr>
    </w:lvl>
  </w:abstractNum>
  <w:abstractNum w:abstractNumId="24" w15:restartNumberingAfterBreak="0">
    <w:nsid w:val="6E7E20A3"/>
    <w:multiLevelType w:val="hybridMultilevel"/>
    <w:tmpl w:val="785CD09A"/>
    <w:lvl w:ilvl="0" w:tplc="04160001">
      <w:start w:val="1"/>
      <w:numFmt w:val="bullet"/>
      <w:lvlText w:val=""/>
      <w:lvlJc w:val="left"/>
      <w:pPr>
        <w:ind w:left="862" w:hanging="360"/>
      </w:pPr>
      <w:rPr>
        <w:rFonts w:ascii="Symbol" w:hAnsi="Symbol" w:hint="default"/>
      </w:rPr>
    </w:lvl>
    <w:lvl w:ilvl="1" w:tplc="04160003" w:tentative="1">
      <w:start w:val="1"/>
      <w:numFmt w:val="bullet"/>
      <w:lvlText w:val="o"/>
      <w:lvlJc w:val="left"/>
      <w:pPr>
        <w:ind w:left="1582" w:hanging="360"/>
      </w:pPr>
      <w:rPr>
        <w:rFonts w:ascii="Courier New" w:hAnsi="Courier New" w:cs="Courier New" w:hint="default"/>
      </w:rPr>
    </w:lvl>
    <w:lvl w:ilvl="2" w:tplc="04160005" w:tentative="1">
      <w:start w:val="1"/>
      <w:numFmt w:val="bullet"/>
      <w:lvlText w:val=""/>
      <w:lvlJc w:val="left"/>
      <w:pPr>
        <w:ind w:left="2302" w:hanging="360"/>
      </w:pPr>
      <w:rPr>
        <w:rFonts w:ascii="Wingdings" w:hAnsi="Wingdings" w:hint="default"/>
      </w:rPr>
    </w:lvl>
    <w:lvl w:ilvl="3" w:tplc="04160001" w:tentative="1">
      <w:start w:val="1"/>
      <w:numFmt w:val="bullet"/>
      <w:lvlText w:val=""/>
      <w:lvlJc w:val="left"/>
      <w:pPr>
        <w:ind w:left="3022" w:hanging="360"/>
      </w:pPr>
      <w:rPr>
        <w:rFonts w:ascii="Symbol" w:hAnsi="Symbol" w:hint="default"/>
      </w:rPr>
    </w:lvl>
    <w:lvl w:ilvl="4" w:tplc="04160003" w:tentative="1">
      <w:start w:val="1"/>
      <w:numFmt w:val="bullet"/>
      <w:lvlText w:val="o"/>
      <w:lvlJc w:val="left"/>
      <w:pPr>
        <w:ind w:left="3742" w:hanging="360"/>
      </w:pPr>
      <w:rPr>
        <w:rFonts w:ascii="Courier New" w:hAnsi="Courier New" w:cs="Courier New" w:hint="default"/>
      </w:rPr>
    </w:lvl>
    <w:lvl w:ilvl="5" w:tplc="04160005" w:tentative="1">
      <w:start w:val="1"/>
      <w:numFmt w:val="bullet"/>
      <w:lvlText w:val=""/>
      <w:lvlJc w:val="left"/>
      <w:pPr>
        <w:ind w:left="4462" w:hanging="360"/>
      </w:pPr>
      <w:rPr>
        <w:rFonts w:ascii="Wingdings" w:hAnsi="Wingdings" w:hint="default"/>
      </w:rPr>
    </w:lvl>
    <w:lvl w:ilvl="6" w:tplc="04160001" w:tentative="1">
      <w:start w:val="1"/>
      <w:numFmt w:val="bullet"/>
      <w:lvlText w:val=""/>
      <w:lvlJc w:val="left"/>
      <w:pPr>
        <w:ind w:left="5182" w:hanging="360"/>
      </w:pPr>
      <w:rPr>
        <w:rFonts w:ascii="Symbol" w:hAnsi="Symbol" w:hint="default"/>
      </w:rPr>
    </w:lvl>
    <w:lvl w:ilvl="7" w:tplc="04160003" w:tentative="1">
      <w:start w:val="1"/>
      <w:numFmt w:val="bullet"/>
      <w:lvlText w:val="o"/>
      <w:lvlJc w:val="left"/>
      <w:pPr>
        <w:ind w:left="5902" w:hanging="360"/>
      </w:pPr>
      <w:rPr>
        <w:rFonts w:ascii="Courier New" w:hAnsi="Courier New" w:cs="Courier New" w:hint="default"/>
      </w:rPr>
    </w:lvl>
    <w:lvl w:ilvl="8" w:tplc="04160005" w:tentative="1">
      <w:start w:val="1"/>
      <w:numFmt w:val="bullet"/>
      <w:lvlText w:val=""/>
      <w:lvlJc w:val="left"/>
      <w:pPr>
        <w:ind w:left="6622" w:hanging="360"/>
      </w:pPr>
      <w:rPr>
        <w:rFonts w:ascii="Wingdings" w:hAnsi="Wingdings" w:hint="default"/>
      </w:rPr>
    </w:lvl>
  </w:abstractNum>
  <w:abstractNum w:abstractNumId="25" w15:restartNumberingAfterBreak="0">
    <w:nsid w:val="74790B4F"/>
    <w:multiLevelType w:val="hybridMultilevel"/>
    <w:tmpl w:val="FFC6E53C"/>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6" w15:restartNumberingAfterBreak="0">
    <w:nsid w:val="74AA6C09"/>
    <w:multiLevelType w:val="hybridMultilevel"/>
    <w:tmpl w:val="EC7CFB56"/>
    <w:lvl w:ilvl="0" w:tplc="04160001">
      <w:start w:val="1"/>
      <w:numFmt w:val="bullet"/>
      <w:lvlText w:val=""/>
      <w:lvlJc w:val="left"/>
      <w:pPr>
        <w:ind w:left="735" w:hanging="360"/>
      </w:pPr>
      <w:rPr>
        <w:rFonts w:ascii="Symbol" w:hAnsi="Symbol" w:hint="default"/>
      </w:rPr>
    </w:lvl>
    <w:lvl w:ilvl="1" w:tplc="04160003" w:tentative="1">
      <w:start w:val="1"/>
      <w:numFmt w:val="bullet"/>
      <w:lvlText w:val="o"/>
      <w:lvlJc w:val="left"/>
      <w:pPr>
        <w:ind w:left="1455" w:hanging="360"/>
      </w:pPr>
      <w:rPr>
        <w:rFonts w:ascii="Courier New" w:hAnsi="Courier New" w:cs="Courier New" w:hint="default"/>
      </w:rPr>
    </w:lvl>
    <w:lvl w:ilvl="2" w:tplc="04160005" w:tentative="1">
      <w:start w:val="1"/>
      <w:numFmt w:val="bullet"/>
      <w:lvlText w:val=""/>
      <w:lvlJc w:val="left"/>
      <w:pPr>
        <w:ind w:left="2175" w:hanging="360"/>
      </w:pPr>
      <w:rPr>
        <w:rFonts w:ascii="Wingdings" w:hAnsi="Wingdings" w:hint="default"/>
      </w:rPr>
    </w:lvl>
    <w:lvl w:ilvl="3" w:tplc="04160001" w:tentative="1">
      <w:start w:val="1"/>
      <w:numFmt w:val="bullet"/>
      <w:lvlText w:val=""/>
      <w:lvlJc w:val="left"/>
      <w:pPr>
        <w:ind w:left="2895" w:hanging="360"/>
      </w:pPr>
      <w:rPr>
        <w:rFonts w:ascii="Symbol" w:hAnsi="Symbol" w:hint="default"/>
      </w:rPr>
    </w:lvl>
    <w:lvl w:ilvl="4" w:tplc="04160003" w:tentative="1">
      <w:start w:val="1"/>
      <w:numFmt w:val="bullet"/>
      <w:lvlText w:val="o"/>
      <w:lvlJc w:val="left"/>
      <w:pPr>
        <w:ind w:left="3615" w:hanging="360"/>
      </w:pPr>
      <w:rPr>
        <w:rFonts w:ascii="Courier New" w:hAnsi="Courier New" w:cs="Courier New" w:hint="default"/>
      </w:rPr>
    </w:lvl>
    <w:lvl w:ilvl="5" w:tplc="04160005" w:tentative="1">
      <w:start w:val="1"/>
      <w:numFmt w:val="bullet"/>
      <w:lvlText w:val=""/>
      <w:lvlJc w:val="left"/>
      <w:pPr>
        <w:ind w:left="4335" w:hanging="360"/>
      </w:pPr>
      <w:rPr>
        <w:rFonts w:ascii="Wingdings" w:hAnsi="Wingdings" w:hint="default"/>
      </w:rPr>
    </w:lvl>
    <w:lvl w:ilvl="6" w:tplc="04160001" w:tentative="1">
      <w:start w:val="1"/>
      <w:numFmt w:val="bullet"/>
      <w:lvlText w:val=""/>
      <w:lvlJc w:val="left"/>
      <w:pPr>
        <w:ind w:left="5055" w:hanging="360"/>
      </w:pPr>
      <w:rPr>
        <w:rFonts w:ascii="Symbol" w:hAnsi="Symbol" w:hint="default"/>
      </w:rPr>
    </w:lvl>
    <w:lvl w:ilvl="7" w:tplc="04160003" w:tentative="1">
      <w:start w:val="1"/>
      <w:numFmt w:val="bullet"/>
      <w:lvlText w:val="o"/>
      <w:lvlJc w:val="left"/>
      <w:pPr>
        <w:ind w:left="5775" w:hanging="360"/>
      </w:pPr>
      <w:rPr>
        <w:rFonts w:ascii="Courier New" w:hAnsi="Courier New" w:cs="Courier New" w:hint="default"/>
      </w:rPr>
    </w:lvl>
    <w:lvl w:ilvl="8" w:tplc="04160005" w:tentative="1">
      <w:start w:val="1"/>
      <w:numFmt w:val="bullet"/>
      <w:lvlText w:val=""/>
      <w:lvlJc w:val="left"/>
      <w:pPr>
        <w:ind w:left="6495" w:hanging="360"/>
      </w:pPr>
      <w:rPr>
        <w:rFonts w:ascii="Wingdings" w:hAnsi="Wingdings" w:hint="default"/>
      </w:rPr>
    </w:lvl>
  </w:abstractNum>
  <w:abstractNum w:abstractNumId="27" w15:restartNumberingAfterBreak="0">
    <w:nsid w:val="7B412ECA"/>
    <w:multiLevelType w:val="hybridMultilevel"/>
    <w:tmpl w:val="ACDAA85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7C94075B"/>
    <w:multiLevelType w:val="hybridMultilevel"/>
    <w:tmpl w:val="A1888502"/>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29" w15:restartNumberingAfterBreak="0">
    <w:nsid w:val="7F3F6E55"/>
    <w:multiLevelType w:val="hybridMultilevel"/>
    <w:tmpl w:val="E312EC44"/>
    <w:lvl w:ilvl="0" w:tplc="04160001">
      <w:start w:val="1"/>
      <w:numFmt w:val="bullet"/>
      <w:lvlText w:val=""/>
      <w:lvlJc w:val="left"/>
      <w:pPr>
        <w:ind w:left="1080" w:hanging="360"/>
      </w:pPr>
      <w:rPr>
        <w:rFonts w:ascii="Symbol" w:hAnsi="Symbol"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num w:numId="1" w16cid:durableId="1269703674">
    <w:abstractNumId w:val="9"/>
  </w:num>
  <w:num w:numId="2" w16cid:durableId="1502574879">
    <w:abstractNumId w:val="17"/>
  </w:num>
  <w:num w:numId="3" w16cid:durableId="151507408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77428444">
    <w:abstractNumId w:val="22"/>
  </w:num>
  <w:num w:numId="5" w16cid:durableId="1840193100">
    <w:abstractNumId w:val="11"/>
  </w:num>
  <w:num w:numId="6" w16cid:durableId="101804097">
    <w:abstractNumId w:val="23"/>
  </w:num>
  <w:num w:numId="7" w16cid:durableId="464196628">
    <w:abstractNumId w:val="27"/>
  </w:num>
  <w:num w:numId="8" w16cid:durableId="1261109677">
    <w:abstractNumId w:val="1"/>
  </w:num>
  <w:num w:numId="9" w16cid:durableId="352536339">
    <w:abstractNumId w:val="12"/>
  </w:num>
  <w:num w:numId="10" w16cid:durableId="211890783">
    <w:abstractNumId w:val="5"/>
  </w:num>
  <w:num w:numId="11" w16cid:durableId="1213007169">
    <w:abstractNumId w:val="20"/>
  </w:num>
  <w:num w:numId="12" w16cid:durableId="2123568370">
    <w:abstractNumId w:val="7"/>
  </w:num>
  <w:num w:numId="13" w16cid:durableId="193155101">
    <w:abstractNumId w:val="8"/>
  </w:num>
  <w:num w:numId="14" w16cid:durableId="1826120557">
    <w:abstractNumId w:val="6"/>
  </w:num>
  <w:num w:numId="15" w16cid:durableId="1847668791">
    <w:abstractNumId w:val="15"/>
  </w:num>
  <w:num w:numId="16" w16cid:durableId="855193241">
    <w:abstractNumId w:val="2"/>
  </w:num>
  <w:num w:numId="17" w16cid:durableId="1711297170">
    <w:abstractNumId w:val="28"/>
  </w:num>
  <w:num w:numId="18" w16cid:durableId="89670425">
    <w:abstractNumId w:val="13"/>
  </w:num>
  <w:num w:numId="19" w16cid:durableId="2088502348">
    <w:abstractNumId w:val="0"/>
  </w:num>
  <w:num w:numId="20" w16cid:durableId="2045979857">
    <w:abstractNumId w:val="10"/>
  </w:num>
  <w:num w:numId="21" w16cid:durableId="126095029">
    <w:abstractNumId w:val="21"/>
  </w:num>
  <w:num w:numId="22" w16cid:durableId="165556476">
    <w:abstractNumId w:val="3"/>
  </w:num>
  <w:num w:numId="23" w16cid:durableId="1708144575">
    <w:abstractNumId w:val="25"/>
  </w:num>
  <w:num w:numId="24" w16cid:durableId="7175672">
    <w:abstractNumId w:val="4"/>
  </w:num>
  <w:num w:numId="25" w16cid:durableId="71855627">
    <w:abstractNumId w:val="24"/>
  </w:num>
  <w:num w:numId="26" w16cid:durableId="200095631">
    <w:abstractNumId w:val="29"/>
  </w:num>
  <w:num w:numId="27" w16cid:durableId="1975527037">
    <w:abstractNumId w:val="16"/>
  </w:num>
  <w:num w:numId="28" w16cid:durableId="858009386">
    <w:abstractNumId w:val="19"/>
  </w:num>
  <w:num w:numId="29" w16cid:durableId="1142691450">
    <w:abstractNumId w:val="14"/>
  </w:num>
  <w:num w:numId="30" w16cid:durableId="750545262">
    <w:abstractNumId w:val="26"/>
  </w:num>
  <w:num w:numId="31" w16cid:durableId="2091075700">
    <w:abstractNumId w:val="18"/>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04211"/>
    <w:rsid w:val="000131D9"/>
    <w:rsid w:val="00014DA4"/>
    <w:rsid w:val="000256FC"/>
    <w:rsid w:val="00031859"/>
    <w:rsid w:val="0006091F"/>
    <w:rsid w:val="00081F73"/>
    <w:rsid w:val="000A0168"/>
    <w:rsid w:val="000A6DD9"/>
    <w:rsid w:val="000B0E49"/>
    <w:rsid w:val="000C234B"/>
    <w:rsid w:val="000D2209"/>
    <w:rsid w:val="00100247"/>
    <w:rsid w:val="00111186"/>
    <w:rsid w:val="001130CE"/>
    <w:rsid w:val="001305A2"/>
    <w:rsid w:val="001324A3"/>
    <w:rsid w:val="00137893"/>
    <w:rsid w:val="00164EEF"/>
    <w:rsid w:val="0018228B"/>
    <w:rsid w:val="001F13B1"/>
    <w:rsid w:val="00206533"/>
    <w:rsid w:val="00215F5C"/>
    <w:rsid w:val="00216213"/>
    <w:rsid w:val="00224019"/>
    <w:rsid w:val="00260D5A"/>
    <w:rsid w:val="002622A5"/>
    <w:rsid w:val="00287555"/>
    <w:rsid w:val="002A26F1"/>
    <w:rsid w:val="002B3A89"/>
    <w:rsid w:val="002B611A"/>
    <w:rsid w:val="002D1282"/>
    <w:rsid w:val="002D3582"/>
    <w:rsid w:val="002F54AE"/>
    <w:rsid w:val="0031116D"/>
    <w:rsid w:val="003277AD"/>
    <w:rsid w:val="00341D18"/>
    <w:rsid w:val="00347E00"/>
    <w:rsid w:val="00347E64"/>
    <w:rsid w:val="00352EEB"/>
    <w:rsid w:val="003853F0"/>
    <w:rsid w:val="00385560"/>
    <w:rsid w:val="0039183A"/>
    <w:rsid w:val="003A319F"/>
    <w:rsid w:val="003A676B"/>
    <w:rsid w:val="003C4496"/>
    <w:rsid w:val="003D3185"/>
    <w:rsid w:val="003F7E11"/>
    <w:rsid w:val="004177B8"/>
    <w:rsid w:val="00420B5C"/>
    <w:rsid w:val="00456A4E"/>
    <w:rsid w:val="004620E9"/>
    <w:rsid w:val="00466B7C"/>
    <w:rsid w:val="0047426A"/>
    <w:rsid w:val="00476208"/>
    <w:rsid w:val="00481328"/>
    <w:rsid w:val="00483EF3"/>
    <w:rsid w:val="004951BB"/>
    <w:rsid w:val="00496501"/>
    <w:rsid w:val="004C0DC1"/>
    <w:rsid w:val="004C5B81"/>
    <w:rsid w:val="004D22C5"/>
    <w:rsid w:val="004E06AC"/>
    <w:rsid w:val="00504CBF"/>
    <w:rsid w:val="005079D1"/>
    <w:rsid w:val="0051212A"/>
    <w:rsid w:val="00515CBE"/>
    <w:rsid w:val="00525730"/>
    <w:rsid w:val="00537567"/>
    <w:rsid w:val="00551D73"/>
    <w:rsid w:val="00593A9B"/>
    <w:rsid w:val="005A1C8D"/>
    <w:rsid w:val="005B11BC"/>
    <w:rsid w:val="005C39B8"/>
    <w:rsid w:val="00601278"/>
    <w:rsid w:val="00624D75"/>
    <w:rsid w:val="00625A8F"/>
    <w:rsid w:val="0063676E"/>
    <w:rsid w:val="00680BCB"/>
    <w:rsid w:val="00682AF8"/>
    <w:rsid w:val="00686586"/>
    <w:rsid w:val="006866A9"/>
    <w:rsid w:val="006A6278"/>
    <w:rsid w:val="006C035A"/>
    <w:rsid w:val="006D0AEB"/>
    <w:rsid w:val="0070151B"/>
    <w:rsid w:val="00713E57"/>
    <w:rsid w:val="007175CC"/>
    <w:rsid w:val="00750BE0"/>
    <w:rsid w:val="00764EE2"/>
    <w:rsid w:val="00770AD0"/>
    <w:rsid w:val="00790B0F"/>
    <w:rsid w:val="00791633"/>
    <w:rsid w:val="007B4865"/>
    <w:rsid w:val="007C173D"/>
    <w:rsid w:val="007D0219"/>
    <w:rsid w:val="007E4BA3"/>
    <w:rsid w:val="007E79CF"/>
    <w:rsid w:val="007F2723"/>
    <w:rsid w:val="007F2847"/>
    <w:rsid w:val="00802E4D"/>
    <w:rsid w:val="00841CA1"/>
    <w:rsid w:val="00854ED1"/>
    <w:rsid w:val="00856CC3"/>
    <w:rsid w:val="0086493C"/>
    <w:rsid w:val="008A391F"/>
    <w:rsid w:val="008A3C49"/>
    <w:rsid w:val="008A42E5"/>
    <w:rsid w:val="008A4860"/>
    <w:rsid w:val="008A5A85"/>
    <w:rsid w:val="008B6D1D"/>
    <w:rsid w:val="008C5FB4"/>
    <w:rsid w:val="008C67FC"/>
    <w:rsid w:val="008D25E9"/>
    <w:rsid w:val="008D2E27"/>
    <w:rsid w:val="00910A72"/>
    <w:rsid w:val="00921742"/>
    <w:rsid w:val="00927633"/>
    <w:rsid w:val="009875B0"/>
    <w:rsid w:val="009917A6"/>
    <w:rsid w:val="009C0C2A"/>
    <w:rsid w:val="009C645A"/>
    <w:rsid w:val="009E1E4D"/>
    <w:rsid w:val="009E243C"/>
    <w:rsid w:val="009E4B17"/>
    <w:rsid w:val="00A0330E"/>
    <w:rsid w:val="00A20828"/>
    <w:rsid w:val="00A22B1E"/>
    <w:rsid w:val="00A3296C"/>
    <w:rsid w:val="00A557D1"/>
    <w:rsid w:val="00A625FC"/>
    <w:rsid w:val="00A634BC"/>
    <w:rsid w:val="00A87310"/>
    <w:rsid w:val="00A908FE"/>
    <w:rsid w:val="00AC45F8"/>
    <w:rsid w:val="00AD7115"/>
    <w:rsid w:val="00B04211"/>
    <w:rsid w:val="00B55160"/>
    <w:rsid w:val="00B7123A"/>
    <w:rsid w:val="00B94AB4"/>
    <w:rsid w:val="00B96659"/>
    <w:rsid w:val="00BC1520"/>
    <w:rsid w:val="00BE4B26"/>
    <w:rsid w:val="00BE6BAD"/>
    <w:rsid w:val="00C06D2B"/>
    <w:rsid w:val="00C31DED"/>
    <w:rsid w:val="00C53867"/>
    <w:rsid w:val="00C54EE4"/>
    <w:rsid w:val="00C67F88"/>
    <w:rsid w:val="00C77362"/>
    <w:rsid w:val="00C82550"/>
    <w:rsid w:val="00CA1A28"/>
    <w:rsid w:val="00CB4097"/>
    <w:rsid w:val="00CB6DF4"/>
    <w:rsid w:val="00CC3BCB"/>
    <w:rsid w:val="00CF1EA2"/>
    <w:rsid w:val="00D02B81"/>
    <w:rsid w:val="00D26C56"/>
    <w:rsid w:val="00D46863"/>
    <w:rsid w:val="00D51E40"/>
    <w:rsid w:val="00D56076"/>
    <w:rsid w:val="00D56C0C"/>
    <w:rsid w:val="00D74A34"/>
    <w:rsid w:val="00D97C97"/>
    <w:rsid w:val="00DB6AAE"/>
    <w:rsid w:val="00DD1214"/>
    <w:rsid w:val="00DD1D29"/>
    <w:rsid w:val="00DE446F"/>
    <w:rsid w:val="00DE7344"/>
    <w:rsid w:val="00DF477E"/>
    <w:rsid w:val="00DF5B3D"/>
    <w:rsid w:val="00E10132"/>
    <w:rsid w:val="00E11775"/>
    <w:rsid w:val="00E26C55"/>
    <w:rsid w:val="00E3312A"/>
    <w:rsid w:val="00E35D94"/>
    <w:rsid w:val="00E56AF7"/>
    <w:rsid w:val="00E57B42"/>
    <w:rsid w:val="00E93CA9"/>
    <w:rsid w:val="00EC793E"/>
    <w:rsid w:val="00ED1030"/>
    <w:rsid w:val="00ED3328"/>
    <w:rsid w:val="00ED7E13"/>
    <w:rsid w:val="00EF1341"/>
    <w:rsid w:val="00EF5E4C"/>
    <w:rsid w:val="00F024BA"/>
    <w:rsid w:val="00F30BB8"/>
    <w:rsid w:val="00F42DD7"/>
    <w:rsid w:val="00F53D37"/>
    <w:rsid w:val="00F6031A"/>
    <w:rsid w:val="00F72F32"/>
    <w:rsid w:val="00F827CC"/>
    <w:rsid w:val="00F93196"/>
    <w:rsid w:val="00FC0A8F"/>
    <w:rsid w:val="00FD0943"/>
    <w:rsid w:val="00FE172C"/>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AED4C0F"/>
  <w15:docId w15:val="{D6A9A2E6-C3EB-4743-841F-D959E1076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D7E13"/>
    <w:rPr>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rsid w:val="00B04211"/>
    <w:pPr>
      <w:tabs>
        <w:tab w:val="center" w:pos="4252"/>
        <w:tab w:val="right" w:pos="8504"/>
      </w:tabs>
    </w:pPr>
  </w:style>
  <w:style w:type="character" w:customStyle="1" w:styleId="CabealhoChar">
    <w:name w:val="Cabeçalho Char"/>
    <w:basedOn w:val="Fontepargpadro"/>
    <w:link w:val="Cabealho"/>
    <w:rsid w:val="00B04211"/>
    <w:rPr>
      <w:sz w:val="24"/>
      <w:szCs w:val="24"/>
    </w:rPr>
  </w:style>
  <w:style w:type="paragraph" w:styleId="Rodap">
    <w:name w:val="footer"/>
    <w:basedOn w:val="Normal"/>
    <w:link w:val="RodapChar"/>
    <w:uiPriority w:val="99"/>
    <w:rsid w:val="00B04211"/>
    <w:pPr>
      <w:tabs>
        <w:tab w:val="center" w:pos="4252"/>
        <w:tab w:val="right" w:pos="8504"/>
      </w:tabs>
    </w:pPr>
  </w:style>
  <w:style w:type="character" w:customStyle="1" w:styleId="RodapChar">
    <w:name w:val="Rodapé Char"/>
    <w:basedOn w:val="Fontepargpadro"/>
    <w:link w:val="Rodap"/>
    <w:uiPriority w:val="99"/>
    <w:rsid w:val="00B04211"/>
    <w:rPr>
      <w:sz w:val="24"/>
      <w:szCs w:val="24"/>
    </w:rPr>
  </w:style>
  <w:style w:type="character" w:styleId="Hyperlink">
    <w:name w:val="Hyperlink"/>
    <w:basedOn w:val="Fontepargpadro"/>
    <w:rsid w:val="00B04211"/>
    <w:rPr>
      <w:color w:val="0000FF" w:themeColor="hyperlink"/>
      <w:u w:val="single"/>
    </w:rPr>
  </w:style>
  <w:style w:type="paragraph" w:styleId="Textodebalo">
    <w:name w:val="Balloon Text"/>
    <w:basedOn w:val="Normal"/>
    <w:link w:val="TextodebaloChar"/>
    <w:rsid w:val="00854ED1"/>
    <w:rPr>
      <w:rFonts w:ascii="Tahoma" w:hAnsi="Tahoma" w:cs="Tahoma"/>
      <w:sz w:val="16"/>
      <w:szCs w:val="16"/>
    </w:rPr>
  </w:style>
  <w:style w:type="character" w:customStyle="1" w:styleId="TextodebaloChar">
    <w:name w:val="Texto de balão Char"/>
    <w:basedOn w:val="Fontepargpadro"/>
    <w:link w:val="Textodebalo"/>
    <w:rsid w:val="00854ED1"/>
    <w:rPr>
      <w:rFonts w:ascii="Tahoma" w:hAnsi="Tahoma" w:cs="Tahoma"/>
      <w:sz w:val="16"/>
      <w:szCs w:val="16"/>
    </w:rPr>
  </w:style>
  <w:style w:type="table" w:styleId="Tabelacomgrade">
    <w:name w:val="Table Grid"/>
    <w:basedOn w:val="Tabelanormal"/>
    <w:uiPriority w:val="99"/>
    <w:rsid w:val="0047426A"/>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Textodenotaderodap">
    <w:name w:val="footnote text"/>
    <w:basedOn w:val="Normal"/>
    <w:link w:val="TextodenotaderodapChar"/>
    <w:rsid w:val="009917A6"/>
    <w:rPr>
      <w:sz w:val="20"/>
      <w:szCs w:val="20"/>
    </w:rPr>
  </w:style>
  <w:style w:type="character" w:customStyle="1" w:styleId="TextodenotaderodapChar">
    <w:name w:val="Texto de nota de rodapé Char"/>
    <w:basedOn w:val="Fontepargpadro"/>
    <w:link w:val="Textodenotaderodap"/>
    <w:rsid w:val="009917A6"/>
  </w:style>
  <w:style w:type="character" w:styleId="Refdenotaderodap">
    <w:name w:val="footnote reference"/>
    <w:basedOn w:val="Fontepargpadro"/>
    <w:rsid w:val="009917A6"/>
    <w:rPr>
      <w:vertAlign w:val="superscript"/>
    </w:rPr>
  </w:style>
  <w:style w:type="paragraph" w:styleId="Legenda">
    <w:name w:val="caption"/>
    <w:basedOn w:val="Normal"/>
    <w:next w:val="Normal"/>
    <w:unhideWhenUsed/>
    <w:qFormat/>
    <w:rsid w:val="009917A6"/>
    <w:pPr>
      <w:spacing w:after="200"/>
    </w:pPr>
    <w:rPr>
      <w:b/>
      <w:bCs/>
      <w:color w:val="4F81BD" w:themeColor="accent1"/>
      <w:sz w:val="18"/>
      <w:szCs w:val="18"/>
    </w:rPr>
  </w:style>
  <w:style w:type="paragraph" w:styleId="Corpodetexto3">
    <w:name w:val="Body Text 3"/>
    <w:basedOn w:val="Normal"/>
    <w:link w:val="Corpodetexto3Char"/>
    <w:rsid w:val="009C645A"/>
    <w:pPr>
      <w:widowControl w:val="0"/>
      <w:jc w:val="both"/>
    </w:pPr>
    <w:rPr>
      <w:rFonts w:ascii="Arial" w:hAnsi="Arial"/>
      <w:sz w:val="22"/>
      <w:szCs w:val="20"/>
    </w:rPr>
  </w:style>
  <w:style w:type="character" w:customStyle="1" w:styleId="Corpodetexto3Char">
    <w:name w:val="Corpo de texto 3 Char"/>
    <w:basedOn w:val="Fontepargpadro"/>
    <w:link w:val="Corpodetexto3"/>
    <w:rsid w:val="009C645A"/>
    <w:rPr>
      <w:rFonts w:ascii="Arial" w:hAnsi="Arial"/>
      <w:sz w:val="22"/>
    </w:rPr>
  </w:style>
  <w:style w:type="paragraph" w:styleId="Recuodecorpodetexto3">
    <w:name w:val="Body Text Indent 3"/>
    <w:basedOn w:val="Normal"/>
    <w:link w:val="Recuodecorpodetexto3Char"/>
    <w:semiHidden/>
    <w:unhideWhenUsed/>
    <w:rsid w:val="00686586"/>
    <w:pPr>
      <w:spacing w:after="120"/>
      <w:ind w:left="283"/>
    </w:pPr>
    <w:rPr>
      <w:sz w:val="16"/>
      <w:szCs w:val="16"/>
    </w:rPr>
  </w:style>
  <w:style w:type="character" w:customStyle="1" w:styleId="Recuodecorpodetexto3Char">
    <w:name w:val="Recuo de corpo de texto 3 Char"/>
    <w:basedOn w:val="Fontepargpadro"/>
    <w:link w:val="Recuodecorpodetexto3"/>
    <w:semiHidden/>
    <w:rsid w:val="00686586"/>
    <w:rPr>
      <w:sz w:val="16"/>
      <w:szCs w:val="16"/>
    </w:rPr>
  </w:style>
  <w:style w:type="paragraph" w:styleId="Ttulo">
    <w:name w:val="Title"/>
    <w:basedOn w:val="Normal"/>
    <w:link w:val="TtuloChar"/>
    <w:qFormat/>
    <w:rsid w:val="00686586"/>
    <w:pPr>
      <w:jc w:val="center"/>
    </w:pPr>
    <w:rPr>
      <w:rFonts w:ascii="Arial" w:hAnsi="Arial"/>
      <w:b/>
      <w:sz w:val="32"/>
      <w:szCs w:val="20"/>
      <w:u w:val="single"/>
    </w:rPr>
  </w:style>
  <w:style w:type="character" w:customStyle="1" w:styleId="TtuloChar">
    <w:name w:val="Título Char"/>
    <w:basedOn w:val="Fontepargpadro"/>
    <w:link w:val="Ttulo"/>
    <w:rsid w:val="00686586"/>
    <w:rPr>
      <w:rFonts w:ascii="Arial" w:hAnsi="Arial"/>
      <w:b/>
      <w:sz w:val="32"/>
      <w:u w:val="single"/>
    </w:rPr>
  </w:style>
  <w:style w:type="paragraph" w:customStyle="1" w:styleId="odonto">
    <w:name w:val="odonto"/>
    <w:basedOn w:val="Normal"/>
    <w:rsid w:val="00686586"/>
    <w:pPr>
      <w:numPr>
        <w:numId w:val="1"/>
      </w:numPr>
      <w:spacing w:after="120"/>
      <w:ind w:right="284"/>
      <w:jc w:val="both"/>
    </w:pPr>
    <w:rPr>
      <w:rFonts w:ascii="Arial" w:eastAsia="Calibri" w:hAnsi="Arial"/>
    </w:rPr>
  </w:style>
  <w:style w:type="paragraph" w:styleId="PargrafodaLista">
    <w:name w:val="List Paragraph"/>
    <w:basedOn w:val="Normal"/>
    <w:uiPriority w:val="34"/>
    <w:qFormat/>
    <w:rsid w:val="009C0C2A"/>
    <w:pPr>
      <w:ind w:left="720"/>
      <w:contextualSpacing/>
    </w:pPr>
  </w:style>
  <w:style w:type="paragraph" w:customStyle="1" w:styleId="font8">
    <w:name w:val="font_8"/>
    <w:basedOn w:val="Normal"/>
    <w:rsid w:val="00D51E40"/>
    <w:pPr>
      <w:spacing w:before="100" w:beforeAutospacing="1" w:after="100" w:afterAutospacing="1"/>
      <w:ind w:left="499"/>
      <w:jc w:val="both"/>
    </w:pPr>
  </w:style>
  <w:style w:type="paragraph" w:styleId="Recuodecorpodetexto">
    <w:name w:val="Body Text Indent"/>
    <w:basedOn w:val="Normal"/>
    <w:link w:val="RecuodecorpodetextoChar"/>
    <w:unhideWhenUsed/>
    <w:rsid w:val="004D22C5"/>
    <w:pPr>
      <w:spacing w:after="120"/>
      <w:ind w:left="283"/>
    </w:pPr>
  </w:style>
  <w:style w:type="character" w:customStyle="1" w:styleId="RecuodecorpodetextoChar">
    <w:name w:val="Recuo de corpo de texto Char"/>
    <w:basedOn w:val="Fontepargpadro"/>
    <w:link w:val="Recuodecorpodetexto"/>
    <w:rsid w:val="004D22C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D86924-D41D-4893-BF2B-63E30AE154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462</TotalTime>
  <Pages>6</Pages>
  <Words>2137</Words>
  <Characters>11540</Characters>
  <Application>Microsoft Office Word</Application>
  <DocSecurity>0</DocSecurity>
  <Lines>96</Lines>
  <Paragraphs>27</Paragraphs>
  <ScaleCrop>false</ScaleCrop>
  <HeadingPairs>
    <vt:vector size="2" baseType="variant">
      <vt:variant>
        <vt:lpstr>Título</vt:lpstr>
      </vt:variant>
      <vt:variant>
        <vt:i4>1</vt:i4>
      </vt:variant>
    </vt:vector>
  </HeadingPairs>
  <TitlesOfParts>
    <vt:vector size="1" baseType="lpstr">
      <vt:lpstr/>
    </vt:vector>
  </TitlesOfParts>
  <Company>DELLNBX</Company>
  <LinksUpToDate>false</LinksUpToDate>
  <CharactersWithSpaces>13650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CLIENTE</dc:creator>
  <cp:lastModifiedBy>Maria Helena Palmieri de Andrade</cp:lastModifiedBy>
  <cp:revision>39</cp:revision>
  <cp:lastPrinted>2022-04-08T16:20:00Z</cp:lastPrinted>
  <dcterms:created xsi:type="dcterms:W3CDTF">2022-03-15T00:20:00Z</dcterms:created>
  <dcterms:modified xsi:type="dcterms:W3CDTF">2022-06-13T13:10:00Z</dcterms:modified>
</cp:coreProperties>
</file>