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9B" w:rsidRDefault="00C8439B" w:rsidP="00C8439B">
      <w:pPr>
        <w:pStyle w:val="Corpodetexto"/>
        <w:ind w:left="0"/>
        <w:jc w:val="left"/>
        <w:rPr>
          <w:sz w:val="14"/>
        </w:rPr>
      </w:pPr>
      <w:bookmarkStart w:id="0" w:name="_GoBack"/>
      <w:bookmarkEnd w:id="0"/>
    </w:p>
    <w:p w:rsidR="00BC0705" w:rsidRDefault="00C8439B" w:rsidP="00C8439B">
      <w:pPr>
        <w:spacing w:before="106"/>
        <w:ind w:left="390" w:right="141"/>
        <w:jc w:val="center"/>
        <w:rPr>
          <w:b/>
          <w:u w:val="thick"/>
        </w:rPr>
      </w:pPr>
      <w:r>
        <w:rPr>
          <w:b/>
          <w:u w:val="thick"/>
        </w:rPr>
        <w:t>ANEXO</w:t>
      </w:r>
      <w:r w:rsidR="00BC0705">
        <w:rPr>
          <w:b/>
          <w:u w:val="thick"/>
        </w:rPr>
        <w:t xml:space="preserve"> V</w:t>
      </w:r>
    </w:p>
    <w:p w:rsidR="00C8439B" w:rsidRDefault="00C8439B" w:rsidP="00C8439B">
      <w:pPr>
        <w:spacing w:before="106"/>
        <w:ind w:left="390" w:right="141"/>
        <w:jc w:val="center"/>
        <w:rPr>
          <w:b/>
        </w:rPr>
      </w:pPr>
      <w:r>
        <w:rPr>
          <w:b/>
          <w:u w:val="thick"/>
        </w:rPr>
        <w:t>MODELO</w:t>
      </w:r>
      <w:r>
        <w:rPr>
          <w:b/>
          <w:spacing w:val="17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6"/>
          <w:u w:val="thick"/>
        </w:rPr>
        <w:t xml:space="preserve"> </w:t>
      </w:r>
      <w:r>
        <w:rPr>
          <w:b/>
          <w:u w:val="thick"/>
        </w:rPr>
        <w:t>PLANILHA</w:t>
      </w:r>
      <w:r>
        <w:rPr>
          <w:b/>
          <w:spacing w:val="19"/>
          <w:u w:val="thick"/>
        </w:rPr>
        <w:t xml:space="preserve"> </w:t>
      </w:r>
      <w:r>
        <w:rPr>
          <w:b/>
          <w:u w:val="thick"/>
        </w:rPr>
        <w:t>ORÇAMENTÁRIA</w:t>
      </w:r>
    </w:p>
    <w:p w:rsidR="00C8439B" w:rsidRDefault="00C8439B" w:rsidP="00C8439B">
      <w:pPr>
        <w:pStyle w:val="Corpodetexto"/>
        <w:spacing w:before="2"/>
        <w:ind w:left="0"/>
        <w:jc w:val="left"/>
        <w:rPr>
          <w:b/>
          <w:sz w:val="28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1368425</wp:posOffset>
                </wp:positionH>
                <wp:positionV relativeFrom="paragraph">
                  <wp:posOffset>233680</wp:posOffset>
                </wp:positionV>
                <wp:extent cx="5194300" cy="481965"/>
                <wp:effectExtent l="0" t="0" r="0" b="0"/>
                <wp:wrapTopAndBottom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481965"/>
                        </a:xfrm>
                        <a:prstGeom prst="rect">
                          <a:avLst/>
                        </a:prstGeom>
                        <a:solidFill>
                          <a:srgbClr val="A4A4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439B" w:rsidRDefault="00C8439B" w:rsidP="00BC0705">
                            <w:pPr>
                              <w:spacing w:before="6"/>
                              <w:ind w:left="2194" w:right="2190"/>
                              <w:jc w:val="center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w w:val="105"/>
                                <w:sz w:val="20"/>
                              </w:rPr>
                              <w:t>DRAGAGEM</w:t>
                            </w:r>
                            <w:r>
                              <w:rPr>
                                <w:b/>
                                <w:spacing w:val="-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20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-8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="00BC0705">
                              <w:rPr>
                                <w:b/>
                                <w:w w:val="105"/>
                                <w:sz w:val="20"/>
                              </w:rPr>
                              <w:t>COMPLEXO INDUSTRIAL E PORTUÁRIO DE NITERÓI</w:t>
                            </w:r>
                          </w:p>
                          <w:p w:rsidR="00C8439B" w:rsidRDefault="00C8439B" w:rsidP="00C8439B">
                            <w:pPr>
                              <w:spacing w:before="1"/>
                              <w:ind w:left="2194" w:right="218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w w:val="105"/>
                                <w:sz w:val="20"/>
                              </w:rPr>
                              <w:t>Planilha</w:t>
                            </w:r>
                            <w:r>
                              <w:rPr>
                                <w:b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w w:val="105"/>
                                <w:sz w:val="20"/>
                              </w:rPr>
                              <w:t>Orçamentária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107.75pt;margin-top:18.4pt;width:409pt;height:37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" fillcolor="#a4a4a4" stroked="f">
                <v:textbox inset="0,0,0,0">
                  <w:txbxContent>
                    <w:p w:rsidR="00C8439B" w:rsidRDefault="00C8439B" w:rsidP="00BC0705">
                      <w:pPr>
                        <w:spacing w:before="6"/>
                        <w:ind w:left="2194" w:right="2190"/>
                        <w:jc w:val="center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pacing w:val="-1"/>
                          <w:w w:val="105"/>
                          <w:sz w:val="20"/>
                        </w:rPr>
                        <w:t>DRAGAGEM</w:t>
                      </w:r>
                      <w:r>
                        <w:rPr>
                          <w:b/>
                          <w:spacing w:val="-7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20"/>
                        </w:rPr>
                        <w:t>DO</w:t>
                      </w:r>
                      <w:r>
                        <w:rPr>
                          <w:b/>
                          <w:spacing w:val="-8"/>
                          <w:w w:val="105"/>
                          <w:sz w:val="20"/>
                        </w:rPr>
                        <w:t xml:space="preserve"> </w:t>
                      </w:r>
                      <w:r w:rsidR="00BC0705">
                        <w:rPr>
                          <w:b/>
                          <w:w w:val="105"/>
                          <w:sz w:val="20"/>
                        </w:rPr>
                        <w:t>COMPLEXO INDUSTRIAL E PORTUÁRIO DE NITERÓI</w:t>
                      </w:r>
                    </w:p>
                    <w:p w:rsidR="00C8439B" w:rsidRDefault="00C8439B" w:rsidP="00C8439B">
                      <w:pPr>
                        <w:spacing w:before="1"/>
                        <w:ind w:left="2194" w:right="2188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1"/>
                          <w:w w:val="105"/>
                          <w:sz w:val="20"/>
                        </w:rPr>
                        <w:t>Planilha</w:t>
                      </w:r>
                      <w:r>
                        <w:rPr>
                          <w:b/>
                          <w:spacing w:val="-11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w w:val="105"/>
                          <w:sz w:val="20"/>
                        </w:rPr>
                        <w:t>Orçamentária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8439B" w:rsidRDefault="00C8439B" w:rsidP="00C8439B">
      <w:pPr>
        <w:pStyle w:val="Corpodetexto"/>
        <w:spacing w:before="8"/>
        <w:ind w:left="0"/>
        <w:jc w:val="left"/>
        <w:rPr>
          <w:b/>
          <w:sz w:val="13"/>
        </w:rPr>
      </w:pPr>
    </w:p>
    <w:tbl>
      <w:tblPr>
        <w:tblStyle w:val="TableNormal"/>
        <w:tblW w:w="8179" w:type="dxa"/>
        <w:tblInd w:w="442" w:type="dxa"/>
        <w:tblLayout w:type="fixed"/>
        <w:tblLook w:val="01E0" w:firstRow="1" w:lastRow="1" w:firstColumn="1" w:lastColumn="1" w:noHBand="0" w:noVBand="0"/>
      </w:tblPr>
      <w:tblGrid>
        <w:gridCol w:w="783"/>
        <w:gridCol w:w="3852"/>
        <w:gridCol w:w="1040"/>
        <w:gridCol w:w="1326"/>
        <w:gridCol w:w="1178"/>
      </w:tblGrid>
      <w:tr w:rsidR="00C8439B" w:rsidTr="003C298A">
        <w:trPr>
          <w:trHeight w:val="182"/>
        </w:trPr>
        <w:tc>
          <w:tcPr>
            <w:tcW w:w="783" w:type="dxa"/>
            <w:shd w:val="clear" w:color="auto" w:fill="A4A4A4"/>
          </w:tcPr>
          <w:p w:rsidR="00C8439B" w:rsidRDefault="00C8439B" w:rsidP="00C96580">
            <w:pPr>
              <w:pStyle w:val="TableParagraph"/>
              <w:spacing w:before="1" w:line="161" w:lineRule="exact"/>
              <w:ind w:right="290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>ITEM</w:t>
            </w:r>
          </w:p>
        </w:tc>
        <w:tc>
          <w:tcPr>
            <w:tcW w:w="3852" w:type="dxa"/>
            <w:shd w:val="clear" w:color="auto" w:fill="A4A4A4"/>
          </w:tcPr>
          <w:p w:rsidR="00C8439B" w:rsidRDefault="00C8439B" w:rsidP="00C96580">
            <w:pPr>
              <w:pStyle w:val="TableParagraph"/>
              <w:spacing w:before="1" w:line="161" w:lineRule="exact"/>
              <w:ind w:left="299" w:right="289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>DISCRIMINAÇÃO</w:t>
            </w:r>
          </w:p>
        </w:tc>
        <w:tc>
          <w:tcPr>
            <w:tcW w:w="1040" w:type="dxa"/>
            <w:shd w:val="clear" w:color="auto" w:fill="A4A4A4"/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6" w:type="dxa"/>
            <w:shd w:val="clear" w:color="auto" w:fill="A4A4A4"/>
          </w:tcPr>
          <w:p w:rsidR="00C8439B" w:rsidRDefault="00C8439B" w:rsidP="00C96580">
            <w:pPr>
              <w:pStyle w:val="TableParagraph"/>
              <w:spacing w:before="1" w:line="161" w:lineRule="exact"/>
              <w:ind w:left="196" w:right="231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>QUANTIDADE</w:t>
            </w:r>
          </w:p>
        </w:tc>
        <w:tc>
          <w:tcPr>
            <w:tcW w:w="1178" w:type="dxa"/>
            <w:shd w:val="clear" w:color="auto" w:fill="A4A4A4"/>
          </w:tcPr>
          <w:p w:rsidR="00C8439B" w:rsidRDefault="00C8439B" w:rsidP="00C96580">
            <w:pPr>
              <w:pStyle w:val="TableParagraph"/>
              <w:spacing w:before="1" w:line="161" w:lineRule="exact"/>
              <w:ind w:right="151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99"/>
                <w:sz w:val="15"/>
              </w:rPr>
              <w:t>%</w:t>
            </w:r>
          </w:p>
        </w:tc>
      </w:tr>
      <w:tr w:rsidR="00C8439B" w:rsidTr="003C298A">
        <w:trPr>
          <w:trHeight w:val="186"/>
        </w:trPr>
        <w:tc>
          <w:tcPr>
            <w:tcW w:w="783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52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0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6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8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8439B" w:rsidTr="003C298A">
        <w:trPr>
          <w:trHeight w:val="176"/>
        </w:trPr>
        <w:tc>
          <w:tcPr>
            <w:tcW w:w="783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spacing w:line="156" w:lineRule="exact"/>
              <w:ind w:left="67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1</w:t>
            </w:r>
          </w:p>
        </w:tc>
        <w:tc>
          <w:tcPr>
            <w:tcW w:w="3852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spacing w:line="156" w:lineRule="exact"/>
              <w:ind w:left="297" w:right="28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ELABORAÇÃO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PROJETOS</w:t>
            </w:r>
          </w:p>
        </w:tc>
        <w:tc>
          <w:tcPr>
            <w:tcW w:w="1040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6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78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0D5282" w:rsidP="00C96580">
            <w:pPr>
              <w:pStyle w:val="TableParagraph"/>
              <w:spacing w:line="156" w:lineRule="exact"/>
              <w:ind w:left="228" w:right="37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</w:t>
            </w:r>
            <w:r w:rsidR="00C8439B">
              <w:rPr>
                <w:b/>
                <w:sz w:val="15"/>
              </w:rPr>
              <w:t>,440%</w:t>
            </w:r>
          </w:p>
        </w:tc>
      </w:tr>
      <w:tr w:rsidR="00C8439B" w:rsidTr="003C298A">
        <w:trPr>
          <w:trHeight w:val="241"/>
        </w:trPr>
        <w:tc>
          <w:tcPr>
            <w:tcW w:w="783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8" w:line="163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1,1</w:t>
            </w:r>
          </w:p>
        </w:tc>
        <w:tc>
          <w:tcPr>
            <w:tcW w:w="3852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8" w:line="163" w:lineRule="exact"/>
              <w:ind w:left="299" w:right="287"/>
              <w:jc w:val="center"/>
              <w:rPr>
                <w:sz w:val="15"/>
              </w:rPr>
            </w:pPr>
            <w:r>
              <w:rPr>
                <w:sz w:val="15"/>
              </w:rPr>
              <w:t>Projeto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Básico</w:t>
            </w:r>
          </w:p>
        </w:tc>
        <w:tc>
          <w:tcPr>
            <w:tcW w:w="1040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8" w:line="163" w:lineRule="exact"/>
              <w:ind w:left="249" w:right="195"/>
              <w:jc w:val="center"/>
              <w:rPr>
                <w:sz w:val="15"/>
              </w:rPr>
            </w:pPr>
            <w:r>
              <w:rPr>
                <w:sz w:val="15"/>
              </w:rPr>
              <w:t>projeto</w:t>
            </w:r>
          </w:p>
        </w:tc>
        <w:tc>
          <w:tcPr>
            <w:tcW w:w="1326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8" w:line="163" w:lineRule="exact"/>
              <w:ind w:right="3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78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8" w:line="163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1,303%</w:t>
            </w:r>
          </w:p>
        </w:tc>
      </w:tr>
      <w:tr w:rsidR="00C8439B" w:rsidTr="003C298A">
        <w:trPr>
          <w:trHeight w:val="232"/>
        </w:trPr>
        <w:tc>
          <w:tcPr>
            <w:tcW w:w="783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spacing w:line="182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1,2</w:t>
            </w:r>
          </w:p>
        </w:tc>
        <w:tc>
          <w:tcPr>
            <w:tcW w:w="3852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spacing w:line="182" w:lineRule="exact"/>
              <w:ind w:left="299" w:right="287"/>
              <w:jc w:val="center"/>
              <w:rPr>
                <w:sz w:val="15"/>
              </w:rPr>
            </w:pPr>
            <w:r>
              <w:rPr>
                <w:sz w:val="15"/>
              </w:rPr>
              <w:t>Projeto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Executivo</w:t>
            </w:r>
          </w:p>
        </w:tc>
        <w:tc>
          <w:tcPr>
            <w:tcW w:w="1040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spacing w:line="182" w:lineRule="exact"/>
              <w:ind w:left="249" w:right="195"/>
              <w:jc w:val="center"/>
              <w:rPr>
                <w:sz w:val="15"/>
              </w:rPr>
            </w:pPr>
            <w:r>
              <w:rPr>
                <w:sz w:val="15"/>
              </w:rPr>
              <w:t>projeto</w:t>
            </w:r>
          </w:p>
        </w:tc>
        <w:tc>
          <w:tcPr>
            <w:tcW w:w="1326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spacing w:line="182" w:lineRule="exact"/>
              <w:ind w:right="32"/>
              <w:jc w:val="center"/>
              <w:rPr>
                <w:sz w:val="15"/>
              </w:rPr>
            </w:pPr>
            <w:proofErr w:type="gramStart"/>
            <w:r>
              <w:rPr>
                <w:w w:val="99"/>
                <w:sz w:val="15"/>
              </w:rPr>
              <w:t>1</w:t>
            </w:r>
            <w:proofErr w:type="gramEnd"/>
          </w:p>
        </w:tc>
        <w:tc>
          <w:tcPr>
            <w:tcW w:w="1178" w:type="dxa"/>
            <w:tcBorders>
              <w:bottom w:val="single" w:sz="8" w:space="0" w:color="000000"/>
            </w:tcBorders>
          </w:tcPr>
          <w:p w:rsidR="00C8439B" w:rsidRDefault="000D5282" w:rsidP="00C96580">
            <w:pPr>
              <w:pStyle w:val="TableParagraph"/>
              <w:spacing w:line="182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  <w:r w:rsidR="00C8439B">
              <w:rPr>
                <w:sz w:val="15"/>
              </w:rPr>
              <w:t>,137%</w:t>
            </w:r>
          </w:p>
        </w:tc>
      </w:tr>
      <w:tr w:rsidR="00C8439B" w:rsidTr="003C298A">
        <w:trPr>
          <w:trHeight w:val="183"/>
        </w:trPr>
        <w:tc>
          <w:tcPr>
            <w:tcW w:w="783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spacing w:line="163" w:lineRule="exact"/>
              <w:ind w:left="67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2</w:t>
            </w:r>
          </w:p>
        </w:tc>
        <w:tc>
          <w:tcPr>
            <w:tcW w:w="3852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spacing w:line="163" w:lineRule="exact"/>
              <w:ind w:left="299" w:right="28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MOBILIZAÇÃO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-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DRAGAGEM</w:t>
            </w:r>
          </w:p>
        </w:tc>
        <w:tc>
          <w:tcPr>
            <w:tcW w:w="1040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8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0D5282" w:rsidP="00C96580">
            <w:pPr>
              <w:pStyle w:val="TableParagraph"/>
              <w:spacing w:line="163" w:lineRule="exact"/>
              <w:ind w:left="233" w:right="37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5,575</w:t>
            </w:r>
            <w:r w:rsidR="00C8439B">
              <w:rPr>
                <w:b/>
                <w:sz w:val="15"/>
              </w:rPr>
              <w:t>%</w:t>
            </w:r>
          </w:p>
        </w:tc>
      </w:tr>
      <w:tr w:rsidR="00C8439B" w:rsidTr="003C298A">
        <w:trPr>
          <w:trHeight w:val="238"/>
        </w:trPr>
        <w:tc>
          <w:tcPr>
            <w:tcW w:w="783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5" w:line="163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2,1</w:t>
            </w:r>
          </w:p>
        </w:tc>
        <w:tc>
          <w:tcPr>
            <w:tcW w:w="3852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5" w:line="163" w:lineRule="exact"/>
              <w:ind w:left="296" w:right="289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AT</w:t>
            </w:r>
            <w:r w:rsidR="00842A93">
              <w:rPr>
                <w:sz w:val="15"/>
              </w:rPr>
              <w:t>.7.700M³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proofErr w:type="gramStart"/>
            <w:r>
              <w:rPr>
                <w:sz w:val="15"/>
              </w:rPr>
              <w:t>1</w:t>
            </w:r>
            <w:proofErr w:type="gramEnd"/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UNID)</w:t>
            </w:r>
          </w:p>
        </w:tc>
        <w:tc>
          <w:tcPr>
            <w:tcW w:w="1040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5" w:line="163" w:lineRule="exact"/>
              <w:ind w:left="259" w:right="193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</w:p>
        </w:tc>
        <w:tc>
          <w:tcPr>
            <w:tcW w:w="1326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5" w:line="163" w:lineRule="exact"/>
              <w:ind w:right="32"/>
              <w:jc w:val="center"/>
              <w:rPr>
                <w:sz w:val="15"/>
              </w:rPr>
            </w:pPr>
            <w:proofErr w:type="gramStart"/>
            <w:r>
              <w:rPr>
                <w:w w:val="99"/>
                <w:sz w:val="15"/>
              </w:rPr>
              <w:t>1</w:t>
            </w:r>
            <w:proofErr w:type="gramEnd"/>
          </w:p>
        </w:tc>
        <w:tc>
          <w:tcPr>
            <w:tcW w:w="1178" w:type="dxa"/>
            <w:tcBorders>
              <w:top w:val="double" w:sz="2" w:space="0" w:color="000000"/>
            </w:tcBorders>
          </w:tcPr>
          <w:p w:rsidR="00C8439B" w:rsidRDefault="000D5282" w:rsidP="00C96580">
            <w:pPr>
              <w:pStyle w:val="TableParagraph"/>
              <w:spacing w:before="55" w:line="163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4,423</w:t>
            </w:r>
            <w:r w:rsidR="00C8439B">
              <w:rPr>
                <w:sz w:val="15"/>
              </w:rPr>
              <w:t>%</w:t>
            </w:r>
          </w:p>
        </w:tc>
      </w:tr>
      <w:tr w:rsidR="00C8439B" w:rsidTr="003C298A">
        <w:trPr>
          <w:trHeight w:val="182"/>
        </w:trPr>
        <w:tc>
          <w:tcPr>
            <w:tcW w:w="783" w:type="dxa"/>
          </w:tcPr>
          <w:p w:rsidR="00C8439B" w:rsidRDefault="00C8439B" w:rsidP="00C96580">
            <w:pPr>
              <w:pStyle w:val="TableParagraph"/>
              <w:spacing w:line="162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2,2</w:t>
            </w:r>
          </w:p>
        </w:tc>
        <w:tc>
          <w:tcPr>
            <w:tcW w:w="3852" w:type="dxa"/>
          </w:tcPr>
          <w:p w:rsidR="00C8439B" w:rsidRDefault="00C8439B" w:rsidP="00C96580">
            <w:pPr>
              <w:pStyle w:val="TableParagraph"/>
              <w:spacing w:line="162" w:lineRule="exact"/>
              <w:ind w:left="299" w:right="289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BACKHOE</w:t>
            </w:r>
            <w:r>
              <w:rPr>
                <w:spacing w:val="-2"/>
                <w:sz w:val="15"/>
              </w:rPr>
              <w:t xml:space="preserve"> </w:t>
            </w:r>
            <w:r w:rsidR="00842A93">
              <w:rPr>
                <w:sz w:val="15"/>
              </w:rPr>
              <w:t>(</w:t>
            </w:r>
            <w:proofErr w:type="gramStart"/>
            <w:r w:rsidR="00842A93">
              <w:rPr>
                <w:sz w:val="15"/>
              </w:rPr>
              <w:t>1</w:t>
            </w:r>
            <w:proofErr w:type="gramEnd"/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UNID)</w:t>
            </w:r>
            <w:r w:rsidR="00842A93">
              <w:rPr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 w:rsidR="00842A93">
              <w:rPr>
                <w:sz w:val="15"/>
              </w:rPr>
              <w:t xml:space="preserve"> 2 </w:t>
            </w:r>
            <w:r>
              <w:rPr>
                <w:spacing w:val="4"/>
                <w:sz w:val="15"/>
              </w:rPr>
              <w:t xml:space="preserve"> </w:t>
            </w:r>
            <w:r w:rsidR="00842A93">
              <w:rPr>
                <w:sz w:val="15"/>
              </w:rPr>
              <w:t>Batelões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Carga</w:t>
            </w:r>
            <w:r>
              <w:rPr>
                <w:spacing w:val="-6"/>
                <w:sz w:val="15"/>
              </w:rPr>
              <w:t xml:space="preserve"> </w:t>
            </w:r>
            <w:r w:rsidR="00842A93">
              <w:rPr>
                <w:sz w:val="15"/>
              </w:rPr>
              <w:t>autopropulsados (2UNID)</w:t>
            </w:r>
          </w:p>
        </w:tc>
        <w:tc>
          <w:tcPr>
            <w:tcW w:w="1040" w:type="dxa"/>
          </w:tcPr>
          <w:p w:rsidR="00C8439B" w:rsidRDefault="00C8439B" w:rsidP="00C96580">
            <w:pPr>
              <w:pStyle w:val="TableParagraph"/>
              <w:spacing w:line="162" w:lineRule="exact"/>
              <w:ind w:left="259" w:right="195"/>
              <w:jc w:val="center"/>
              <w:rPr>
                <w:sz w:val="15"/>
              </w:rPr>
            </w:pPr>
            <w:r>
              <w:rPr>
                <w:sz w:val="15"/>
              </w:rPr>
              <w:t>conjunto</w:t>
            </w:r>
          </w:p>
        </w:tc>
        <w:tc>
          <w:tcPr>
            <w:tcW w:w="1326" w:type="dxa"/>
          </w:tcPr>
          <w:p w:rsidR="00C8439B" w:rsidRDefault="00842A93" w:rsidP="00C96580">
            <w:pPr>
              <w:pStyle w:val="TableParagraph"/>
              <w:spacing w:line="162" w:lineRule="exact"/>
              <w:ind w:right="32"/>
              <w:jc w:val="center"/>
              <w:rPr>
                <w:sz w:val="15"/>
              </w:rPr>
            </w:pPr>
            <w:proofErr w:type="gramStart"/>
            <w:r>
              <w:rPr>
                <w:w w:val="99"/>
                <w:sz w:val="15"/>
              </w:rPr>
              <w:t>3</w:t>
            </w:r>
            <w:proofErr w:type="gramEnd"/>
          </w:p>
        </w:tc>
        <w:tc>
          <w:tcPr>
            <w:tcW w:w="1178" w:type="dxa"/>
          </w:tcPr>
          <w:p w:rsidR="00C8439B" w:rsidRDefault="00842A93" w:rsidP="00C96580">
            <w:pPr>
              <w:pStyle w:val="TableParagraph"/>
              <w:spacing w:line="162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0,576</w:t>
            </w:r>
            <w:r w:rsidR="00C8439B">
              <w:rPr>
                <w:sz w:val="15"/>
              </w:rPr>
              <w:t>%</w:t>
            </w:r>
          </w:p>
        </w:tc>
      </w:tr>
      <w:tr w:rsidR="00C8439B" w:rsidTr="003C298A">
        <w:trPr>
          <w:trHeight w:val="232"/>
        </w:trPr>
        <w:tc>
          <w:tcPr>
            <w:tcW w:w="783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spacing w:line="182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2,3</w:t>
            </w:r>
          </w:p>
        </w:tc>
        <w:tc>
          <w:tcPr>
            <w:tcW w:w="3852" w:type="dxa"/>
            <w:tcBorders>
              <w:bottom w:val="single" w:sz="8" w:space="0" w:color="000000"/>
            </w:tcBorders>
          </w:tcPr>
          <w:p w:rsidR="00C8439B" w:rsidRDefault="00C8439B" w:rsidP="008779F1">
            <w:pPr>
              <w:pStyle w:val="TableParagraph"/>
              <w:spacing w:line="182" w:lineRule="exact"/>
              <w:ind w:left="299" w:right="289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  <w:r>
              <w:rPr>
                <w:spacing w:val="-2"/>
                <w:sz w:val="15"/>
              </w:rPr>
              <w:t xml:space="preserve"> </w:t>
            </w:r>
            <w:r w:rsidR="00842A93">
              <w:rPr>
                <w:sz w:val="15"/>
              </w:rPr>
              <w:t>Clamshell</w:t>
            </w:r>
            <w:proofErr w:type="gramStart"/>
            <w:r w:rsidR="00842A93"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proofErr w:type="gramEnd"/>
            <w:r>
              <w:rPr>
                <w:sz w:val="15"/>
              </w:rPr>
              <w:t>(1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UNID</w:t>
            </w:r>
            <w:r w:rsidR="00772231">
              <w:rPr>
                <w:sz w:val="15"/>
              </w:rPr>
              <w:t xml:space="preserve">) e 2 </w:t>
            </w:r>
            <w:r w:rsidR="00772231">
              <w:rPr>
                <w:spacing w:val="4"/>
                <w:sz w:val="15"/>
              </w:rPr>
              <w:t xml:space="preserve"> </w:t>
            </w:r>
            <w:r w:rsidR="00772231">
              <w:rPr>
                <w:sz w:val="15"/>
              </w:rPr>
              <w:t>Batelões</w:t>
            </w:r>
            <w:r w:rsidR="00772231">
              <w:rPr>
                <w:spacing w:val="1"/>
                <w:sz w:val="15"/>
              </w:rPr>
              <w:t xml:space="preserve"> </w:t>
            </w:r>
            <w:r w:rsidR="00772231">
              <w:rPr>
                <w:sz w:val="15"/>
              </w:rPr>
              <w:t>de</w:t>
            </w:r>
            <w:r w:rsidR="00772231">
              <w:rPr>
                <w:spacing w:val="-4"/>
                <w:sz w:val="15"/>
              </w:rPr>
              <w:t xml:space="preserve"> </w:t>
            </w:r>
            <w:r w:rsidR="00772231">
              <w:rPr>
                <w:sz w:val="15"/>
              </w:rPr>
              <w:t>Carga</w:t>
            </w:r>
            <w:r w:rsidR="008779F1">
              <w:rPr>
                <w:spacing w:val="-6"/>
                <w:sz w:val="15"/>
              </w:rPr>
              <w:t xml:space="preserve"> </w:t>
            </w:r>
            <w:r w:rsidR="00772231">
              <w:rPr>
                <w:sz w:val="15"/>
              </w:rPr>
              <w:t>(2UNID)</w:t>
            </w:r>
          </w:p>
        </w:tc>
        <w:tc>
          <w:tcPr>
            <w:tcW w:w="1040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spacing w:line="182" w:lineRule="exact"/>
              <w:ind w:left="259" w:right="195"/>
              <w:jc w:val="center"/>
              <w:rPr>
                <w:sz w:val="15"/>
              </w:rPr>
            </w:pPr>
            <w:proofErr w:type="gramStart"/>
            <w:r>
              <w:rPr>
                <w:sz w:val="15"/>
              </w:rPr>
              <w:t>conjunto</w:t>
            </w:r>
            <w:proofErr w:type="gramEnd"/>
          </w:p>
        </w:tc>
        <w:tc>
          <w:tcPr>
            <w:tcW w:w="1326" w:type="dxa"/>
            <w:tcBorders>
              <w:bottom w:val="single" w:sz="8" w:space="0" w:color="000000"/>
            </w:tcBorders>
          </w:tcPr>
          <w:p w:rsidR="00C8439B" w:rsidRDefault="00842A93" w:rsidP="00C96580">
            <w:pPr>
              <w:pStyle w:val="TableParagraph"/>
              <w:spacing w:line="182" w:lineRule="exact"/>
              <w:ind w:right="32"/>
              <w:jc w:val="center"/>
              <w:rPr>
                <w:sz w:val="15"/>
              </w:rPr>
            </w:pPr>
            <w:proofErr w:type="gramStart"/>
            <w:r>
              <w:rPr>
                <w:w w:val="99"/>
                <w:sz w:val="15"/>
              </w:rPr>
              <w:t>3</w:t>
            </w:r>
            <w:proofErr w:type="gramEnd"/>
          </w:p>
        </w:tc>
        <w:tc>
          <w:tcPr>
            <w:tcW w:w="1178" w:type="dxa"/>
            <w:tcBorders>
              <w:bottom w:val="single" w:sz="8" w:space="0" w:color="000000"/>
            </w:tcBorders>
          </w:tcPr>
          <w:p w:rsidR="00C8439B" w:rsidRDefault="00842A93" w:rsidP="00C96580">
            <w:pPr>
              <w:pStyle w:val="TableParagraph"/>
              <w:spacing w:line="182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0,576</w:t>
            </w:r>
            <w:r w:rsidR="00C8439B">
              <w:rPr>
                <w:sz w:val="15"/>
              </w:rPr>
              <w:t>%</w:t>
            </w:r>
          </w:p>
        </w:tc>
      </w:tr>
      <w:tr w:rsidR="00C8439B" w:rsidTr="003C298A">
        <w:trPr>
          <w:trHeight w:val="183"/>
        </w:trPr>
        <w:tc>
          <w:tcPr>
            <w:tcW w:w="783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spacing w:line="163" w:lineRule="exact"/>
              <w:ind w:left="67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3</w:t>
            </w:r>
          </w:p>
        </w:tc>
        <w:tc>
          <w:tcPr>
            <w:tcW w:w="3852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spacing w:line="163" w:lineRule="exact"/>
              <w:ind w:left="299" w:right="28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DRAGAGEM</w:t>
            </w:r>
          </w:p>
        </w:tc>
        <w:tc>
          <w:tcPr>
            <w:tcW w:w="1040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8" w:type="dxa"/>
            <w:tcBorders>
              <w:top w:val="single" w:sz="8" w:space="0" w:color="000000"/>
              <w:bottom w:val="double" w:sz="2" w:space="0" w:color="000000"/>
            </w:tcBorders>
          </w:tcPr>
          <w:p w:rsidR="00C8439B" w:rsidRDefault="00842A93" w:rsidP="00BC0705">
            <w:pPr>
              <w:pStyle w:val="TableParagraph"/>
              <w:spacing w:line="163" w:lineRule="exact"/>
              <w:ind w:left="233" w:right="37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86.410</w:t>
            </w:r>
            <w:r w:rsidR="00C8439B">
              <w:rPr>
                <w:b/>
                <w:sz w:val="15"/>
              </w:rPr>
              <w:t>%</w:t>
            </w:r>
          </w:p>
        </w:tc>
      </w:tr>
      <w:tr w:rsidR="00C8439B" w:rsidTr="003C298A">
        <w:trPr>
          <w:trHeight w:val="238"/>
        </w:trPr>
        <w:tc>
          <w:tcPr>
            <w:tcW w:w="783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5" w:line="163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3,1</w:t>
            </w:r>
          </w:p>
        </w:tc>
        <w:tc>
          <w:tcPr>
            <w:tcW w:w="3852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5" w:line="163" w:lineRule="exact"/>
              <w:ind w:left="296" w:right="289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AT</w:t>
            </w:r>
            <w:r w:rsidR="00842A93">
              <w:rPr>
                <w:sz w:val="15"/>
              </w:rPr>
              <w:t>.7.700M³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proofErr w:type="gramStart"/>
            <w:r>
              <w:rPr>
                <w:sz w:val="15"/>
              </w:rPr>
              <w:t>1</w:t>
            </w:r>
            <w:proofErr w:type="gramEnd"/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UNID)</w:t>
            </w:r>
          </w:p>
        </w:tc>
        <w:tc>
          <w:tcPr>
            <w:tcW w:w="1040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5" w:line="163" w:lineRule="exact"/>
              <w:ind w:left="256" w:right="195"/>
              <w:jc w:val="center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326" w:type="dxa"/>
            <w:tcBorders>
              <w:top w:val="double" w:sz="2" w:space="0" w:color="000000"/>
            </w:tcBorders>
          </w:tcPr>
          <w:p w:rsidR="00C8439B" w:rsidRDefault="00C8439B" w:rsidP="00C96580">
            <w:pPr>
              <w:pStyle w:val="TableParagraph"/>
              <w:spacing w:before="55" w:line="163" w:lineRule="exact"/>
              <w:ind w:left="196" w:right="228"/>
              <w:jc w:val="center"/>
              <w:rPr>
                <w:sz w:val="15"/>
              </w:rPr>
            </w:pPr>
            <w:r>
              <w:rPr>
                <w:sz w:val="15"/>
              </w:rPr>
              <w:t>693.334</w:t>
            </w:r>
          </w:p>
        </w:tc>
        <w:tc>
          <w:tcPr>
            <w:tcW w:w="1178" w:type="dxa"/>
            <w:tcBorders>
              <w:top w:val="double" w:sz="2" w:space="0" w:color="000000"/>
            </w:tcBorders>
          </w:tcPr>
          <w:p w:rsidR="00C8439B" w:rsidRDefault="00842A93" w:rsidP="00C96580">
            <w:pPr>
              <w:pStyle w:val="TableParagraph"/>
              <w:spacing w:before="55" w:line="163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18,837</w:t>
            </w:r>
            <w:r w:rsidR="00C8439B">
              <w:rPr>
                <w:sz w:val="15"/>
              </w:rPr>
              <w:t>%</w:t>
            </w:r>
          </w:p>
        </w:tc>
      </w:tr>
      <w:tr w:rsidR="00C8439B" w:rsidTr="003C298A">
        <w:trPr>
          <w:trHeight w:val="184"/>
        </w:trPr>
        <w:tc>
          <w:tcPr>
            <w:tcW w:w="783" w:type="dxa"/>
          </w:tcPr>
          <w:p w:rsidR="00C8439B" w:rsidRDefault="00C8439B" w:rsidP="00C96580">
            <w:pPr>
              <w:pStyle w:val="TableParagraph"/>
              <w:spacing w:line="165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3,2</w:t>
            </w:r>
          </w:p>
        </w:tc>
        <w:tc>
          <w:tcPr>
            <w:tcW w:w="3852" w:type="dxa"/>
          </w:tcPr>
          <w:p w:rsidR="00C8439B" w:rsidRDefault="00C8439B" w:rsidP="00842A93">
            <w:pPr>
              <w:pStyle w:val="TableParagraph"/>
              <w:spacing w:line="165" w:lineRule="exact"/>
              <w:ind w:left="299" w:right="289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BACKHOE</w:t>
            </w:r>
            <w:r>
              <w:rPr>
                <w:spacing w:val="-2"/>
                <w:sz w:val="15"/>
              </w:rPr>
              <w:t xml:space="preserve"> </w:t>
            </w:r>
            <w:r w:rsidR="00842A93">
              <w:rPr>
                <w:sz w:val="15"/>
              </w:rPr>
              <w:t>(</w:t>
            </w:r>
            <w:proofErr w:type="gramStart"/>
            <w:r w:rsidR="00842A93">
              <w:rPr>
                <w:sz w:val="15"/>
              </w:rPr>
              <w:t>1</w:t>
            </w:r>
            <w:proofErr w:type="gramEnd"/>
            <w:r w:rsidR="00842A93">
              <w:rPr>
                <w:sz w:val="15"/>
              </w:rPr>
              <w:t xml:space="preserve"> </w:t>
            </w:r>
            <w:r>
              <w:rPr>
                <w:sz w:val="15"/>
              </w:rPr>
              <w:t>UNID)</w:t>
            </w:r>
            <w:r w:rsidR="00842A93">
              <w:rPr>
                <w:sz w:val="15"/>
              </w:rPr>
              <w:t xml:space="preserve"> e 2 </w:t>
            </w:r>
            <w:r w:rsidR="00842A93">
              <w:rPr>
                <w:spacing w:val="4"/>
                <w:sz w:val="15"/>
              </w:rPr>
              <w:t xml:space="preserve"> </w:t>
            </w:r>
            <w:r w:rsidR="00842A93">
              <w:rPr>
                <w:sz w:val="15"/>
              </w:rPr>
              <w:t>Batelões</w:t>
            </w:r>
            <w:r w:rsidR="00842A93">
              <w:rPr>
                <w:spacing w:val="1"/>
                <w:sz w:val="15"/>
              </w:rPr>
              <w:t xml:space="preserve"> </w:t>
            </w:r>
            <w:r w:rsidR="00842A93">
              <w:rPr>
                <w:sz w:val="15"/>
              </w:rPr>
              <w:t>de</w:t>
            </w:r>
            <w:r w:rsidR="00842A93">
              <w:rPr>
                <w:spacing w:val="-4"/>
                <w:sz w:val="15"/>
              </w:rPr>
              <w:t xml:space="preserve"> </w:t>
            </w:r>
            <w:r w:rsidR="00842A93">
              <w:rPr>
                <w:sz w:val="15"/>
              </w:rPr>
              <w:t>Carga</w:t>
            </w:r>
            <w:r w:rsidR="00842A93">
              <w:rPr>
                <w:spacing w:val="-6"/>
                <w:sz w:val="15"/>
              </w:rPr>
              <w:t xml:space="preserve"> </w:t>
            </w:r>
            <w:r w:rsidR="00842A93">
              <w:rPr>
                <w:sz w:val="15"/>
              </w:rPr>
              <w:t>autopropulsados (2UNID)</w:t>
            </w:r>
          </w:p>
        </w:tc>
        <w:tc>
          <w:tcPr>
            <w:tcW w:w="1040" w:type="dxa"/>
          </w:tcPr>
          <w:p w:rsidR="00C8439B" w:rsidRDefault="00C8439B" w:rsidP="00C96580">
            <w:pPr>
              <w:pStyle w:val="TableParagraph"/>
              <w:spacing w:line="165" w:lineRule="exact"/>
              <w:ind w:left="256" w:right="195"/>
              <w:jc w:val="center"/>
              <w:rPr>
                <w:sz w:val="15"/>
              </w:rPr>
            </w:pPr>
            <w:proofErr w:type="gramStart"/>
            <w:r>
              <w:rPr>
                <w:sz w:val="15"/>
              </w:rPr>
              <w:t>m3</w:t>
            </w:r>
            <w:proofErr w:type="gramEnd"/>
          </w:p>
        </w:tc>
        <w:tc>
          <w:tcPr>
            <w:tcW w:w="1326" w:type="dxa"/>
          </w:tcPr>
          <w:p w:rsidR="00C8439B" w:rsidRDefault="00C8439B" w:rsidP="00C96580">
            <w:pPr>
              <w:pStyle w:val="TableParagraph"/>
              <w:spacing w:line="165" w:lineRule="exact"/>
              <w:ind w:left="196" w:right="229"/>
              <w:jc w:val="center"/>
              <w:rPr>
                <w:sz w:val="15"/>
              </w:rPr>
            </w:pPr>
            <w:r>
              <w:rPr>
                <w:sz w:val="15"/>
              </w:rPr>
              <w:t>2.029.767</w:t>
            </w:r>
          </w:p>
        </w:tc>
        <w:tc>
          <w:tcPr>
            <w:tcW w:w="1178" w:type="dxa"/>
          </w:tcPr>
          <w:p w:rsidR="00C8439B" w:rsidRDefault="00842A93" w:rsidP="00C96580">
            <w:pPr>
              <w:pStyle w:val="TableParagraph"/>
              <w:spacing w:line="165" w:lineRule="exact"/>
              <w:ind w:left="231" w:right="375"/>
              <w:jc w:val="center"/>
              <w:rPr>
                <w:sz w:val="15"/>
              </w:rPr>
            </w:pPr>
            <w:r>
              <w:rPr>
                <w:sz w:val="15"/>
              </w:rPr>
              <w:t>7,210</w:t>
            </w:r>
            <w:r w:rsidR="00C8439B">
              <w:rPr>
                <w:sz w:val="15"/>
              </w:rPr>
              <w:t>%</w:t>
            </w:r>
          </w:p>
        </w:tc>
      </w:tr>
      <w:tr w:rsidR="00C8439B" w:rsidTr="00842A93">
        <w:trPr>
          <w:trHeight w:val="479"/>
        </w:trPr>
        <w:tc>
          <w:tcPr>
            <w:tcW w:w="783" w:type="dxa"/>
            <w:tcBorders>
              <w:bottom w:val="single" w:sz="34" w:space="0" w:color="FFFFFF"/>
            </w:tcBorders>
          </w:tcPr>
          <w:p w:rsidR="00C8439B" w:rsidRDefault="00C8439B" w:rsidP="00C96580">
            <w:pPr>
              <w:pStyle w:val="TableParagraph"/>
              <w:spacing w:before="1" w:line="140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3,3</w:t>
            </w:r>
          </w:p>
          <w:p w:rsidR="00842A93" w:rsidRDefault="00842A93" w:rsidP="00C96580">
            <w:pPr>
              <w:pStyle w:val="TableParagraph"/>
              <w:spacing w:before="1" w:line="140" w:lineRule="exact"/>
              <w:ind w:right="297"/>
              <w:jc w:val="right"/>
              <w:rPr>
                <w:sz w:val="15"/>
              </w:rPr>
            </w:pPr>
          </w:p>
          <w:p w:rsidR="00842A93" w:rsidRDefault="00842A93" w:rsidP="00C96580">
            <w:pPr>
              <w:pStyle w:val="TableParagraph"/>
              <w:spacing w:before="1" w:line="140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3,4</w:t>
            </w:r>
          </w:p>
        </w:tc>
        <w:tc>
          <w:tcPr>
            <w:tcW w:w="3852" w:type="dxa"/>
            <w:tcBorders>
              <w:bottom w:val="single" w:sz="34" w:space="0" w:color="FFFFFF"/>
            </w:tcBorders>
          </w:tcPr>
          <w:p w:rsidR="00772231" w:rsidRDefault="00842A93" w:rsidP="00772231">
            <w:pPr>
              <w:pStyle w:val="TableParagraph"/>
              <w:spacing w:before="1" w:line="140" w:lineRule="exact"/>
              <w:ind w:left="299" w:right="289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Clamshell</w:t>
            </w:r>
            <w:proofErr w:type="gramStart"/>
            <w:r>
              <w:rPr>
                <w:sz w:val="15"/>
              </w:rPr>
              <w:t xml:space="preserve">  </w:t>
            </w:r>
            <w:proofErr w:type="gramEnd"/>
            <w:r>
              <w:rPr>
                <w:sz w:val="15"/>
              </w:rPr>
              <w:t>(1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UNID</w:t>
            </w:r>
            <w:r w:rsidR="00772231">
              <w:rPr>
                <w:sz w:val="15"/>
              </w:rPr>
              <w:t xml:space="preserve">) e 2 </w:t>
            </w:r>
            <w:r w:rsidR="00772231">
              <w:rPr>
                <w:spacing w:val="4"/>
                <w:sz w:val="15"/>
              </w:rPr>
              <w:t xml:space="preserve"> </w:t>
            </w:r>
            <w:r w:rsidR="00772231">
              <w:rPr>
                <w:sz w:val="15"/>
              </w:rPr>
              <w:t>Batelões</w:t>
            </w:r>
            <w:r w:rsidR="00772231">
              <w:rPr>
                <w:spacing w:val="1"/>
                <w:sz w:val="15"/>
              </w:rPr>
              <w:t xml:space="preserve"> </w:t>
            </w:r>
            <w:r w:rsidR="00772231">
              <w:rPr>
                <w:sz w:val="15"/>
              </w:rPr>
              <w:t>de</w:t>
            </w:r>
            <w:r w:rsidR="00772231">
              <w:rPr>
                <w:spacing w:val="-4"/>
                <w:sz w:val="15"/>
              </w:rPr>
              <w:t xml:space="preserve"> </w:t>
            </w:r>
            <w:r w:rsidR="00772231">
              <w:rPr>
                <w:sz w:val="15"/>
              </w:rPr>
              <w:t>Carga</w:t>
            </w:r>
            <w:r w:rsidR="00772231">
              <w:rPr>
                <w:spacing w:val="-6"/>
                <w:sz w:val="15"/>
              </w:rPr>
              <w:t xml:space="preserve"> </w:t>
            </w:r>
            <w:r w:rsidR="00772231">
              <w:rPr>
                <w:sz w:val="15"/>
              </w:rPr>
              <w:t>(2UNID)</w:t>
            </w:r>
          </w:p>
          <w:p w:rsidR="00842A93" w:rsidRDefault="00842A93" w:rsidP="00772231">
            <w:pPr>
              <w:pStyle w:val="TableParagraph"/>
              <w:spacing w:before="1" w:line="140" w:lineRule="exact"/>
              <w:ind w:left="299" w:right="289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Material </w:t>
            </w:r>
            <w:proofErr w:type="gramStart"/>
            <w:r>
              <w:rPr>
                <w:sz w:val="15"/>
              </w:rPr>
              <w:t>Contaminado - retirada</w:t>
            </w:r>
            <w:proofErr w:type="gramEnd"/>
            <w:r>
              <w:rPr>
                <w:sz w:val="15"/>
              </w:rPr>
              <w:t>, tratamento e colocação de Geotubos</w:t>
            </w:r>
          </w:p>
        </w:tc>
        <w:tc>
          <w:tcPr>
            <w:tcW w:w="1040" w:type="dxa"/>
            <w:tcBorders>
              <w:bottom w:val="single" w:sz="34" w:space="0" w:color="FFFFFF"/>
            </w:tcBorders>
          </w:tcPr>
          <w:p w:rsidR="00C8439B" w:rsidRDefault="00C8439B" w:rsidP="00C96580">
            <w:pPr>
              <w:pStyle w:val="TableParagraph"/>
              <w:spacing w:before="1" w:line="140" w:lineRule="exact"/>
              <w:ind w:left="256" w:right="195"/>
              <w:jc w:val="center"/>
              <w:rPr>
                <w:sz w:val="15"/>
              </w:rPr>
            </w:pPr>
            <w:proofErr w:type="gramStart"/>
            <w:r>
              <w:rPr>
                <w:sz w:val="15"/>
              </w:rPr>
              <w:t>m3</w:t>
            </w:r>
            <w:proofErr w:type="gramEnd"/>
          </w:p>
          <w:p w:rsidR="00772231" w:rsidRDefault="00772231" w:rsidP="00C96580">
            <w:pPr>
              <w:pStyle w:val="TableParagraph"/>
              <w:spacing w:before="1" w:line="140" w:lineRule="exact"/>
              <w:ind w:left="256" w:right="195"/>
              <w:jc w:val="center"/>
              <w:rPr>
                <w:sz w:val="15"/>
              </w:rPr>
            </w:pPr>
          </w:p>
          <w:p w:rsidR="00772231" w:rsidRDefault="00772231" w:rsidP="00772231">
            <w:pPr>
              <w:pStyle w:val="TableParagraph"/>
              <w:spacing w:before="1" w:line="140" w:lineRule="exact"/>
              <w:ind w:left="256" w:right="195"/>
              <w:jc w:val="center"/>
              <w:rPr>
                <w:sz w:val="15"/>
              </w:rPr>
            </w:pPr>
          </w:p>
        </w:tc>
        <w:tc>
          <w:tcPr>
            <w:tcW w:w="1326" w:type="dxa"/>
            <w:tcBorders>
              <w:bottom w:val="single" w:sz="34" w:space="0" w:color="FFFFFF"/>
            </w:tcBorders>
          </w:tcPr>
          <w:p w:rsidR="00C8439B" w:rsidRDefault="00C8439B" w:rsidP="00C96580">
            <w:pPr>
              <w:pStyle w:val="TableParagraph"/>
              <w:spacing w:before="1" w:line="140" w:lineRule="exact"/>
              <w:ind w:left="196" w:right="228"/>
              <w:jc w:val="center"/>
              <w:rPr>
                <w:sz w:val="15"/>
              </w:rPr>
            </w:pPr>
            <w:r>
              <w:rPr>
                <w:sz w:val="15"/>
              </w:rPr>
              <w:t>118.636</w:t>
            </w:r>
          </w:p>
          <w:p w:rsidR="00772231" w:rsidRDefault="00772231" w:rsidP="00C96580">
            <w:pPr>
              <w:pStyle w:val="TableParagraph"/>
              <w:spacing w:before="1" w:line="140" w:lineRule="exact"/>
              <w:ind w:left="196" w:right="228"/>
              <w:jc w:val="center"/>
              <w:rPr>
                <w:sz w:val="15"/>
              </w:rPr>
            </w:pPr>
          </w:p>
          <w:p w:rsidR="00772231" w:rsidRDefault="00772231" w:rsidP="00C96580">
            <w:pPr>
              <w:pStyle w:val="TableParagraph"/>
              <w:spacing w:before="1" w:line="140" w:lineRule="exact"/>
              <w:ind w:left="196" w:right="228"/>
              <w:jc w:val="center"/>
              <w:rPr>
                <w:sz w:val="15"/>
              </w:rPr>
            </w:pPr>
          </w:p>
        </w:tc>
        <w:tc>
          <w:tcPr>
            <w:tcW w:w="1178" w:type="dxa"/>
            <w:tcBorders>
              <w:bottom w:val="single" w:sz="34" w:space="0" w:color="FFFFFF"/>
            </w:tcBorders>
          </w:tcPr>
          <w:p w:rsidR="00C8439B" w:rsidRDefault="00842A93" w:rsidP="00BC0705">
            <w:pPr>
              <w:pStyle w:val="TableParagraph"/>
              <w:spacing w:before="1" w:line="140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18,350</w:t>
            </w:r>
            <w:r w:rsidR="00C8439B">
              <w:rPr>
                <w:sz w:val="15"/>
              </w:rPr>
              <w:t>%</w:t>
            </w:r>
          </w:p>
          <w:p w:rsidR="00772231" w:rsidRDefault="00772231" w:rsidP="00BC0705">
            <w:pPr>
              <w:pStyle w:val="TableParagraph"/>
              <w:spacing w:before="1" w:line="140" w:lineRule="exact"/>
              <w:ind w:left="226" w:right="375"/>
              <w:jc w:val="center"/>
              <w:rPr>
                <w:sz w:val="15"/>
              </w:rPr>
            </w:pPr>
          </w:p>
          <w:p w:rsidR="00772231" w:rsidRDefault="00772231" w:rsidP="00BC0705">
            <w:pPr>
              <w:pStyle w:val="TableParagraph"/>
              <w:spacing w:before="1" w:line="140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42,013%</w:t>
            </w:r>
          </w:p>
          <w:p w:rsidR="00842A93" w:rsidRDefault="00842A93" w:rsidP="00842A93">
            <w:pPr>
              <w:pStyle w:val="TableParagraph"/>
              <w:spacing w:before="1" w:line="140" w:lineRule="exact"/>
              <w:ind w:right="375"/>
              <w:rPr>
                <w:sz w:val="15"/>
              </w:rPr>
            </w:pPr>
          </w:p>
        </w:tc>
      </w:tr>
      <w:tr w:rsidR="00C8439B" w:rsidTr="003C298A">
        <w:trPr>
          <w:trHeight w:val="194"/>
        </w:trPr>
        <w:tc>
          <w:tcPr>
            <w:tcW w:w="783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C8439B" w:rsidRDefault="008779F1" w:rsidP="00C96580">
            <w:pPr>
              <w:pStyle w:val="TableParagraph"/>
              <w:spacing w:line="174" w:lineRule="exact"/>
              <w:ind w:left="67"/>
              <w:rPr>
                <w:b/>
                <w:sz w:val="15"/>
              </w:rPr>
            </w:pPr>
            <w:r>
              <w:rPr>
                <w:b/>
                <w:noProof/>
                <w:sz w:val="15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-12065</wp:posOffset>
                      </wp:positionV>
                      <wp:extent cx="5184000" cy="1"/>
                      <wp:effectExtent l="0" t="0" r="17145" b="19050"/>
                      <wp:wrapNone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84000" cy="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to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-.95pt" to="408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proofErr w:type="gramStart"/>
            <w:r w:rsidR="003C298A">
              <w:rPr>
                <w:b/>
                <w:w w:val="99"/>
                <w:sz w:val="15"/>
              </w:rPr>
              <w:t>4</w:t>
            </w:r>
            <w:proofErr w:type="gramEnd"/>
          </w:p>
        </w:tc>
        <w:tc>
          <w:tcPr>
            <w:tcW w:w="3852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C8439B" w:rsidRDefault="00C8439B" w:rsidP="00C96580">
            <w:pPr>
              <w:pStyle w:val="TableParagraph"/>
              <w:spacing w:line="174" w:lineRule="exact"/>
              <w:ind w:left="299" w:right="28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DESMOBILIZAÇÃO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-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DRAGAGEM</w:t>
            </w:r>
          </w:p>
        </w:tc>
        <w:tc>
          <w:tcPr>
            <w:tcW w:w="1040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6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C8439B" w:rsidRDefault="00C8439B" w:rsidP="00C965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8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C8439B" w:rsidRDefault="00772231" w:rsidP="00BC0705">
            <w:pPr>
              <w:pStyle w:val="TableParagraph"/>
              <w:spacing w:line="174" w:lineRule="exact"/>
              <w:ind w:left="233" w:right="37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5,575</w:t>
            </w:r>
            <w:r w:rsidR="00C8439B">
              <w:rPr>
                <w:b/>
                <w:sz w:val="15"/>
              </w:rPr>
              <w:t>%</w:t>
            </w:r>
          </w:p>
        </w:tc>
      </w:tr>
      <w:tr w:rsidR="00C8439B" w:rsidTr="003C298A">
        <w:trPr>
          <w:trHeight w:val="249"/>
        </w:trPr>
        <w:tc>
          <w:tcPr>
            <w:tcW w:w="783" w:type="dxa"/>
            <w:tcBorders>
              <w:top w:val="thinThickMediumGap" w:sz="3" w:space="0" w:color="000000"/>
            </w:tcBorders>
          </w:tcPr>
          <w:p w:rsidR="00C8439B" w:rsidRDefault="003C298A" w:rsidP="00C96580">
            <w:pPr>
              <w:pStyle w:val="TableParagraph"/>
              <w:spacing w:before="66" w:line="163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4</w:t>
            </w:r>
            <w:r w:rsidR="00C8439B">
              <w:rPr>
                <w:sz w:val="15"/>
              </w:rPr>
              <w:t>,1</w:t>
            </w:r>
          </w:p>
        </w:tc>
        <w:tc>
          <w:tcPr>
            <w:tcW w:w="3852" w:type="dxa"/>
            <w:tcBorders>
              <w:top w:val="thinThickMediumGap" w:sz="3" w:space="0" w:color="000000"/>
            </w:tcBorders>
          </w:tcPr>
          <w:p w:rsidR="00C8439B" w:rsidRDefault="00C8439B" w:rsidP="00C96580">
            <w:pPr>
              <w:pStyle w:val="TableParagraph"/>
              <w:spacing w:before="66" w:line="163" w:lineRule="exact"/>
              <w:ind w:left="296" w:right="289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AT</w:t>
            </w:r>
            <w:r w:rsidR="00772231">
              <w:rPr>
                <w:sz w:val="15"/>
              </w:rPr>
              <w:t>.7.700M³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proofErr w:type="gramStart"/>
            <w:r>
              <w:rPr>
                <w:sz w:val="15"/>
              </w:rPr>
              <w:t>1</w:t>
            </w:r>
            <w:proofErr w:type="gramEnd"/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UNID)</w:t>
            </w:r>
          </w:p>
        </w:tc>
        <w:tc>
          <w:tcPr>
            <w:tcW w:w="1040" w:type="dxa"/>
            <w:tcBorders>
              <w:top w:val="thinThickMediumGap" w:sz="3" w:space="0" w:color="000000"/>
            </w:tcBorders>
          </w:tcPr>
          <w:p w:rsidR="00C8439B" w:rsidRDefault="00C8439B" w:rsidP="00C96580">
            <w:pPr>
              <w:pStyle w:val="TableParagraph"/>
              <w:spacing w:before="66" w:line="163" w:lineRule="exact"/>
              <w:ind w:left="259" w:right="193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</w:p>
        </w:tc>
        <w:tc>
          <w:tcPr>
            <w:tcW w:w="1326" w:type="dxa"/>
            <w:tcBorders>
              <w:top w:val="thinThickMediumGap" w:sz="3" w:space="0" w:color="000000"/>
            </w:tcBorders>
          </w:tcPr>
          <w:p w:rsidR="00C8439B" w:rsidRDefault="00C8439B" w:rsidP="00C96580">
            <w:pPr>
              <w:pStyle w:val="TableParagraph"/>
              <w:spacing w:before="66" w:line="163" w:lineRule="exact"/>
              <w:ind w:right="32"/>
              <w:jc w:val="center"/>
              <w:rPr>
                <w:sz w:val="15"/>
              </w:rPr>
            </w:pPr>
            <w:proofErr w:type="gramStart"/>
            <w:r>
              <w:rPr>
                <w:w w:val="99"/>
                <w:sz w:val="15"/>
              </w:rPr>
              <w:t>1</w:t>
            </w:r>
            <w:proofErr w:type="gramEnd"/>
          </w:p>
        </w:tc>
        <w:tc>
          <w:tcPr>
            <w:tcW w:w="1178" w:type="dxa"/>
            <w:tcBorders>
              <w:top w:val="thinThickMediumGap" w:sz="3" w:space="0" w:color="000000"/>
            </w:tcBorders>
          </w:tcPr>
          <w:p w:rsidR="00C8439B" w:rsidRDefault="00772231" w:rsidP="00BC0705">
            <w:pPr>
              <w:pStyle w:val="TableParagraph"/>
              <w:spacing w:before="66" w:line="163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4,423</w:t>
            </w:r>
            <w:r w:rsidR="00C8439B">
              <w:rPr>
                <w:sz w:val="15"/>
              </w:rPr>
              <w:t>%</w:t>
            </w:r>
          </w:p>
        </w:tc>
      </w:tr>
      <w:tr w:rsidR="00C8439B" w:rsidTr="003C298A">
        <w:trPr>
          <w:trHeight w:val="182"/>
        </w:trPr>
        <w:tc>
          <w:tcPr>
            <w:tcW w:w="783" w:type="dxa"/>
          </w:tcPr>
          <w:p w:rsidR="00C8439B" w:rsidRDefault="003C298A" w:rsidP="00C96580">
            <w:pPr>
              <w:pStyle w:val="TableParagraph"/>
              <w:spacing w:line="162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4</w:t>
            </w:r>
            <w:r w:rsidR="00C8439B">
              <w:rPr>
                <w:sz w:val="15"/>
              </w:rPr>
              <w:t>,2</w:t>
            </w:r>
          </w:p>
        </w:tc>
        <w:tc>
          <w:tcPr>
            <w:tcW w:w="3852" w:type="dxa"/>
          </w:tcPr>
          <w:p w:rsidR="00C8439B" w:rsidRDefault="00C8439B" w:rsidP="00772231">
            <w:pPr>
              <w:pStyle w:val="TableParagraph"/>
              <w:spacing w:line="162" w:lineRule="exact"/>
              <w:ind w:left="299" w:right="289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BACKHOE</w:t>
            </w:r>
            <w:r>
              <w:rPr>
                <w:spacing w:val="-2"/>
                <w:sz w:val="15"/>
              </w:rPr>
              <w:t xml:space="preserve"> </w:t>
            </w:r>
            <w:r w:rsidR="00772231">
              <w:rPr>
                <w:sz w:val="15"/>
              </w:rPr>
              <w:t>(</w:t>
            </w:r>
            <w:proofErr w:type="gramStart"/>
            <w:r w:rsidR="00772231">
              <w:rPr>
                <w:sz w:val="15"/>
              </w:rPr>
              <w:t>1</w:t>
            </w:r>
            <w:proofErr w:type="gramEnd"/>
            <w:r w:rsidR="00772231">
              <w:rPr>
                <w:sz w:val="15"/>
              </w:rPr>
              <w:t xml:space="preserve"> UNID</w:t>
            </w:r>
            <w:r>
              <w:rPr>
                <w:sz w:val="15"/>
              </w:rPr>
              <w:t>)</w:t>
            </w:r>
            <w:r w:rsidR="00772231">
              <w:rPr>
                <w:sz w:val="15"/>
              </w:rPr>
              <w:t xml:space="preserve"> e 2 </w:t>
            </w:r>
            <w:r w:rsidR="00772231">
              <w:rPr>
                <w:spacing w:val="4"/>
                <w:sz w:val="15"/>
              </w:rPr>
              <w:t xml:space="preserve"> </w:t>
            </w:r>
            <w:r w:rsidR="00772231">
              <w:rPr>
                <w:sz w:val="15"/>
              </w:rPr>
              <w:t>Batelões</w:t>
            </w:r>
            <w:r w:rsidR="00772231">
              <w:rPr>
                <w:spacing w:val="1"/>
                <w:sz w:val="15"/>
              </w:rPr>
              <w:t xml:space="preserve"> </w:t>
            </w:r>
            <w:r w:rsidR="00772231">
              <w:rPr>
                <w:sz w:val="15"/>
              </w:rPr>
              <w:t>de</w:t>
            </w:r>
            <w:r w:rsidR="00772231">
              <w:rPr>
                <w:spacing w:val="-4"/>
                <w:sz w:val="15"/>
              </w:rPr>
              <w:t xml:space="preserve"> </w:t>
            </w:r>
            <w:r w:rsidR="00772231">
              <w:rPr>
                <w:sz w:val="15"/>
              </w:rPr>
              <w:t>Carga</w:t>
            </w:r>
            <w:r w:rsidR="00772231">
              <w:rPr>
                <w:spacing w:val="-6"/>
                <w:sz w:val="15"/>
              </w:rPr>
              <w:t xml:space="preserve"> </w:t>
            </w:r>
            <w:r w:rsidR="00772231">
              <w:rPr>
                <w:sz w:val="15"/>
              </w:rPr>
              <w:t>autopropulsados (2UNID)</w:t>
            </w:r>
          </w:p>
        </w:tc>
        <w:tc>
          <w:tcPr>
            <w:tcW w:w="1040" w:type="dxa"/>
          </w:tcPr>
          <w:p w:rsidR="00C8439B" w:rsidRDefault="00C8439B" w:rsidP="00C96580">
            <w:pPr>
              <w:pStyle w:val="TableParagraph"/>
              <w:spacing w:line="162" w:lineRule="exact"/>
              <w:ind w:left="259" w:right="195"/>
              <w:jc w:val="center"/>
              <w:rPr>
                <w:sz w:val="15"/>
              </w:rPr>
            </w:pPr>
            <w:proofErr w:type="gramStart"/>
            <w:r>
              <w:rPr>
                <w:sz w:val="15"/>
              </w:rPr>
              <w:t>conjunto</w:t>
            </w:r>
            <w:proofErr w:type="gramEnd"/>
          </w:p>
        </w:tc>
        <w:tc>
          <w:tcPr>
            <w:tcW w:w="1326" w:type="dxa"/>
          </w:tcPr>
          <w:p w:rsidR="00C8439B" w:rsidRDefault="00C8439B" w:rsidP="00C96580">
            <w:pPr>
              <w:pStyle w:val="TableParagraph"/>
              <w:spacing w:line="162" w:lineRule="exact"/>
              <w:ind w:right="32"/>
              <w:jc w:val="center"/>
              <w:rPr>
                <w:sz w:val="15"/>
              </w:rPr>
            </w:pPr>
            <w:proofErr w:type="gramStart"/>
            <w:r>
              <w:rPr>
                <w:w w:val="99"/>
                <w:sz w:val="15"/>
              </w:rPr>
              <w:t>2</w:t>
            </w:r>
            <w:proofErr w:type="gramEnd"/>
          </w:p>
        </w:tc>
        <w:tc>
          <w:tcPr>
            <w:tcW w:w="1178" w:type="dxa"/>
          </w:tcPr>
          <w:p w:rsidR="00C8439B" w:rsidRDefault="00772231" w:rsidP="00C96580">
            <w:pPr>
              <w:pStyle w:val="TableParagraph"/>
              <w:spacing w:line="162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0,57</w:t>
            </w:r>
            <w:r w:rsidR="00C8439B">
              <w:rPr>
                <w:sz w:val="15"/>
              </w:rPr>
              <w:t>6%</w:t>
            </w:r>
          </w:p>
        </w:tc>
      </w:tr>
      <w:tr w:rsidR="00C8439B" w:rsidTr="003C298A">
        <w:trPr>
          <w:trHeight w:val="232"/>
        </w:trPr>
        <w:tc>
          <w:tcPr>
            <w:tcW w:w="783" w:type="dxa"/>
            <w:tcBorders>
              <w:bottom w:val="single" w:sz="8" w:space="0" w:color="000000"/>
            </w:tcBorders>
          </w:tcPr>
          <w:p w:rsidR="00C8439B" w:rsidRDefault="003C298A" w:rsidP="00C96580">
            <w:pPr>
              <w:pStyle w:val="TableParagraph"/>
              <w:spacing w:line="182" w:lineRule="exact"/>
              <w:ind w:right="297"/>
              <w:jc w:val="right"/>
              <w:rPr>
                <w:sz w:val="15"/>
              </w:rPr>
            </w:pPr>
            <w:r>
              <w:rPr>
                <w:sz w:val="15"/>
              </w:rPr>
              <w:t>4</w:t>
            </w:r>
            <w:r w:rsidR="00C8439B">
              <w:rPr>
                <w:sz w:val="15"/>
              </w:rPr>
              <w:t>,3</w:t>
            </w:r>
          </w:p>
        </w:tc>
        <w:tc>
          <w:tcPr>
            <w:tcW w:w="3852" w:type="dxa"/>
            <w:tcBorders>
              <w:bottom w:val="single" w:sz="8" w:space="0" w:color="000000"/>
            </w:tcBorders>
          </w:tcPr>
          <w:p w:rsidR="00C8439B" w:rsidRDefault="00772231" w:rsidP="00C96580">
            <w:pPr>
              <w:pStyle w:val="TableParagraph"/>
              <w:spacing w:line="182" w:lineRule="exact"/>
              <w:ind w:left="299" w:right="289"/>
              <w:jc w:val="center"/>
              <w:rPr>
                <w:sz w:val="15"/>
              </w:rPr>
            </w:pPr>
            <w:r>
              <w:rPr>
                <w:sz w:val="15"/>
              </w:rPr>
              <w:t>Draga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Clamshell</w:t>
            </w:r>
            <w:proofErr w:type="gramStart"/>
            <w:r>
              <w:rPr>
                <w:sz w:val="15"/>
              </w:rPr>
              <w:t xml:space="preserve">  </w:t>
            </w:r>
            <w:proofErr w:type="gramEnd"/>
            <w:r>
              <w:rPr>
                <w:sz w:val="15"/>
              </w:rPr>
              <w:t>(1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UNID)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</w:t>
            </w:r>
            <w:r>
              <w:rPr>
                <w:spacing w:val="32"/>
                <w:sz w:val="15"/>
              </w:rPr>
              <w:t xml:space="preserve"> </w:t>
            </w:r>
            <w:r w:rsidR="008779F1">
              <w:rPr>
                <w:sz w:val="15"/>
              </w:rPr>
              <w:t>Batelões</w:t>
            </w:r>
            <w:r>
              <w:rPr>
                <w:sz w:val="15"/>
              </w:rPr>
              <w:t xml:space="preserve"> de Carga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(2UNID)</w:t>
            </w:r>
          </w:p>
        </w:tc>
        <w:tc>
          <w:tcPr>
            <w:tcW w:w="1040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spacing w:line="182" w:lineRule="exact"/>
              <w:ind w:left="259" w:right="195"/>
              <w:jc w:val="center"/>
              <w:rPr>
                <w:sz w:val="15"/>
              </w:rPr>
            </w:pPr>
            <w:proofErr w:type="gramStart"/>
            <w:r>
              <w:rPr>
                <w:sz w:val="15"/>
              </w:rPr>
              <w:t>conjunto</w:t>
            </w:r>
            <w:proofErr w:type="gramEnd"/>
          </w:p>
        </w:tc>
        <w:tc>
          <w:tcPr>
            <w:tcW w:w="1326" w:type="dxa"/>
            <w:tcBorders>
              <w:bottom w:val="single" w:sz="8" w:space="0" w:color="000000"/>
            </w:tcBorders>
          </w:tcPr>
          <w:p w:rsidR="00C8439B" w:rsidRDefault="00C8439B" w:rsidP="00C96580">
            <w:pPr>
              <w:pStyle w:val="TableParagraph"/>
              <w:spacing w:line="182" w:lineRule="exact"/>
              <w:ind w:right="32"/>
              <w:jc w:val="center"/>
              <w:rPr>
                <w:sz w:val="15"/>
              </w:rPr>
            </w:pPr>
            <w:proofErr w:type="gramStart"/>
            <w:r>
              <w:rPr>
                <w:w w:val="99"/>
                <w:sz w:val="15"/>
              </w:rPr>
              <w:t>1</w:t>
            </w:r>
            <w:proofErr w:type="gramEnd"/>
          </w:p>
        </w:tc>
        <w:tc>
          <w:tcPr>
            <w:tcW w:w="1178" w:type="dxa"/>
            <w:tcBorders>
              <w:bottom w:val="single" w:sz="8" w:space="0" w:color="000000"/>
            </w:tcBorders>
          </w:tcPr>
          <w:p w:rsidR="00C8439B" w:rsidRDefault="00772231" w:rsidP="00C96580">
            <w:pPr>
              <w:pStyle w:val="TableParagraph"/>
              <w:spacing w:line="182" w:lineRule="exact"/>
              <w:ind w:left="226" w:right="375"/>
              <w:jc w:val="center"/>
              <w:rPr>
                <w:sz w:val="15"/>
              </w:rPr>
            </w:pPr>
            <w:r>
              <w:rPr>
                <w:sz w:val="15"/>
              </w:rPr>
              <w:t>0,576</w:t>
            </w:r>
            <w:r w:rsidR="00C8439B">
              <w:rPr>
                <w:sz w:val="15"/>
              </w:rPr>
              <w:t>%</w:t>
            </w:r>
          </w:p>
        </w:tc>
      </w:tr>
      <w:tr w:rsidR="00C8439B" w:rsidTr="003C298A">
        <w:trPr>
          <w:trHeight w:val="186"/>
        </w:trPr>
        <w:tc>
          <w:tcPr>
            <w:tcW w:w="8179" w:type="dxa"/>
            <w:gridSpan w:val="5"/>
            <w:tcBorders>
              <w:top w:val="single" w:sz="8" w:space="0" w:color="000000"/>
            </w:tcBorders>
          </w:tcPr>
          <w:p w:rsidR="00C8439B" w:rsidRDefault="00C8439B" w:rsidP="00C96580">
            <w:pPr>
              <w:pStyle w:val="TableParagraph"/>
              <w:tabs>
                <w:tab w:val="left" w:pos="7209"/>
              </w:tabs>
              <w:spacing w:before="5" w:line="161" w:lineRule="exact"/>
              <w:ind w:left="4771"/>
              <w:rPr>
                <w:b/>
                <w:sz w:val="15"/>
              </w:rPr>
            </w:pPr>
            <w:r>
              <w:rPr>
                <w:b/>
                <w:sz w:val="15"/>
              </w:rPr>
              <w:t>TOTAL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DO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EMPREENDIMENTO</w:t>
            </w:r>
            <w:r>
              <w:rPr>
                <w:b/>
                <w:sz w:val="15"/>
              </w:rPr>
              <w:tab/>
              <w:t>100,000%</w:t>
            </w:r>
          </w:p>
        </w:tc>
      </w:tr>
    </w:tbl>
    <w:p w:rsidR="00C8439B" w:rsidRDefault="00C8439B" w:rsidP="00C8439B">
      <w:pPr>
        <w:spacing w:before="13"/>
        <w:ind w:left="396"/>
        <w:rPr>
          <w:sz w:val="20"/>
        </w:rPr>
      </w:pPr>
    </w:p>
    <w:p w:rsidR="00C8439B" w:rsidRDefault="00C8439B" w:rsidP="00C8439B">
      <w:pPr>
        <w:spacing w:before="6" w:line="249" w:lineRule="auto"/>
        <w:ind w:left="396"/>
        <w:rPr>
          <w:sz w:val="20"/>
        </w:rPr>
      </w:pPr>
      <w:r>
        <w:rPr>
          <w:w w:val="105"/>
          <w:sz w:val="20"/>
        </w:rPr>
        <w:t>Nota: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total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distribuído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pelas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etapas,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percentuais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exatos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informados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45"/>
          <w:w w:val="105"/>
          <w:sz w:val="20"/>
        </w:rPr>
        <w:t xml:space="preserve"> </w:t>
      </w:r>
      <w:proofErr w:type="gramStart"/>
      <w:r>
        <w:rPr>
          <w:w w:val="105"/>
          <w:sz w:val="20"/>
        </w:rPr>
        <w:t>tabela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acima,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esclarecido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cada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linha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compõe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grupos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considerada</w:t>
      </w:r>
      <w:proofErr w:type="gramEnd"/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uma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etapa.</w:t>
      </w:r>
    </w:p>
    <w:p w:rsidR="00C8439B" w:rsidRDefault="00C8439B" w:rsidP="00C8439B">
      <w:pPr>
        <w:pStyle w:val="Corpodetexto"/>
        <w:spacing w:before="6"/>
        <w:ind w:left="0"/>
        <w:jc w:val="left"/>
        <w:rPr>
          <w:sz w:val="20"/>
        </w:rPr>
      </w:pPr>
    </w:p>
    <w:p w:rsidR="00C8439B" w:rsidRDefault="00C8439B" w:rsidP="00C8439B">
      <w:pPr>
        <w:ind w:left="396"/>
        <w:rPr>
          <w:w w:val="105"/>
          <w:sz w:val="20"/>
        </w:rPr>
      </w:pPr>
      <w:r>
        <w:rPr>
          <w:w w:val="105"/>
          <w:sz w:val="20"/>
        </w:rPr>
        <w:t>Local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data</w:t>
      </w:r>
    </w:p>
    <w:p w:rsidR="00713660" w:rsidRDefault="00713660" w:rsidP="00C8439B">
      <w:pPr>
        <w:ind w:left="396"/>
        <w:rPr>
          <w:sz w:val="20"/>
        </w:rPr>
      </w:pPr>
    </w:p>
    <w:p w:rsidR="00C8439B" w:rsidRDefault="00C8439B" w:rsidP="00C8439B">
      <w:pPr>
        <w:spacing w:before="121"/>
        <w:ind w:left="385" w:right="141"/>
        <w:jc w:val="center"/>
        <w:rPr>
          <w:i/>
          <w:sz w:val="20"/>
        </w:rPr>
      </w:pPr>
      <w:r>
        <w:rPr>
          <w:i/>
          <w:spacing w:val="-1"/>
          <w:w w:val="105"/>
          <w:sz w:val="20"/>
        </w:rPr>
        <w:t>Assinatura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do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Responsável</w:t>
      </w:r>
      <w:r>
        <w:rPr>
          <w:i/>
          <w:spacing w:val="-9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ou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Representante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Legal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empresa/consórcio</w:t>
      </w:r>
    </w:p>
    <w:p w:rsidR="00C8439B" w:rsidRDefault="00C8439B" w:rsidP="00C8439B">
      <w:pPr>
        <w:spacing w:before="125"/>
        <w:ind w:left="391" w:right="141"/>
        <w:jc w:val="center"/>
        <w:rPr>
          <w:sz w:val="20"/>
        </w:rPr>
      </w:pPr>
      <w:r>
        <w:rPr>
          <w:spacing w:val="-1"/>
          <w:w w:val="105"/>
          <w:sz w:val="20"/>
        </w:rPr>
        <w:t>Nome,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</w:p>
    <w:p w:rsidR="001044F5" w:rsidRDefault="001044F5"/>
    <w:sectPr w:rsidR="001044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B"/>
    <w:rsid w:val="000D5282"/>
    <w:rsid w:val="001044F5"/>
    <w:rsid w:val="003C298A"/>
    <w:rsid w:val="00713660"/>
    <w:rsid w:val="00772231"/>
    <w:rsid w:val="00842A93"/>
    <w:rsid w:val="008779F1"/>
    <w:rsid w:val="00BC0705"/>
    <w:rsid w:val="00BE02D6"/>
    <w:rsid w:val="00C8439B"/>
    <w:rsid w:val="00DA539F"/>
    <w:rsid w:val="00F9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3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43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8439B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C8439B"/>
    <w:rPr>
      <w:rFonts w:ascii="Calibri" w:eastAsia="Calibri" w:hAnsi="Calibri" w:cs="Calibri"/>
      <w:lang w:val="pt-PT"/>
    </w:rPr>
  </w:style>
  <w:style w:type="paragraph" w:customStyle="1" w:styleId="TableParagraph">
    <w:name w:val="Table Paragraph"/>
    <w:basedOn w:val="Normal"/>
    <w:uiPriority w:val="1"/>
    <w:qFormat/>
    <w:rsid w:val="00C84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3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43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8439B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C8439B"/>
    <w:rPr>
      <w:rFonts w:ascii="Calibri" w:eastAsia="Calibri" w:hAnsi="Calibri" w:cs="Calibri"/>
      <w:lang w:val="pt-PT"/>
    </w:rPr>
  </w:style>
  <w:style w:type="paragraph" w:customStyle="1" w:styleId="TableParagraph">
    <w:name w:val="Table Paragraph"/>
    <w:basedOn w:val="Normal"/>
    <w:uiPriority w:val="1"/>
    <w:qFormat/>
    <w:rsid w:val="00C8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3D439-2354-4B7B-BD98-DC791A623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2022-10-26T19:47:00Z</cp:lastPrinted>
  <dcterms:created xsi:type="dcterms:W3CDTF">2022-10-26T20:33:00Z</dcterms:created>
  <dcterms:modified xsi:type="dcterms:W3CDTF">2022-10-26T20:33:00Z</dcterms:modified>
</cp:coreProperties>
</file>