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E8170C" w:rsidRDefault="00F846EE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8170C" w:rsidRPr="00E8170C" w:rsidRDefault="00E8170C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="0059746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CONCORRÊNCIA PÚBLICA nº. 0</w:t>
                            </w:r>
                            <w:r w:rsidR="00F501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22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 </w:t>
                            </w:r>
                            <w:r w:rsidR="00F501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510000233/2021</w:t>
                            </w:r>
                            <w:r w:rsidR="0088184B" w:rsidRPr="0088184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184B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 w:rsidR="0088184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184B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visa </w:t>
                            </w:r>
                            <w:r w:rsidR="0088184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Execução das Obras e/ou Serviços p</w:t>
                            </w:r>
                            <w:r w:rsidR="0088184B"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 w:rsidR="0059746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F501C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CONTENÇÃO DO TIPO CORTINA ATIRANTADA LOCALIZADA NA RUA BOAVENTURA PRÓXIMO AO Nº211 NO BAIRRO DO BALDEADOR”,</w:t>
                            </w:r>
                            <w:r w:rsidR="00F501C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nesta Cidade, </w:t>
                            </w:r>
                            <w:r w:rsidR="0088184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 adjudicando os</w:t>
                            </w:r>
                            <w:proofErr w:type="gramStart"/>
                            <w:r w:rsidR="0088184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88184B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Serviços a    </w:t>
                            </w:r>
                            <w:bookmarkStart w:id="0" w:name="_GoBack"/>
                            <w:bookmarkEnd w:id="0"/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184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SEE</w:t>
                            </w:r>
                            <w:r w:rsidR="00F501C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 SERVIÇOS ESPECIAIS DE ENGENHARIA LTDA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F501C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72.030.927/0001-85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F501C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3.781.117,17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F501C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Três Milhões, Setecentos e Oitenta e Um Mil, Cento e Dezessete Reais e Setenta e Um Centavos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),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com uma redução em relação  ao  valor  estimado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501C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3,28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%,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E8170C" w:rsidRDefault="00F846EE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8170C" w:rsidRPr="00E8170C" w:rsidRDefault="00E8170C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</w:t>
                      </w:r>
                      <w:r w:rsidR="0059746A">
                        <w:rPr>
                          <w:rFonts w:ascii="Arial Narrow" w:hAnsi="Arial Narrow"/>
                          <w:sz w:val="22"/>
                          <w:szCs w:val="22"/>
                        </w:rPr>
                        <w:t>de CONCORRÊNCIA PÚBLICA nº. 0</w:t>
                      </w:r>
                      <w:r w:rsidR="00F501C8">
                        <w:rPr>
                          <w:rFonts w:ascii="Arial Narrow" w:hAnsi="Arial Narrow"/>
                          <w:sz w:val="22"/>
                          <w:szCs w:val="22"/>
                        </w:rPr>
                        <w:t>22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 </w:t>
                      </w:r>
                      <w:r w:rsidR="00F501C8">
                        <w:rPr>
                          <w:rFonts w:ascii="Arial Narrow" w:hAnsi="Arial Narrow"/>
                          <w:sz w:val="22"/>
                          <w:szCs w:val="22"/>
                        </w:rPr>
                        <w:t>510000233/2021</w:t>
                      </w:r>
                      <w:r w:rsidR="0088184B" w:rsidRPr="0088184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8184B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 w:rsidR="0088184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8184B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visa </w:t>
                      </w:r>
                      <w:r w:rsidR="0088184B">
                        <w:rPr>
                          <w:rFonts w:ascii="Arial Narrow" w:hAnsi="Arial Narrow"/>
                          <w:sz w:val="22"/>
                          <w:szCs w:val="22"/>
                        </w:rPr>
                        <w:t>a Execução das Obras e/ou Serviços p</w:t>
                      </w:r>
                      <w:r w:rsidR="0088184B"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 w:rsidR="0059746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 w:rsidR="00F501C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CONTENÇÃO DO TIPO CORTINA ATIRANTADA LOCALIZADA NA RUA BOAVENTURA PRÓXIMO AO Nº211 NO BAIRRO DO BALDEADOR”,</w:t>
                      </w:r>
                      <w:r w:rsidR="00F501C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nesta Cidade, </w:t>
                      </w:r>
                      <w:r w:rsidR="0088184B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 adjudicando os</w:t>
                      </w:r>
                      <w:proofErr w:type="gramStart"/>
                      <w:r w:rsidR="0088184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88184B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Serviços a    </w:t>
                      </w:r>
                      <w:bookmarkStart w:id="1" w:name="_GoBack"/>
                      <w:bookmarkEnd w:id="1"/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8184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SEE</w:t>
                      </w:r>
                      <w:r w:rsidR="00F501C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 SERVIÇOS ESPECIAIS DE ENGENHARIA LTDA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 w:rsidR="00F501C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72.030.927/0001-85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 w:rsidR="00F501C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3.781.117,17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F501C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Três Milhões, Setecentos e Oitenta e Um Mil, Cento e Dezessete Reais e Setenta e Um Centavos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),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com uma redução em relação  ao  valor  estimado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501C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3,28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%,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9746A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184B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501C8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5</cp:revision>
  <cp:lastPrinted>2022-09-27T18:23:00Z</cp:lastPrinted>
  <dcterms:created xsi:type="dcterms:W3CDTF">2022-07-13T18:04:00Z</dcterms:created>
  <dcterms:modified xsi:type="dcterms:W3CDTF">2022-09-28T12:22:00Z</dcterms:modified>
</cp:coreProperties>
</file>