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1C827114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665B1">
        <w:rPr>
          <w:b/>
          <w:sz w:val="36"/>
          <w:szCs w:val="36"/>
        </w:rPr>
        <w:t>2</w:t>
      </w:r>
      <w:r w:rsidR="00FB3E16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 xml:space="preserve">/2023 </w:t>
      </w:r>
    </w:p>
    <w:p w14:paraId="3282F721" w14:textId="084A2F2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A665B1">
        <w:rPr>
          <w:b/>
          <w:sz w:val="36"/>
          <w:szCs w:val="36"/>
        </w:rPr>
        <w:t>46</w:t>
      </w:r>
      <w:r w:rsidR="00FB3E16">
        <w:rPr>
          <w:b/>
          <w:sz w:val="36"/>
          <w:szCs w:val="36"/>
        </w:rPr>
        <w:t>579</w:t>
      </w:r>
      <w:r w:rsidR="00EA1D31" w:rsidRPr="00EA1D31">
        <w:rPr>
          <w:b/>
          <w:sz w:val="36"/>
          <w:szCs w:val="36"/>
        </w:rPr>
        <w:t>/2023</w:t>
      </w:r>
    </w:p>
    <w:p w14:paraId="35D1F1C0" w14:textId="030A08DB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>contratação de empresa, para execução d</w:t>
      </w:r>
      <w:r w:rsidR="00572662">
        <w:rPr>
          <w:b/>
          <w:sz w:val="36"/>
          <w:szCs w:val="36"/>
        </w:rPr>
        <w:t>e</w:t>
      </w:r>
      <w:r w:rsidR="003208D7">
        <w:rPr>
          <w:b/>
          <w:sz w:val="36"/>
          <w:szCs w:val="36"/>
        </w:rPr>
        <w:t xml:space="preserve"> </w:t>
      </w:r>
      <w:r w:rsidR="00FB3E16" w:rsidRPr="00FB3E16">
        <w:rPr>
          <w:b/>
          <w:sz w:val="36"/>
          <w:szCs w:val="36"/>
        </w:rPr>
        <w:t>Contenção de Encosta na Estrada Alarico de Souza no Bairro do Atalaia.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0DE2FC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665B1">
        <w:rPr>
          <w:b/>
          <w:sz w:val="36"/>
          <w:szCs w:val="36"/>
        </w:rPr>
        <w:t>19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0AC6BCB6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A665B1">
        <w:rPr>
          <w:b/>
          <w:sz w:val="36"/>
          <w:szCs w:val="36"/>
        </w:rPr>
        <w:t>25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A665B1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2024-01-03T18:59:00Z</dcterms:created>
  <dcterms:modified xsi:type="dcterms:W3CDTF">2024-01-03T18:59:00Z</dcterms:modified>
</cp:coreProperties>
</file>